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java.sql.Timestamp;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java.text.DateFormat;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java.util.Locale;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java.util.TimeZone;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{@link DateTimeConverter} implementation that handles conversion to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and from &lt;b&gt;java.sql.Timestamp&lt;/b&gt; objects.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This implementation can be configured to handle conversion either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by using java.sql.Timestamp's default String conversion, or by using a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Locale's default format or by specifying a set of format patterns.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See the {@link DateTimeConverter} documentation for further details.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Can be configured to either return a &lt;i&gt;default value&lt;/i&gt; or throw a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&lt;code&gt;ConversionException&lt;/code&gt; if a conversion error occurs.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@version $Id$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1.3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final class SqlTimestampConverter extends DateTimeConverter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Construct a &lt;b&gt;java.sql.Timestamp&lt;/b&gt; &lt;i&gt;Converter&lt;/i&gt; that throws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a &lt;code&gt;ConversionException&lt;/code&gt; if an error occurs.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public SqlTimestampConverter()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super();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Construct a &lt;b&gt;java.sql.Timestamp&lt;/b&gt; &lt;i&gt;Converter&lt;/i&gt; that returns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a default value if an error occurs.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defaultValue The default value to be returned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if the value to be converted is missing or an error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occurs converting the value.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SqlTimestampConverter(final Object defaultValue)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super(defaultValue);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Return the default type this &lt;code&gt;Converter&lt;/code&gt; handles.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@return The default type this &lt;code&gt;Converter&lt;/code&gt; handles.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@since 1.8.0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@Override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protected Class&lt;?&gt; getDefaultType()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return Timestamp.class;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/**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Return a &lt;code&gt;DateFormat&lt;code&gt; for the Locale.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locale TODO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timeZone TODO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@return The DateFormat.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@since 1.8.0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protected DateFormat getFormat(final Locale locale, final TimeZone timeZone)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DateFormat format = null;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if (locale == null)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format = DateFormat.getDateTimeInstance(DateFormat.SHORT, DateFormat.SHORT);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} else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    format = DateFormat.getDateTimeInstance(DateFormat.SHORT, DateFormat.SHORT, locale);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if (timeZone != null)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    format.setTimeZone(timeZone);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format;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