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java.util.Locale;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org.apache.commons.collections.FastHashMap;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&lt;p&gt;Utility methods for converting locale-sensitive String scalar values to objects of the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specified Class, String arrays to arrays of the specified Class and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object to locale-sensitive String scalar value.&lt;/p&gt;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&lt;p&gt;The implementations for these method are provided by {@link LocaleConvertUtilsBean}.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These static utility method use the default instance. More sophisticated can be provided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by using a &lt;code&gt;LocaleConvertUtilsBean&lt;/code&gt; instance.&lt;/p&gt;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LocaleConvertUtils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// ----------------------------------------------------- Instance Variables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&lt;p&gt;Gets the &lt;code&gt;Locale&lt;/code&gt; which will be used when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no &lt;code&gt;Locale&lt;/code&gt; is passed to a method.&lt;/p&gt;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&lt;p&gt;For more details see &lt;code&gt;LocaleConvertUtilsBean&lt;/code&gt;&lt;/p&gt;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@return the default locale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@see LocaleConvertUtilsBean#getDefaultLocale()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public static Locale getDefaultLocale()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return LocaleConvertUtilsBean.getInstance().getDefaultLocale();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&lt;p&gt;Sets the &lt;code&gt;Locale&lt;/code&gt; which will be used when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no &lt;code&gt;Locale&lt;/code&gt; is passed to a method.&lt;/p&gt;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&lt;p&gt;For more details see &lt;code&gt;LocaleConvertUtilsBean&lt;/code&gt;&lt;/p&gt;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locale the default locale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@see LocaleConvertUtilsBean#setDefaultLocale(Locale)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static void setDefaultLocale(final Locale locale)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LocaleConvertUtilsBean.getInstance().setDefaultLocale(locale);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&lt;p&gt;Gets applyLocalized.&lt;/p&gt;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&lt;p&gt;For more details see &lt;code&gt;LocaleConvertUtilsBean&lt;/code&gt;&lt;/p&gt;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@return &lt;code&gt;true&lt;/code&gt; if pattern is localized,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otherwise &lt;code&gt;false&lt;/code&gt;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@see LocaleConvertUtilsBean#getApplyLocalized()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static boolean getApplyLocalized()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LocaleConvertUtilsBean.getInstance().getApplyLocalized();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&lt;p&gt;Sets applyLocalized.&lt;/p&gt;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&lt;p&gt;For more details see &lt;code&gt;LocaleConvertUtilsBean&lt;/code&gt;&lt;/p&gt;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newApplyLocalized &lt;code&gt;true&lt;/code&gt; if pattern is localized,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otherwise &lt;code&gt;false&lt;/code&gt;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@see LocaleConvertUtilsBean#setApplyLocalized(boolean)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static void setApplyLocalized(final boolean newApplyLocalized)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LocaleConvertUtilsBean.getInstance().setApplyLocalized(newApplyLocalized);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// --------------------------------------------------------- Methods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&lt;p&gt;Convert the specified locale-sensitive value into a String.&lt;/p&gt;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&lt;p&gt;For more details see &lt;code&gt;LocaleConvertUtilsBean&lt;/code&gt;&lt;/p&gt;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value The Value to be converted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@return the converted value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@see LocaleConvertUtilsBean#convert(Object)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static String convert(final Object value)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return LocaleConvertUtilsBean.getInstance().convert(value);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&lt;p&gt;Convert the specified locale-sensitive value into a String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using the conversion pattern.&lt;/p&gt;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&lt;p&gt;For more details see &lt;code&gt;LocaleConvertUtilsBean&lt;/code&gt;&lt;/p&gt;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value The Value to be converted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pattern       The convertion pattern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@return the converted value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@see LocaleConvertUtilsBean#convert(Object, String)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*/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public static String convert(final Object value, final String pattern)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return LocaleConvertUtilsBean.getInstance().convert(value, pattern);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/**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&lt;p&gt;Convert the specified locale-sensitive value into a String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using the paticular convertion pattern.&lt;/p&gt;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&lt;p&gt;For more details see &lt;code&gt;LocaleConvertUtilsBean&lt;/code&gt;&lt;/p&gt;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@param value The Value to be converted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@param locale The locale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@param pattern The convertion pattern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@return the converted value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@see LocaleConvertUtilsBean#convert(Object, Locale, String)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*/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static String convert(final Object value, final Locale locale, final String pattern)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return LocaleConvertUtilsBean.getInstance().convert(value, locale, pattern);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&lt;p&gt;Convert the specified value to an object of the specified class (if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possible).  Otherwise, return a String representation of the value.&lt;/p&gt;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&lt;p&gt;For more details see &lt;code&gt;LocaleConvertUtilsBean&lt;/code&gt;&lt;/p&gt;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@param value The String scalar value to be converted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clazz The Data type to which this value should be converted.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@return the converted value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@see LocaleConvertUtilsBean#convert(String, Class)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*/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public static Object convert(final String value, final Class&lt;?&gt; clazz)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return LocaleConvertUtilsBean.getInstance().convert(value, clazz);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&lt;p&gt;Convert the specified value to an object of the specified class (if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possible) using the convertion pattern. Otherwise, return a String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representation of the value.&lt;/p&gt;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&lt;p&gt;For more details see &lt;code&gt;LocaleConvertUtilsBean&lt;/code&gt;&lt;/p&gt;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@param value The String scalar value to be converted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@param clazz The Data type to which this value should be converted.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pattern The convertion pattern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@return the converted value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@see LocaleConvertUtilsBean#convert(String, Class, String)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static Object convert(final String value, final Class&lt;?&gt; clazz, final String pattern)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return LocaleConvertUtilsBean.getInstance().convert(value, clazz, pattern);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&lt;p&gt;Convert the specified value to an object of the specified class (if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possible) using the convertion pattern. Otherwise, return a String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representation of the value.&lt;/p&gt;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&lt;p&gt;For more details see &lt;code&gt;LocaleConvertUtilsBean&lt;/code&gt;&lt;/p&gt;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value The String scalar value to be converted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@param clazz The Data type to which this value should be converted.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locale The locale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@param pattern The convertion pattern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@return the converted value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@see LocaleConvertUtilsBean#convert(String, Class, Locale, String)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*/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public static Object convert(final String value, final Class&lt;?&gt; clazz, final Locale locale, final String pattern)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return LocaleConvertUtilsBean.getInstance().convert(value, clazz, locale, pattern);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/**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&lt;p&gt;Convert an array of specified values to an array of objects of the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specified class (if possible) using the convertion pattern.&lt;/p&gt;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&lt;p&gt;For more details see &lt;code&gt;LocaleConvertUtilsBean&lt;/code&gt;&lt;/p&gt;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@param values Value to be converted (may be null)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@param clazz Java array or element class to be converted to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@param pattern The convertion pattern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@return the converted value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@see LocaleConvertUtilsBean#convert(String[], Class, String)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*/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public static Object convert(final String[] values, final Class&lt;?&gt; clazz, final String pattern)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return LocaleConvertUtilsBean.getInstance().convert(values, clazz, pattern);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/**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* &lt;p&gt;Convert an array of specified values to an array of objects of the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* specified class (if possible).&lt;/p&gt;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*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* &lt;p&gt;For more details see &lt;code&gt;LocaleConvertUtilsBean&lt;/code&gt;&lt;/p&gt;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* @param values Value to be converted (may be null)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* @param clazz Java array or element class to be converted to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* @return the converted value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* @see LocaleConvertUtilsBean#convert(String[], Class)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*/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public static Object convert(final String[] values, final Class&lt;?&gt; clazz)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return LocaleConvertUtilsBean.getInstance().convert(values, clazz);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/**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&lt;p&gt;Convert an array of specified values to an array of objects of the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specified class (if possible) using the convertion pattern.&lt;/p&gt;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&lt;p&gt;For more details see &lt;code&gt;LocaleConvertUtilsBean&lt;/code&gt;&lt;/p&gt;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@param values Value to be converted (may be null)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@param clazz Java array or element class to be converted to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@param locale The locale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@param pattern The convertion pattern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@return the converted value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@see LocaleConvertUtilsBean#convert(String[], Class, Locale, String)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*/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public static Object convert(final String[] values, final Class&lt;?&gt; clazz, final Locale locale, final String pattern)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return LocaleConvertUtilsBean.getInstance().convert(values, clazz, locale, pattern);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}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/**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&lt;p&gt;Register a custom {@link LocaleConverter} for the specified destination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&lt;code&gt;Class&lt;/code&gt;, replacing any previously registered converter.&lt;/p&gt;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&lt;p&gt;For more details see &lt;code&gt;LocaleConvertUtilsBean&lt;/code&gt;&lt;/p&gt;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@param converter The LocaleConverter to be registered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@param clazz The Destination class for conversions performed by this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 Converter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@param locale The locale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@see LocaleConvertUtilsBean#register(LocaleConverter, Class, Locale)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*/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public static void register(final LocaleConverter converter, final Class&lt;?&gt; clazz, final Locale locale) {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LocaleConvertUtilsBean.getInstance().register(converter, clazz, locale);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}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/**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&lt;p&gt;Remove any registered {@link LocaleConverter}.&lt;/p&gt;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&lt;p&gt;For more details see &lt;code&gt;LocaleConvertUtilsBean&lt;/code&gt;&lt;/p&gt;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@see LocaleConvertUtilsBean#deregister()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*/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public static void deregister() {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LocaleConvertUtilsBean.getInstance().deregister();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/**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&lt;p&gt;Remove any registered {@link LocaleConverter} for the specified locale.&lt;/p&gt;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&lt;p&gt;For more details see &lt;code&gt;LocaleConvertUtilsBean&lt;/code&gt;&lt;/p&gt;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@param locale The locale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@see LocaleConvertUtilsBean#deregister(Locale)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*/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public static void deregister(final Locale locale) {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LocaleConvertUtilsBean.getInstance().deregister(locale);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/**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&lt;p&gt;Remove any registered {@link LocaleConverter} for the specified locale and Class.&lt;/p&gt;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&lt;p&gt;For more details see &lt;code&gt;LocaleConvertUtilsBean&lt;/code&gt;&lt;/p&gt;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@param clazz Class for which to remove a registered Converter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@param locale The locale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@see LocaleConvertUtilsBean#deregister(Class, Locale)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*/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public static void deregister(final Class&lt;?&gt; clazz, final Locale locale) {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LocaleConvertUtilsBean.getInstance().deregister(clazz, locale);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}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/**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&lt;p&gt;Look up and return any registered {@link LocaleConverter} for the specified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destination class and locale; if there is no registered Converter, return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&lt;code&gt;null&lt;/code&gt;.&lt;/p&gt;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&lt;p&gt;For more details see &lt;code&gt;LocaleConvertUtilsBean&lt;/code&gt;&lt;/p&gt;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@param clazz Class for which to return a registered Converter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@param locale The Locale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@return The registered locale Converter, if any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@see LocaleConvertUtilsBean#lookup(Class, Locale)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*/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public static LocaleConverter lookup(final Class&lt;?&gt; clazz, final Locale locale) {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return LocaleConvertUtilsBean.getInstance().lookup(clazz, locale);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}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/**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&lt;p&gt;Look up and return any registered FastHashMap instance for the specified locale.&lt;/p&gt;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&lt;p&gt;For more details see &lt;code&gt;LocaleConvertUtilsBean&lt;/code&gt;&lt;/p&gt;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@param locale The Locale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@return The FastHashMap instance contains the all {@link LocaleConverter} types for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 the specified locale.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@see LocaleConvertUtilsBean#lookup(Locale)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@deprecated This method will be modified to return a Map in the next release.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*/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@Deprecated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protected static FastHashMap lookup(final Locale locale) {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return LocaleConvertUtilsBean.getInstance().lookup(locale);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}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/**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&lt;p&gt;Create all {@link LocaleConverter} types for specified locale.&lt;/p&gt;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&lt;p&gt;For more details see &lt;code&gt;LocaleConvertUtilsBean&lt;/code&gt;&lt;/p&gt;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@param locale The Locale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@return The FastHashMap instance contains the all {@link LocaleConverter} types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 for the specified locale.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@see LocaleConvertUtilsBean#create(Locale)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@deprecated This method will be modified to return a Map in the next release.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*/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@Deprecated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protected static FastHashMap create(final Locale locale) {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return LocaleConvertUtilsBean.getInstance().create(locale);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