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0"/>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0"/>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org.apache.commons.collections4.sequence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ReplacementsHandler&lt;T&gt;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Functional Interface: This is a functional interface and can therefore be used as the assignment target for a lambda expression or method reference.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18">
        <w:r w:rsidDel="00000000" w:rsidR="00000000" w:rsidRPr="00000000">
          <w:rPr>
            <w:rFonts w:ascii="Courier" w:cs="Courier" w:eastAsia="Courier" w:hAnsi="Courier"/>
            <w:color w:val="0000ee"/>
            <w:u w:val="single"/>
            <w:rtl w:val="0"/>
          </w:rPr>
          <w:t xml:space="preserve">@FunctionalInterface</w:t>
        </w:r>
      </w:hyperlink>
      <w:r w:rsidDel="00000000" w:rsidR="00000000" w:rsidRPr="00000000">
        <w:rPr>
          <w:rFonts w:ascii="Courier" w:cs="Courier" w:eastAsia="Courier" w:hAnsi="Courier"/>
          <w:rtl w:val="0"/>
        </w:rPr>
        <w:br w:type="textWrapping"/>
        <w:t xml:space="preserve">public interface ReplacementsHandler&lt;T&gt;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interface is devoted to handle synchronized replacement sequences.Since: 4.0 See Also: </w:t>
      </w:r>
      <w:hyperlink r:id="rId19">
        <w:r w:rsidDel="00000000" w:rsidR="00000000" w:rsidRPr="00000000">
          <w:rPr>
            <w:color w:val="0000ee"/>
            <w:u w:val="single"/>
            <w:rtl w:val="0"/>
          </w:rPr>
          <w:t xml:space="preserve">ReplacementsFinder</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hanging="360"/>
            </w:pPr>
            <w:hyperlink r:id="rId20">
              <w:r w:rsidDel="00000000" w:rsidR="00000000" w:rsidRPr="00000000">
                <w:rPr>
                  <w:color w:val="0000ee"/>
                  <w:u w:val="single"/>
                  <w:rtl w:val="0"/>
                </w:rPr>
                <w:t xml:space="preserve">handleReplacement</w:t>
              </w:r>
            </w:hyperlink>
            <w:r w:rsidDel="00000000" w:rsidR="00000000" w:rsidRPr="00000000">
              <w:rPr>
                <w:rtl w:val="0"/>
              </w:rPr>
              <w:t xml:space="preserve">(int skipped, </w:t>
            </w:r>
            <w:hyperlink r:id="rId21">
              <w:r w:rsidDel="00000000" w:rsidR="00000000" w:rsidRPr="00000000">
                <w:rPr>
                  <w:color w:val="0000ee"/>
                  <w:u w:val="single"/>
                  <w:rtl w:val="0"/>
                </w:rPr>
                <w:t xml:space="preserve">List</w:t>
              </w:r>
            </w:hyperlink>
            <w:r w:rsidDel="00000000" w:rsidR="00000000" w:rsidRPr="00000000">
              <w:rPr>
                <w:rtl w:val="0"/>
              </w:rPr>
              <w:t xml:space="preserve">&lt;</w:t>
            </w:r>
            <w:hyperlink r:id="rId22">
              <w:r w:rsidDel="00000000" w:rsidR="00000000" w:rsidRPr="00000000">
                <w:rPr>
                  <w:color w:val="0000ee"/>
                  <w:u w:val="single"/>
                  <w:rtl w:val="0"/>
                </w:rPr>
                <w:t xml:space="preserve">T</w:t>
              </w:r>
            </w:hyperlink>
            <w:r w:rsidDel="00000000" w:rsidR="00000000" w:rsidRPr="00000000">
              <w:rPr>
                <w:rtl w:val="0"/>
              </w:rPr>
              <w:t xml:space="preserve">&gt; from, </w:t>
            </w:r>
            <w:hyperlink r:id="rId23">
              <w:r w:rsidDel="00000000" w:rsidR="00000000" w:rsidRPr="00000000">
                <w:rPr>
                  <w:color w:val="0000ee"/>
                  <w:u w:val="single"/>
                  <w:rtl w:val="0"/>
                </w:rPr>
                <w:t xml:space="preserve">List</w:t>
              </w:r>
            </w:hyperlink>
            <w:r w:rsidDel="00000000" w:rsidR="00000000" w:rsidRPr="00000000">
              <w:rPr>
                <w:rtl w:val="0"/>
              </w:rPr>
              <w:t xml:space="preserve">&lt;</w:t>
            </w:r>
            <w:hyperlink r:id="rId24">
              <w:r w:rsidDel="00000000" w:rsidR="00000000" w:rsidRPr="00000000">
                <w:rPr>
                  <w:color w:val="0000ee"/>
                  <w:u w:val="single"/>
                  <w:rtl w:val="0"/>
                </w:rPr>
                <w:t xml:space="preserve">T</w:t>
              </w:r>
            </w:hyperlink>
            <w:r w:rsidDel="00000000" w:rsidR="00000000" w:rsidRPr="00000000">
              <w:rPr>
                <w:rtl w:val="0"/>
              </w:rPr>
              <w:t xml:space="preserve">&gt;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 two synchronized sequences.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et92p0" w:id="4"/>
    <w:bookmarkEnd w:id="4"/>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tyjcwt" w:id="5"/>
      <w:bookmarkEnd w:id="5"/>
      <w:r w:rsidDel="00000000" w:rsidR="00000000" w:rsidRPr="00000000">
        <w:rPr>
          <w:rtl w:val="0"/>
        </w:rPr>
      </w:r>
    </w:p>
    <w:p w:rsidR="00000000" w:rsidDel="00000000" w:rsidP="00000000" w:rsidRDefault="00000000" w:rsidRPr="00000000" w14:paraId="0000002B">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handleReplacement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handleReplacement(int skipped,</w:t>
        <w:br w:type="textWrapping"/>
        <w:t xml:space="preserve">                       </w:t>
      </w:r>
      <w:hyperlink r:id="rId2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26">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from,</w:t>
        <w:br w:type="textWrapping"/>
        <w:t xml:space="preserve">                       </w:t>
      </w:r>
      <w:hyperlink r:id="rId2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28">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 two synchronized sequences.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called by a </w:t>
      </w:r>
      <w:hyperlink r:id="rId29">
        <w:r w:rsidDel="00000000" w:rsidR="00000000" w:rsidRPr="00000000">
          <w:rPr>
            <w:color w:val="0000ee"/>
            <w:u w:val="single"/>
            <w:rtl w:val="0"/>
          </w:rPr>
          <w:t xml:space="preserve">ReplacementsFinder</w:t>
        </w:r>
      </w:hyperlink>
      <w:r w:rsidDel="00000000" w:rsidR="00000000" w:rsidRPr="00000000">
        <w:rPr>
          <w:rtl w:val="0"/>
        </w:rPr>
        <w:t xml:space="preserve"> instance when it has synchronized two sub-sequences of object arrays being compared, and at least one of the sequences is non-empty. Since the sequences are synchronized, the objects before the two sub-sequences are equals (if they exist). This property also holds for the objects after the two sub-sequences.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replacement is defined as replacing the from sub-sequence into the to sub-sequence.Parameters: skipped - number of tokens skipped since the last call (i.e. number of tokens that were in both sequences), this number should be strictly positive except on the very first call where it can be zero (if the first object of the two sequences are different) from - sub-sequence of objects coming from the first sequence to - sub-sequence of objects coming from the second sequence</w:t>
      </w:r>
    </w:p>
    <w:bookmarkStart w:colFirst="0" w:colLast="0" w:name="3dy6vk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t3h5sf" w:id="7"/>
    <w:bookmarkEnd w:id="7"/>
    <w:p w:rsidR="00000000" w:rsidDel="00000000" w:rsidP="00000000" w:rsidRDefault="00000000" w:rsidRPr="00000000" w14:paraId="0000002E">
      <w:pPr>
        <w:numPr>
          <w:ilvl w:val="0"/>
          <w:numId w:val="1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F">
      <w:pPr>
        <w:numPr>
          <w:ilvl w:val="0"/>
          <w:numId w:val="1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1">
      <w:pPr>
        <w:numPr>
          <w:ilvl w:val="0"/>
          <w:numId w:val="1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2">
      <w:pPr>
        <w:numPr>
          <w:ilvl w:val="0"/>
          <w:numId w:val="1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3">
      <w:pPr>
        <w:numPr>
          <w:ilvl w:val="0"/>
          <w:numId w:val="1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4">
      <w:pPr>
        <w:numPr>
          <w:ilvl w:val="0"/>
          <w:numId w:val="1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7">
      <w:pPr>
        <w:numPr>
          <w:ilvl w:val="0"/>
          <w:numId w:val="1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38">
      <w:pPr>
        <w:numPr>
          <w:ilvl w:val="0"/>
          <w:numId w:val="1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39">
      <w:pPr>
        <w:numPr>
          <w:ilvl w:val="0"/>
          <w:numId w:val="15"/>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3A">
      <w:pPr>
        <w:numPr>
          <w:ilvl w:val="0"/>
          <w:numId w:val="15"/>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4d34og8" w:id="8"/>
    <w:bookmarkEnd w:id="8"/>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4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ReplacementsHandler.html" TargetMode="External"/><Relationship Id="rId20" Type="http://schemas.openxmlformats.org/officeDocument/2006/relationships/hyperlink" Target="http://docs.google.com/org/apache/commons/collections4/sequence/ReplacementsHandler.html#handleReplacement-int-java.util.List-java.util.List-" TargetMode="External"/><Relationship Id="rId42" Type="http://schemas.openxmlformats.org/officeDocument/2006/relationships/hyperlink" Target="https://www.apache.org/" TargetMode="External"/><Relationship Id="rId41" Type="http://schemas.openxmlformats.org/officeDocument/2006/relationships/hyperlink" Target="http://docs.google.com/allclasses-noframe.html" TargetMode="External"/><Relationship Id="rId22" Type="http://schemas.openxmlformats.org/officeDocument/2006/relationships/hyperlink" Target="http://docs.google.com/org/apache/commons/collections4/sequence/ReplacementsHandler.html" TargetMode="External"/><Relationship Id="rId21" Type="http://schemas.openxmlformats.org/officeDocument/2006/relationships/hyperlink" Target="https://docs.oracle.com/javase/7/docs/api/java/util/List.html?is-external=true" TargetMode="External"/><Relationship Id="rId24" Type="http://schemas.openxmlformats.org/officeDocument/2006/relationships/hyperlink" Target="http://docs.google.com/org/apache/commons/collections4/sequence/ReplacementsHandler.html" TargetMode="External"/><Relationship Id="rId23" Type="http://schemas.openxmlformats.org/officeDocument/2006/relationships/hyperlink" Target="https://docs.oracle.com/javase/7/docs/api/java/util/List.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apache/commons/collections4/sequence/ReplacementsHandler.html" TargetMode="External"/><Relationship Id="rId25" Type="http://schemas.openxmlformats.org/officeDocument/2006/relationships/hyperlink" Target="https://docs.oracle.com/javase/7/docs/api/java/util/List.html?is-external=true" TargetMode="External"/><Relationship Id="rId28" Type="http://schemas.openxmlformats.org/officeDocument/2006/relationships/hyperlink" Target="http://docs.google.com/org/apache/commons/collections4/sequence/ReplacementsHandler.html" TargetMode="External"/><Relationship Id="rId27" Type="http://schemas.openxmlformats.org/officeDocument/2006/relationships/hyperlink" Target="https://docs.oracle.com/javase/7/docs/api/java/util/List.html?is-external=tr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apache/commons/collections4/sequence/ReplacementsFinde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placementsHandler.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index-all.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class-use/ReplacementsHandler.html" TargetMode="External"/><Relationship Id="rId13" Type="http://schemas.openxmlformats.org/officeDocument/2006/relationships/hyperlink" Target="http://docs.google.com/org/apache/commons/collections4/sequence/ReplacementsFinder.html" TargetMode="External"/><Relationship Id="rId35" Type="http://schemas.openxmlformats.org/officeDocument/2006/relationships/hyperlink" Target="http://docs.google.com/index-all.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index.html?org/apache/commons/collections4/sequence/ReplacementsHandler.html" TargetMode="External"/><Relationship Id="rId37" Type="http://schemas.openxmlformats.org/officeDocument/2006/relationships/hyperlink" Target="http://docs.google.com/org/apache/commons/collections4/sequence/ReplacementsFinder.html" TargetMode="External"/><Relationship Id="rId14" Type="http://schemas.openxmlformats.org/officeDocument/2006/relationships/hyperlink" Target="http://docs.google.com/org/apache/commons/collections4/sequence/SequencesComparator.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index.html?org/apache/commons/collections4/sequence/ReplacementsHandler.html" TargetMode="External"/><Relationship Id="rId16" Type="http://schemas.openxmlformats.org/officeDocument/2006/relationships/hyperlink" Target="http://docs.google.com/ReplacementsHandler.html" TargetMode="External"/><Relationship Id="rId38" Type="http://schemas.openxmlformats.org/officeDocument/2006/relationships/hyperlink" Target="http://docs.google.com/org/apache/commons/collections4/sequence/SequencesComparator.html" TargetMode="External"/><Relationship Id="rId19" Type="http://schemas.openxmlformats.org/officeDocument/2006/relationships/hyperlink" Target="http://docs.google.com/org/apache/commons/collections4/sequence/ReplacementsFinder.html" TargetMode="External"/><Relationship Id="rId18" Type="http://schemas.openxmlformats.org/officeDocument/2006/relationships/hyperlink" Target="https://docs.oracle.com/javase/7/docs/api/java/lang/FunctionalInterface.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