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Runtime exception thrown from functors.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If required, a root cause error can be wrapped within this one.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@since 3.0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*/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025public class FunctorException extends RuntimeException {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   /** Serialization version */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   private static final long serialVersionUID = -4704772662059351193L;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   /**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 * Constructs a new &lt;code&gt;FunctorException&lt;/code&gt; without specified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 * detail message.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public FunctorException() {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   super();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}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Constructs a new &lt;code&gt;FunctorException&lt;/code&gt; with specified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detail message.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@param msg  the error message.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public FunctorException(final String msg) {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   super(msg);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}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Constructs a new &lt;code&gt;FunctorException&lt;/code&gt; with specified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nested &lt;code&gt;Throwable&lt;/code&gt; root cause.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@param rootCause  the exception or error that caused this exception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                  to be thrown.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*/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public FunctorException(final Throwable rootCause) {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super(rootCause);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}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/**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Constructs a new &lt;code&gt;FunctorException&lt;/code&gt; with specified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detail message and nested &lt;code&gt;Throwable&lt;/code&gt; root cause.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@param msg        the error message.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@param rootCause  the exception or error that caused this exception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                  to be thrown.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*/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public FunctorException(final String msg, final Throwable rootCause) {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super(msg, rootCause);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