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org.apache.commons.collections4.collection;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java.util.function.Predicate;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&lt;code&gt;Collection&lt;/code&gt; to provide additional behaviour.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Each method call made on this &lt;code&gt;Collection&lt;/code&gt; is forwarded to the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decorated &lt;code&gt;Collection&lt;/code&gt;. This class is used as a framework on which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to build to extensions such as synchronized and unmodifiable behaviour. The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main advantage of decoration is that one decorator can wrap any implementation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of &lt;code&gt;Collection&lt;/code&gt;, whereas sub-classing requires a new class to be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written for each implementation.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This implementation does not perform any special processing with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{@link #iterator()}. Instead it simply returns the value from the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wrapped collection. This may be undesirable, for example if you are trying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to write an unmodifiable implementation it might provide a loophole.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This implementation does not forward the hashCode and equals methods through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to the backing object, but relies on Object's implementation. This is necessary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to preserve the symmetry of equals. Custom definitions of equality are usually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based on an interface, such as Set or List, so that the implementation of equals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can cast the object being tested for equality to the custom interface.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AbstractCollectionDecorator does not implement such custom interfaces directly;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they are implemented only in subclasses. Therefore, forwarding equals would break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symmetry, as the forwarding object might consider itself equal to the object being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tested, but the reverse could not be true. This behavior is consistent with the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JDK's collection wrappers, such as {@link java.util.Collections#unmodifiableCollection(Collection)}.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Use an interface-specific subclass of AbstractCollectionDecorator, such as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AbstractListDecorator, to preserve equality behavior, or override equals directly.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@param &lt;E&gt; the type of the elements in the collection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@since 3.0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058public abstract class AbstractCollectionDecorator&lt;E&gt;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implements Collection&lt;E&gt;, Serializable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Serialization version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static final long serialVersionUID = 6249888059822088500L;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 The collection being decorated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Collection&lt;E&gt; collection;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only used in deserialization, do not use otherwise.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@since 3.1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protected AbstractCollectionDecorator()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super();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Constructor that wraps (not copies).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coll  the collection to decorate, must not be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the collection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protected AbstractCollectionDecorator(final Collection&lt;E&gt; coll)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if (coll == null)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throw new NullPointerException("Collection must not be null.");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this.collection = coll;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/**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Gets the collection being decorated.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All access to the decorated collection goes via this method.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the decorated collection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protected Collection&lt;E&gt; decorated()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collection;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/**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Sets the collection being decorated.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&lt;p&gt;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&lt;b&gt;NOTE:&lt;/b&gt; this method should only be used during deserialization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coll  the decorated collection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protected void setCollection(final Collection&lt;E&gt; coll)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this.collection = coll;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//-----------------------------------------------------------------------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boolean add(final E object)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decorated().add(object);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boolean addAll(final Collection&lt;? extends E&gt; coll)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decorated().addAll(coll);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void clear()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decorated().clear();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boolean contains(final Object object)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decorated().contains(object);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boolean isEmpty()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decorated().isEmpty();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Iterator&lt;E&gt; iterator()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return decorated().iterator();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@Override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boolean remove(final Object object)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decorated().remove(object);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int size()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return decorated().size();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Object[] toArray()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decorated().toArray();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@Override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&lt;T&gt; T[] toArray(final T[] object)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decorated().toArray(object);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@Override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boolean containsAll(final Collection&lt;?&gt; coll)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return decorated().containsAll(coll);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@since 4.4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*/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@Override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public boolean removeIf(final Predicate&lt;? super E&gt; filter)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decorated().removeIf(filter);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@Override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public boolean removeAll(final Collection&lt;?&gt; coll)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return decorated().removeAll(coll);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@Override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public boolean retainAll(final Collection&lt;?&gt; coll)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return decorated().retainAll(coll);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@Override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String toString()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decorated().toString();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