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returns false if the input is null.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final class NullIsFalsePredicate&lt;T&gt; implements PredicateDecorator&lt;T&gt;, Serializable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Serial version UID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static final long serialVersionUID = -2997501534564735525L;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The predicate to decorate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final Predicate&lt;? super T&gt; iPredicate;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Factory to create the null false predicate.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&lt;T&gt; the type that the predicate queries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predicate  the predicate to decorate, not null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the predicate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@throws NullPointerException if the predicate is null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static &lt;T&gt; Predicate&lt;T&gt; nullIsFalsePredicate(final Predicate&lt;? super T&gt; predicate)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if (predicate == null)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    throw new NullPointerException("Predicate must not be null");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return new NullIsFalsePredicate&lt;&gt;(predicate);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Constructor that performs no validation.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Use &lt;code&gt;nullIsFalsePredicate&lt;/code&gt; if you want that.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predicate  the predicate to call after the null check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NullIsFalsePredicate(final Predicate&lt;? super T&gt; predicate)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super();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iPredicate = predicate;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Evaluates the predicate returning the result of the decorated predicate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once a null check is performed.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object  the input object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@return true if decorated predicate returns true, false if input is null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@Override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boolean evaluate(final T object)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if (object == null)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    return false;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iPredicate.evaluate(object);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Gets the predicate being decorated.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@return the predicate as the only element in an array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@since 3.1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@Override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@SuppressWarnings("unchecked")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Predicate&lt;? super T&gt;[] getPredicates()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new Predicate[] { iPredicate };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