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the input is null.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NullIsTruePredicate&lt;T&gt; implements PredicateDecorator&lt;T&gt;,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-7625133768987126273L;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predicate to decorate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Predicate&lt;? super T&gt; iPredicate;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Factory to create the null true predicate.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&lt;T&gt; the type that the predicate queries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predicate  the predicate to decorate, not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predicate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@throws NullPointerException if the predicate is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nullIsTruePredicate(final Predicate&lt;? super T&gt; predicate)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if (predicate == null)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    throw new NullPointerException("Predicate must not be null");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return new NullIsTruePredicate&lt;&gt;(predicate);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performs no validation.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Use &lt;code&gt;nullIsTruePredicate&lt;/code&gt; if you want that.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predicate  the predicate to call after the null check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NullIsTruePredicate(final Predicate&lt;? super T&gt; predicate)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iPredicate = predicate;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Evaluates the predicate returning the result of the decorated predicate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once a null check is performed.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object  the input object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true if decorated predicate returns true or input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boolean evaluate(final T object)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if (object == null)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return true;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iPredicate.evaluate(object);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Gets the predicate being decorated.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@return the predicate as the only element in an array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@since 3.1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@SuppressWarnings("unchecked")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Predicate&lt;? super T&gt;[] getPredicates()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new Predicate[] { iPredicate };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