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Provides an implementation of an empty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class provides an implementation of an empty iterator.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class provides for binary compatibility between Commons Collections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2.1.1 and 3.1 due to issues with &lt;code&gt;IteratorUtils&lt;/code&gt;.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2.1.1 and 3.1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EmptyIterator&lt;E&gt; extends AbstractEmptyIterator&lt;E&gt; implements ResettableIterator&lt;E&gt;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Singleton instance of the iterator.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@since 3.1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@SuppressWarnings("rawtypes")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static final ResettableIterator RESETTABLE_INSTANCE = new EmptyIterator&lt;&gt;();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Singleton instance of the iterator.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@since 2.1.1 and 3.1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@SuppressWarnings("rawtypes")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final Iterator INSTANCE = RESETTABLE_INSTANCE;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Get a typed resettable empty iterator instance.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&lt;E&gt; the element type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ResettableIterator&lt;E&gt;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static &lt;E&gt; ResettableIterator&lt;E&gt; resettableEmptyIterator()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RESETTABLE_INSTANCE;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Get a typed empty iterator instance.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&lt;E&gt; the element type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Iterator&lt;E&gt;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static &lt;E&gt; Iterator&lt;E&gt; emptyIterator()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INSTANCE;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protected EmptyIterator()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super();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