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org.apache.commons.collections4.KeyValue;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Abstract pair class to assist with creating &lt;code&gt;KeyValue&lt;/code&gt;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{@link java.util.Map.Entry Map.Entry} implementations.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keys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values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abstract class AbstractKeyValue&lt;K, V&gt; implements KeyValue&lt;K, V&gt;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The key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K key;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value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V value;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Constructs a new pair with the specified key and given value.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key  the key for the entry, may be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value  the value for the entry, may be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protected AbstractKeyValue(final K key, final V value)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this.key = key;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this.value = value;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Gets the key from the pair.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key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@Override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K getKey()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key;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protected K setKey(final K key)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final K old = this.key;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this.key = key;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old;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Gets the value from the pair.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the value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V getValue()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value;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protected V setValue(final V value)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final V old = this.value;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this.value = value;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old;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Gets a debugging String view of the pair.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a String view of the entry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String toString()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new StringBuilder()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.append(getKey())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.append('=')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.append(getValue())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.toString();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