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org.apache.commons.collections4.KeyValue;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org.apache.commons.collections4.Unmodifiable;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 {@link java.util.Map.Entry Map.Entry} that throws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UnsupportedOperationException when &lt;code&gt;setValue&lt;/code&gt; is called.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&lt;K&gt; the type of keys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&lt;V&gt; the type of mapped values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final class UnmodifiableMapEntry&lt;K, V&gt; extends AbstractMapEntry&lt;K, V&gt; implements Unmodifiable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Constructs a new entry with the specified key and given value.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@param key  the key for the entry, may be null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@param value  the value for the entry, may be null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UnmodifiableMapEntry(final K key, final V value)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super(key, value);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Constructs a new entry from the specified &lt;code&gt;KeyValue&lt;/code&gt;.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pair  the pair to copy, must not be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the entry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UnmodifiableMapEntry(final KeyValue&lt;? extends K, ? extends V&gt; pair)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super(pair.getKey(), pair.getValue());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Constructs a new entry from the specified &lt;code&gt;Map.Entry&lt;/code&gt;.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entry  the entry to copy,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@throws NullPointerException if the entry is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UnmodifiableMapEntry(final Map.Entry&lt;? extends K, ? extends V&gt; entry)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super(entry.getKey(), entry.getValue());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Throws UnsupportedOperationException.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value  the new value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the previous value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UnsupportedOperationException always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V setValue(final V value)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throw new UnsupportedOperationException("setValue() is not supported");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