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org.apache.commons.collections4.OrderedMap;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org.apache.commons.collections4.OrderedMapIterator;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022/**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Provides a base decorator that enables additional functionality to be added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to an OrderedMap via decoration.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&lt;p&gt;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Methods are forwarded directly to the decorated map.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implementation does not perform any special processing with the map views.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Instead it simply returns the set/collection from the wrapped map. This may be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undesirable, for example if you are trying to write a validating implementation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it would provide a loophole around the validation.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But, you might want that loophole, so this class is kept simple.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&lt;K&gt; the type of the keys in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&lt;V&gt; the type of the values in this map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3.0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abstract class AbstractOrderedMapDecorator&lt;K, V&gt; extends AbstractMapDecorator&lt;K, V&gt;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implements OrderedMap&lt;K, V&gt;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/**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Constructor only used in deserialization, do not use otherwise.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@since 3.1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*/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protected AbstractOrderedMapDecorator() {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   super();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}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/**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Constructor that wraps (not copies).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@param map  the map to decorate, must not be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the map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AbstractOrderedMapDecorator(final OrderedMap&lt;K, V&gt; map)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super(map);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}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/**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* Gets the map being decorated.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@return the decorated map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*/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@Override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protected OrderedMap&lt;K, V&gt; decorated() {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   return (OrderedMap&lt;K, V&gt;) super.decorated();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}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//-----------------------------------------------------------------------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@Override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K firstKey()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return decorated().firstKey();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}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@Override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public K lastKey() {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   return decorated().lastKey();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}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@Override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public K nextKey(final K key) {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   return decorated().nextKey(key);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}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K previousKey(final K key)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decorated().previousKey(key);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@Override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public OrderedMapIterator&lt;K, V&gt; mapIterator() {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return decorated().mapIterator();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}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