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org.apache.commons.collections4.properties;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020/**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Creates and loads {@link SortedProperties}.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@see SortedProperties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@since 4.4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*/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026public class SortedPropertiesFactory extends AbstractPropertiesFactory&lt;SortedProperties&gt; {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   /**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    * The singleton instance.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public static final SortedPropertiesFactory INSTANCE = new SortedPropertiesFactory();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 * Constructs an instance.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SortedPropertiesFactory() {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   // There is only one instance.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}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Subclasses override to provide customized properties instances.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@return a new Properties instance.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*/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@Override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protected SortedProperties createProperties() {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   return new SortedProperties();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}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