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F070" w14:textId="630A6C36" w:rsidR="00CA4EDE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段晋潮 Tony Duan</w:t>
      </w:r>
    </w:p>
    <w:p w14:paraId="038DC0C5" w14:textId="2237FEAD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电话: 13609618820</w:t>
      </w:r>
    </w:p>
    <w:p w14:paraId="702902B5" w14:textId="3C8601AD" w:rsidR="007C2AF3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 xml:space="preserve">邮箱: </w:t>
      </w:r>
      <w:hyperlink r:id="rId4" w:history="1">
        <w:r w:rsidR="001574B7" w:rsidRPr="00B116BF">
          <w:rPr>
            <w:rStyle w:val="Hyperlink"/>
            <w:rFonts w:asciiTheme="minorEastAsia" w:hAnsiTheme="minorEastAsia" w:cs="Times New Roman"/>
            <w:sz w:val="36"/>
            <w:szCs w:val="36"/>
          </w:rPr>
          <w:t>jcflyingco@outlook.com</w:t>
        </w:r>
      </w:hyperlink>
    </w:p>
    <w:p w14:paraId="57E61517" w14:textId="54B303BC" w:rsidR="001574B7" w:rsidRPr="00CA4EDE" w:rsidRDefault="001574B7" w:rsidP="007C2AF3">
      <w:pPr>
        <w:rPr>
          <w:rFonts w:asciiTheme="minorEastAsia" w:hAnsiTheme="minorEastAsia" w:cs="Times New Roman"/>
          <w:sz w:val="36"/>
          <w:szCs w:val="36"/>
        </w:rPr>
      </w:pPr>
      <w:r>
        <w:rPr>
          <w:rFonts w:asciiTheme="minorEastAsia" w:hAnsiTheme="minorEastAsia" w:cs="Times New Roman" w:hint="eastAsia"/>
          <w:sz w:val="36"/>
          <w:szCs w:val="36"/>
        </w:rPr>
        <w:t>网址</w:t>
      </w:r>
      <w:r w:rsidR="00F15B35">
        <w:rPr>
          <w:rFonts w:asciiTheme="minorEastAsia" w:hAnsiTheme="minorEastAsia" w:cs="Times New Roman"/>
          <w:sz w:val="36"/>
          <w:szCs w:val="36"/>
        </w:rPr>
        <w:t xml:space="preserve">: </w:t>
      </w:r>
      <w:r w:rsidRPr="001574B7">
        <w:rPr>
          <w:rFonts w:asciiTheme="minorEastAsia" w:hAnsiTheme="minorEastAsia" w:cs="Times New Roman"/>
          <w:sz w:val="36"/>
          <w:szCs w:val="36"/>
        </w:rPr>
        <w:t>https://jcwinning.github.io/LandingPage</w:t>
      </w:r>
    </w:p>
    <w:p w14:paraId="345488F3" w14:textId="77777777" w:rsidR="00CA4EDE" w:rsidRDefault="00CA4EDE" w:rsidP="007C2AF3">
      <w:pPr>
        <w:rPr>
          <w:rFonts w:asciiTheme="minorEastAsia" w:hAnsiTheme="minorEastAsia" w:cs="Times New Roman"/>
          <w:sz w:val="36"/>
          <w:szCs w:val="36"/>
        </w:rPr>
      </w:pPr>
    </w:p>
    <w:p w14:paraId="7B12FAEA" w14:textId="74CE95C4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职业目标</w:t>
      </w:r>
    </w:p>
    <w:p w14:paraId="2230DE0B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资深数据战略与分析专家，拥有 eBay、安永 (EY) 及汇丰银行 (HSBC) 的多元化实战经验。擅长将复杂数据集转化为可落地的业务洞见，并通过构建预测模型驱动业务目标达成。精通 AI 驱动的分析技术及交互式数据工具，致力于利用在数据运营和现代AI工程领域的深厚背景，为企业实现可扩展的业务增长。</w:t>
      </w:r>
    </w:p>
    <w:p w14:paraId="47C30936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1C943DAB" w14:textId="29F1B82E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工作经历</w:t>
      </w:r>
    </w:p>
    <w:p w14:paraId="7E0E7B52" w14:textId="0D44C4A1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eBay | 业务管理部 分析专家 (2018-2021) / 分析经理 (2021-2023)</w:t>
      </w:r>
    </w:p>
    <w:p w14:paraId="21AB4DF0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战略运营： 统筹大中华区卖家的物流表现管理，确保其符合全球物流时效与合规标准。</w:t>
      </w:r>
    </w:p>
    <w:p w14:paraId="1381B33B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商业智能 (BI)： 设计并部署全维度卖家看板，实现实时业绩监控；通过精准识别供应链瓶颈，显著降低了物流延迟率。</w:t>
      </w:r>
    </w:p>
    <w:p w14:paraId="423697EE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政策制定： 负责大中华区卖家政策的起草与执行，在维护平台生态健康度与保障卖家可持续增长之间取得战略平衡。</w:t>
      </w:r>
    </w:p>
    <w:p w14:paraId="436F643F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2365961C" w14:textId="36E570BF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安永 (EY) | 业绩改进咨询部 高级数据分析顾问 (2014-2017)</w:t>
      </w:r>
    </w:p>
    <w:p w14:paraId="2BF1ED7D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银行业务： 为国内领先商业银行构建标准化报表框架，提升管理层决策的数据透明度；开发客户价值预测及分群模型，赋能精准 CRM 策略，提升高价值客户留存率。</w:t>
      </w:r>
    </w:p>
    <w:p w14:paraId="1326FB1E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保险业务： 为头部保险公司设计产品组合推荐引擎；为国内大型寿险公司研发并部署反欺诈建模系统。</w:t>
      </w:r>
    </w:p>
    <w:p w14:paraId="597C70F5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160656A6" w14:textId="1B23178C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汇丰银行 (HSBC) | 风险部 决策分析师 (2012-2013)</w:t>
      </w:r>
    </w:p>
    <w:p w14:paraId="31CF4CA7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负责亚太地区信用风险管理的分析解决方案。为该地区最具规模的国际银行开发信用评分卡，并针对信用卡及房贷等多元资产组合优化风险策略。</w:t>
      </w:r>
    </w:p>
    <w:p w14:paraId="78BC6AD2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6F5AF76B" w14:textId="2C4B0644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教育背景</w:t>
      </w:r>
    </w:p>
    <w:p w14:paraId="1FED4A5D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麦考瑞大学 (Macquarie University) | 悉尼，澳大利亚 商学学士 (2009 - 2012)</w:t>
      </w:r>
    </w:p>
    <w:p w14:paraId="61A76D53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专业：决策科学 (Decision Science) 绩点：3.1 / 4.0</w:t>
      </w:r>
    </w:p>
    <w:p w14:paraId="6F19FCC4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5302CF75" w14:textId="553C1F37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专业技能</w:t>
      </w:r>
    </w:p>
    <w:p w14:paraId="505609DB" w14:textId="3D40006C" w:rsidR="00CA4EDE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AI/机器学习： Agentic Workflows (智能体工作流), RAG (检索增强生成), LLM 集成应用, YOLO 计算机视觉</w:t>
      </w:r>
    </w:p>
    <w:p w14:paraId="4B1389F8" w14:textId="4B094244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数据科学： Python (Pandas, Plotly, Scikit-learn), R (Tidyverse, GGplot2, Tidymodels)</w:t>
      </w:r>
    </w:p>
    <w:p w14:paraId="7E2C8BC9" w14:textId="5C5BDBB9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数据工程： SQL (高级查询与架构设计), Streamlit (Web 应用开发), Shiny, Quarto</w:t>
      </w:r>
    </w:p>
    <w:p w14:paraId="094DBE52" w14:textId="2C2D2E74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办公工具： Excel (VBA/建模), PowerPoint, Word</w:t>
      </w:r>
    </w:p>
    <w:p w14:paraId="068AF901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1C7F4B18" w14:textId="0FC4EA55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语言能力</w:t>
      </w:r>
    </w:p>
    <w:p w14:paraId="2EA68027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英语：专业流利 普通话/粤语： 母语</w:t>
      </w:r>
    </w:p>
    <w:p w14:paraId="448F13A9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3FF21CC7" w14:textId="105E7535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荣誉奖项</w:t>
      </w:r>
    </w:p>
    <w:p w14:paraId="23F5E385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安永 ExCEED 优秀员工奖 (2014)： 旨在表彰在客户服务中付出额外努力、表现远超预期并做出卓越贡献的员工。</w:t>
      </w:r>
    </w:p>
    <w:p w14:paraId="770FB901" w14:textId="77777777" w:rsidR="007C2AF3" w:rsidRPr="00CA4EDE" w:rsidRDefault="007C2AF3">
      <w:pPr>
        <w:rPr>
          <w:rFonts w:asciiTheme="minorEastAsia" w:hAnsiTheme="minorEastAsia" w:cs="Times New Roman"/>
          <w:sz w:val="36"/>
          <w:szCs w:val="36"/>
        </w:rPr>
      </w:pPr>
    </w:p>
    <w:sectPr w:rsidR="007C2AF3" w:rsidRPr="00CA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F3"/>
    <w:rsid w:val="00135F42"/>
    <w:rsid w:val="001574B7"/>
    <w:rsid w:val="007C2AF3"/>
    <w:rsid w:val="00CA4EDE"/>
    <w:rsid w:val="00D37404"/>
    <w:rsid w:val="00F1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AF4E5"/>
  <w15:chartTrackingRefBased/>
  <w15:docId w15:val="{D4D84136-520E-AD46-99A5-14B45ED7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4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cflyingco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Fly</dc:creator>
  <cp:keywords/>
  <dc:description/>
  <cp:lastModifiedBy>JJ Fly</cp:lastModifiedBy>
  <cp:revision>5</cp:revision>
  <dcterms:created xsi:type="dcterms:W3CDTF">2026-01-06T06:36:00Z</dcterms:created>
  <dcterms:modified xsi:type="dcterms:W3CDTF">2026-01-06T09:33:00Z</dcterms:modified>
</cp:coreProperties>
</file>