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CA" w:rsidRDefault="0062038E">
      <w:r>
        <w:t>Baseball description</w:t>
      </w:r>
    </w:p>
    <w:p w:rsidR="0062038E" w:rsidRDefault="0062038E"/>
    <w:p w:rsidR="00CE56D4" w:rsidRDefault="0062038E">
      <w:r>
        <w:t xml:space="preserve">Each team has 9 hitters who hit in order (after the ninth hitter, the first hitter goes again). Each hitter has a certain chance to get a hit (which I provided in the homework description). There are four bases in a diamond shape that the hitter tries to run around after hitting the ball. </w:t>
      </w:r>
      <w:r w:rsidR="00CE56D4">
        <w:t>The hitter hits from the bottom base and runs counter-clockwise around. The field looks like this:</w:t>
      </w:r>
    </w:p>
    <w:p w:rsidR="00CE56D4" w:rsidRDefault="00CE56D4"/>
    <w:p w:rsidR="00CE56D4" w:rsidRDefault="00CE56D4">
      <w:r>
        <w:rPr>
          <w:noProof/>
        </w:rPr>
        <w:drawing>
          <wp:inline distT="0" distB="0" distL="0" distR="0">
            <wp:extent cx="5943600" cy="3939702"/>
            <wp:effectExtent l="0" t="0" r="0" b="3810"/>
            <wp:docPr id="1" name="Picture 1" descr="Baseball field baseball diamo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ball field baseball diamond clip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9702"/>
                    </a:xfrm>
                    <a:prstGeom prst="rect">
                      <a:avLst/>
                    </a:prstGeom>
                    <a:noFill/>
                    <a:ln>
                      <a:noFill/>
                    </a:ln>
                  </pic:spPr>
                </pic:pic>
              </a:graphicData>
            </a:graphic>
          </wp:inline>
        </w:drawing>
      </w:r>
    </w:p>
    <w:p w:rsidR="00CE56D4" w:rsidRDefault="00CE56D4"/>
    <w:p w:rsidR="0062038E" w:rsidRDefault="0062038E">
      <w:r>
        <w:t xml:space="preserve">He has a 50% chance of making </w:t>
      </w:r>
      <w:r w:rsidR="00CE56D4">
        <w:t xml:space="preserve">it around one base (called a single), a 20% chance of making it two bases (a double), a 10% chance of making it three bases (a triple) and a 20% chance </w:t>
      </w:r>
      <w:r w:rsidR="00746BEE">
        <w:t>of making it all the way around (home run).</w:t>
      </w:r>
      <w:r w:rsidR="00CE56D4">
        <w:t xml:space="preserve"> </w:t>
      </w:r>
      <w:r w:rsidR="00746BEE">
        <w:t xml:space="preserve"> Once a player is on base, they become a “runner”.  A </w:t>
      </w:r>
      <w:r w:rsidR="00CE56D4">
        <w:t>player on base can make it further around the diamond when the hitters after them get a hit. If a runner makes it all the way around and back to the bottom (home) base, they score a “run” for their team. If a player does not get a hit in his turn, he records an “out” for his team. Once the team as a whole gets 3 outs, the inning is over.</w:t>
      </w:r>
      <w:r w:rsidR="00746BEE">
        <w:t xml:space="preserve"> A player who is on base will move according to the following table. The top row is what type of hit the current hitter gets. The left column is where the runner is. The entries in the table are where the runner ends up after the current hitter finishes his turn. </w:t>
      </w:r>
      <w:bookmarkStart w:id="0" w:name="_GoBack"/>
      <w:bookmarkEnd w:id="0"/>
    </w:p>
    <w:p w:rsidR="00746BEE" w:rsidRDefault="00746BEE"/>
    <w:p w:rsidR="00746BEE" w:rsidRDefault="00746BEE"/>
    <w:p w:rsidR="00746BEE" w:rsidRDefault="00746BEE"/>
    <w:p w:rsidR="00746BEE" w:rsidRDefault="00746BEE"/>
    <w:tbl>
      <w:tblPr>
        <w:tblStyle w:val="TableGrid"/>
        <w:tblW w:w="0" w:type="auto"/>
        <w:tblLook w:val="04A0" w:firstRow="1" w:lastRow="0" w:firstColumn="1" w:lastColumn="0" w:noHBand="0" w:noVBand="1"/>
      </w:tblPr>
      <w:tblGrid>
        <w:gridCol w:w="1336"/>
        <w:gridCol w:w="1336"/>
        <w:gridCol w:w="1335"/>
        <w:gridCol w:w="1335"/>
        <w:gridCol w:w="1336"/>
        <w:gridCol w:w="1336"/>
        <w:gridCol w:w="1336"/>
      </w:tblGrid>
      <w:tr w:rsidR="00746BEE" w:rsidTr="00746BEE">
        <w:tc>
          <w:tcPr>
            <w:tcW w:w="1336" w:type="dxa"/>
          </w:tcPr>
          <w:p w:rsidR="00746BEE" w:rsidRDefault="00746BEE"/>
        </w:tc>
        <w:tc>
          <w:tcPr>
            <w:tcW w:w="1336" w:type="dxa"/>
          </w:tcPr>
          <w:p w:rsidR="00746BEE" w:rsidRDefault="00746BEE">
            <w:r>
              <w:t>What the Hitter does</w:t>
            </w:r>
          </w:p>
        </w:tc>
        <w:tc>
          <w:tcPr>
            <w:tcW w:w="1335" w:type="dxa"/>
          </w:tcPr>
          <w:p w:rsidR="00746BEE" w:rsidRDefault="00746BEE">
            <w:r>
              <w:t>Out</w:t>
            </w:r>
          </w:p>
        </w:tc>
        <w:tc>
          <w:tcPr>
            <w:tcW w:w="1335" w:type="dxa"/>
          </w:tcPr>
          <w:p w:rsidR="00746BEE" w:rsidRDefault="00746BEE">
            <w:r>
              <w:t>Single</w:t>
            </w:r>
          </w:p>
        </w:tc>
        <w:tc>
          <w:tcPr>
            <w:tcW w:w="1336" w:type="dxa"/>
          </w:tcPr>
          <w:p w:rsidR="00746BEE" w:rsidRDefault="00746BEE">
            <w:r>
              <w:t>Double</w:t>
            </w:r>
          </w:p>
        </w:tc>
        <w:tc>
          <w:tcPr>
            <w:tcW w:w="1336" w:type="dxa"/>
          </w:tcPr>
          <w:p w:rsidR="00746BEE" w:rsidRDefault="00746BEE">
            <w:r>
              <w:t>Triple</w:t>
            </w:r>
          </w:p>
        </w:tc>
        <w:tc>
          <w:tcPr>
            <w:tcW w:w="1336" w:type="dxa"/>
          </w:tcPr>
          <w:p w:rsidR="00746BEE" w:rsidRDefault="00746BEE">
            <w:r>
              <w:t xml:space="preserve">Home run </w:t>
            </w:r>
          </w:p>
        </w:tc>
      </w:tr>
      <w:tr w:rsidR="00746BEE" w:rsidTr="00746BEE">
        <w:tc>
          <w:tcPr>
            <w:tcW w:w="1336" w:type="dxa"/>
          </w:tcPr>
          <w:p w:rsidR="00746BEE" w:rsidRDefault="00746BEE">
            <w:r>
              <w:t>Where the runner is</w:t>
            </w:r>
          </w:p>
        </w:tc>
        <w:tc>
          <w:tcPr>
            <w:tcW w:w="1336" w:type="dxa"/>
          </w:tcPr>
          <w:p w:rsidR="00746BEE" w:rsidRDefault="00746BEE"/>
        </w:tc>
        <w:tc>
          <w:tcPr>
            <w:tcW w:w="1335" w:type="dxa"/>
          </w:tcPr>
          <w:p w:rsidR="00746BEE" w:rsidRDefault="00746BEE"/>
        </w:tc>
        <w:tc>
          <w:tcPr>
            <w:tcW w:w="1335" w:type="dxa"/>
          </w:tcPr>
          <w:p w:rsidR="00746BEE" w:rsidRDefault="00746BEE"/>
        </w:tc>
        <w:tc>
          <w:tcPr>
            <w:tcW w:w="1336" w:type="dxa"/>
          </w:tcPr>
          <w:p w:rsidR="00746BEE" w:rsidRDefault="00746BEE"/>
        </w:tc>
        <w:tc>
          <w:tcPr>
            <w:tcW w:w="1336" w:type="dxa"/>
          </w:tcPr>
          <w:p w:rsidR="00746BEE" w:rsidRDefault="00746BEE"/>
        </w:tc>
        <w:tc>
          <w:tcPr>
            <w:tcW w:w="1336" w:type="dxa"/>
          </w:tcPr>
          <w:p w:rsidR="00746BEE" w:rsidRDefault="00746BEE"/>
        </w:tc>
      </w:tr>
      <w:tr w:rsidR="00746BEE" w:rsidTr="00746BEE">
        <w:tc>
          <w:tcPr>
            <w:tcW w:w="1336" w:type="dxa"/>
          </w:tcPr>
          <w:p w:rsidR="00746BEE" w:rsidRDefault="00746BEE">
            <w:r>
              <w:t>1st Base</w:t>
            </w:r>
          </w:p>
        </w:tc>
        <w:tc>
          <w:tcPr>
            <w:tcW w:w="1336" w:type="dxa"/>
          </w:tcPr>
          <w:p w:rsidR="00746BEE" w:rsidRDefault="00746BEE"/>
        </w:tc>
        <w:tc>
          <w:tcPr>
            <w:tcW w:w="1335" w:type="dxa"/>
          </w:tcPr>
          <w:p w:rsidR="00746BEE" w:rsidRDefault="00746BEE">
            <w:r>
              <w:t>1</w:t>
            </w:r>
            <w:r w:rsidRPr="00746BEE">
              <w:rPr>
                <w:vertAlign w:val="superscript"/>
              </w:rPr>
              <w:t>st</w:t>
            </w:r>
            <w:r>
              <w:t xml:space="preserve"> Base</w:t>
            </w:r>
          </w:p>
        </w:tc>
        <w:tc>
          <w:tcPr>
            <w:tcW w:w="1335" w:type="dxa"/>
          </w:tcPr>
          <w:p w:rsidR="00746BEE" w:rsidRDefault="00746BEE">
            <w:r>
              <w:t>3</w:t>
            </w:r>
            <w:r w:rsidRPr="00746BEE">
              <w:rPr>
                <w:vertAlign w:val="superscript"/>
              </w:rPr>
              <w:t>rd</w:t>
            </w:r>
            <w:r>
              <w:t xml:space="preserve"> base</w:t>
            </w:r>
          </w:p>
        </w:tc>
        <w:tc>
          <w:tcPr>
            <w:tcW w:w="1336" w:type="dxa"/>
          </w:tcPr>
          <w:p w:rsidR="00746BEE" w:rsidRDefault="00746BEE">
            <w:r>
              <w:t>Run</w:t>
            </w:r>
          </w:p>
        </w:tc>
        <w:tc>
          <w:tcPr>
            <w:tcW w:w="1336" w:type="dxa"/>
          </w:tcPr>
          <w:p w:rsidR="00746BEE" w:rsidRDefault="00746BEE">
            <w:r>
              <w:t>Run</w:t>
            </w:r>
          </w:p>
        </w:tc>
        <w:tc>
          <w:tcPr>
            <w:tcW w:w="1336" w:type="dxa"/>
          </w:tcPr>
          <w:p w:rsidR="00746BEE" w:rsidRDefault="00746BEE">
            <w:r>
              <w:t>Run</w:t>
            </w:r>
          </w:p>
        </w:tc>
      </w:tr>
      <w:tr w:rsidR="00746BEE" w:rsidTr="00746BEE">
        <w:tc>
          <w:tcPr>
            <w:tcW w:w="1336" w:type="dxa"/>
          </w:tcPr>
          <w:p w:rsidR="00746BEE" w:rsidRDefault="00746BEE">
            <w:r>
              <w:t>2</w:t>
            </w:r>
            <w:r w:rsidRPr="00746BEE">
              <w:rPr>
                <w:vertAlign w:val="superscript"/>
              </w:rPr>
              <w:t>nd</w:t>
            </w:r>
            <w:r>
              <w:t xml:space="preserve"> base</w:t>
            </w:r>
          </w:p>
        </w:tc>
        <w:tc>
          <w:tcPr>
            <w:tcW w:w="1336" w:type="dxa"/>
          </w:tcPr>
          <w:p w:rsidR="00746BEE" w:rsidRDefault="00746BEE"/>
        </w:tc>
        <w:tc>
          <w:tcPr>
            <w:tcW w:w="1335" w:type="dxa"/>
          </w:tcPr>
          <w:p w:rsidR="00746BEE" w:rsidRDefault="00746BEE">
            <w:r>
              <w:t>2</w:t>
            </w:r>
            <w:r w:rsidRPr="00746BEE">
              <w:rPr>
                <w:vertAlign w:val="superscript"/>
              </w:rPr>
              <w:t>nd</w:t>
            </w:r>
            <w:r>
              <w:t xml:space="preserve"> base</w:t>
            </w:r>
          </w:p>
        </w:tc>
        <w:tc>
          <w:tcPr>
            <w:tcW w:w="1335" w:type="dxa"/>
          </w:tcPr>
          <w:p w:rsidR="00746BEE" w:rsidRDefault="00746BEE">
            <w:r>
              <w:t>Run</w:t>
            </w:r>
          </w:p>
        </w:tc>
        <w:tc>
          <w:tcPr>
            <w:tcW w:w="1336" w:type="dxa"/>
          </w:tcPr>
          <w:p w:rsidR="00746BEE" w:rsidRDefault="00746BEE">
            <w:r>
              <w:t>Run</w:t>
            </w:r>
          </w:p>
        </w:tc>
        <w:tc>
          <w:tcPr>
            <w:tcW w:w="1336" w:type="dxa"/>
          </w:tcPr>
          <w:p w:rsidR="00746BEE" w:rsidRDefault="00746BEE">
            <w:r>
              <w:t>Run</w:t>
            </w:r>
          </w:p>
        </w:tc>
        <w:tc>
          <w:tcPr>
            <w:tcW w:w="1336" w:type="dxa"/>
          </w:tcPr>
          <w:p w:rsidR="00746BEE" w:rsidRDefault="00746BEE">
            <w:r>
              <w:t>Run</w:t>
            </w:r>
          </w:p>
        </w:tc>
      </w:tr>
      <w:tr w:rsidR="00746BEE" w:rsidTr="00746BEE">
        <w:tc>
          <w:tcPr>
            <w:tcW w:w="1336" w:type="dxa"/>
          </w:tcPr>
          <w:p w:rsidR="00746BEE" w:rsidRDefault="00746BEE">
            <w:r>
              <w:t>3</w:t>
            </w:r>
            <w:r w:rsidRPr="00746BEE">
              <w:rPr>
                <w:vertAlign w:val="superscript"/>
              </w:rPr>
              <w:t>rd</w:t>
            </w:r>
            <w:r>
              <w:t xml:space="preserve"> base</w:t>
            </w:r>
          </w:p>
        </w:tc>
        <w:tc>
          <w:tcPr>
            <w:tcW w:w="1336" w:type="dxa"/>
          </w:tcPr>
          <w:p w:rsidR="00746BEE" w:rsidRDefault="00746BEE"/>
        </w:tc>
        <w:tc>
          <w:tcPr>
            <w:tcW w:w="1335" w:type="dxa"/>
          </w:tcPr>
          <w:p w:rsidR="00746BEE" w:rsidRDefault="00746BEE">
            <w:r>
              <w:t>3</w:t>
            </w:r>
            <w:r w:rsidRPr="00746BEE">
              <w:rPr>
                <w:vertAlign w:val="superscript"/>
              </w:rPr>
              <w:t>rd</w:t>
            </w:r>
            <w:r>
              <w:t xml:space="preserve"> base</w:t>
            </w:r>
          </w:p>
        </w:tc>
        <w:tc>
          <w:tcPr>
            <w:tcW w:w="1335" w:type="dxa"/>
          </w:tcPr>
          <w:p w:rsidR="00746BEE" w:rsidRDefault="00746BEE">
            <w:r>
              <w:t>Run</w:t>
            </w:r>
          </w:p>
        </w:tc>
        <w:tc>
          <w:tcPr>
            <w:tcW w:w="1336" w:type="dxa"/>
          </w:tcPr>
          <w:p w:rsidR="00746BEE" w:rsidRDefault="00746BEE">
            <w:r>
              <w:t>Run</w:t>
            </w:r>
          </w:p>
        </w:tc>
        <w:tc>
          <w:tcPr>
            <w:tcW w:w="1336" w:type="dxa"/>
          </w:tcPr>
          <w:p w:rsidR="00746BEE" w:rsidRDefault="00746BEE">
            <w:r>
              <w:t>Run</w:t>
            </w:r>
          </w:p>
        </w:tc>
        <w:tc>
          <w:tcPr>
            <w:tcW w:w="1336" w:type="dxa"/>
          </w:tcPr>
          <w:p w:rsidR="00746BEE" w:rsidRDefault="00746BEE">
            <w:r>
              <w:t>run</w:t>
            </w:r>
          </w:p>
        </w:tc>
      </w:tr>
    </w:tbl>
    <w:p w:rsidR="00746BEE" w:rsidRDefault="00746BEE"/>
    <w:sectPr w:rsidR="0074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8E"/>
    <w:rsid w:val="0062038E"/>
    <w:rsid w:val="00746BEE"/>
    <w:rsid w:val="00AF6762"/>
    <w:rsid w:val="00C37DCA"/>
    <w:rsid w:val="00CE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ECAC6-63E3-4F8D-AD60-F3D8841E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2</cp:revision>
  <dcterms:created xsi:type="dcterms:W3CDTF">2018-01-24T22:21:00Z</dcterms:created>
  <dcterms:modified xsi:type="dcterms:W3CDTF">2018-01-25T00:33:00Z</dcterms:modified>
</cp:coreProperties>
</file>