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62" w:rsidRDefault="000003B2" w:rsidP="000003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RE24 </w:t>
      </w:r>
      <w:r w:rsidR="00862BDF">
        <w:rPr>
          <w:b/>
          <w:sz w:val="36"/>
          <w:szCs w:val="36"/>
        </w:rPr>
        <w:t xml:space="preserve">and Base/Out Expectancy </w:t>
      </w:r>
      <w:r>
        <w:rPr>
          <w:b/>
          <w:sz w:val="36"/>
          <w:szCs w:val="36"/>
        </w:rPr>
        <w:t>for Decision Making</w:t>
      </w:r>
    </w:p>
    <w:p w:rsidR="000003B2" w:rsidRDefault="000003B2" w:rsidP="000003B2">
      <w:pPr>
        <w:jc w:val="center"/>
        <w:rPr>
          <w:b/>
          <w:sz w:val="36"/>
          <w:szCs w:val="36"/>
        </w:rPr>
      </w:pPr>
    </w:p>
    <w:p w:rsidR="000003B2" w:rsidRDefault="005E21B5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>I was wrong about sabermetrics.</w:t>
      </w:r>
    </w:p>
    <w:p w:rsidR="000003B2" w:rsidRDefault="000003B2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Being a mathematician, I thought that sabermetrics gurus were nothing more than people able to find useful combinations of basic counting statistics. Mea Culpa, I was wrong. I discovered this when I thought I had come up with a novel idea for a way to measure a player’s contribution to teams total runs. </w:t>
      </w:r>
    </w:p>
    <w:p w:rsidR="000003B2" w:rsidRDefault="000003B2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idea: look at the average runs scored in a given state (e.g. </w:t>
      </w:r>
      <w:r w:rsidR="005D1896">
        <w:rPr>
          <w:sz w:val="24"/>
          <w:szCs w:val="24"/>
        </w:rPr>
        <w:t>‘</w:t>
      </w:r>
      <w:r>
        <w:rPr>
          <w:sz w:val="24"/>
          <w:szCs w:val="24"/>
        </w:rPr>
        <w:t>bases loaded, no outs</w:t>
      </w:r>
      <w:r w:rsidR="005D1896">
        <w:rPr>
          <w:sz w:val="24"/>
          <w:szCs w:val="24"/>
        </w:rPr>
        <w:t>’</w:t>
      </w:r>
      <w:r>
        <w:rPr>
          <w:sz w:val="24"/>
          <w:szCs w:val="24"/>
        </w:rPr>
        <w:t xml:space="preserve"> the average inning runs is about 2.3) and look at what happens in your given at bat. Suppose in this situation you strike out. Because the avera</w:t>
      </w:r>
      <w:r w:rsidR="005D1896">
        <w:rPr>
          <w:sz w:val="24"/>
          <w:szCs w:val="24"/>
        </w:rPr>
        <w:t xml:space="preserve">ge inning runs for ‘bases loaded, </w:t>
      </w:r>
      <w:r>
        <w:rPr>
          <w:sz w:val="24"/>
          <w:szCs w:val="24"/>
        </w:rPr>
        <w:t>1 out</w:t>
      </w:r>
      <w:r w:rsidR="005D1896">
        <w:rPr>
          <w:sz w:val="24"/>
          <w:szCs w:val="24"/>
        </w:rPr>
        <w:t>’</w:t>
      </w:r>
      <w:r>
        <w:rPr>
          <w:sz w:val="24"/>
          <w:szCs w:val="24"/>
        </w:rPr>
        <w:t xml:space="preserve"> is about 1.5,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at bat accounts</w:t>
      </w:r>
      <w:r w:rsidR="005E21B5">
        <w:rPr>
          <w:sz w:val="24"/>
          <w:szCs w:val="24"/>
        </w:rPr>
        <w:t xml:space="preserve"> for roughly -0.8 runs in value. The transition from 2.3 average to 1.5 average is your contribution.</w:t>
      </w:r>
    </w:p>
    <w:p w:rsidR="005E21B5" w:rsidRDefault="000003B2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simply reinvented RE24 which has been around for over </w:t>
      </w:r>
      <w:r>
        <w:rPr>
          <w:b/>
          <w:sz w:val="24"/>
          <w:szCs w:val="24"/>
        </w:rPr>
        <w:t xml:space="preserve">30 </w:t>
      </w:r>
      <w:r>
        <w:rPr>
          <w:sz w:val="24"/>
          <w:szCs w:val="24"/>
        </w:rPr>
        <w:t xml:space="preserve">years. </w:t>
      </w:r>
      <w:r w:rsidR="005D1896">
        <w:rPr>
          <w:sz w:val="24"/>
          <w:szCs w:val="24"/>
        </w:rPr>
        <w:t xml:space="preserve">But, I still believe there is value to be added using this line of thinking. </w:t>
      </w:r>
      <w:r w:rsidR="00862BDF">
        <w:rPr>
          <w:sz w:val="24"/>
          <w:szCs w:val="24"/>
        </w:rPr>
        <w:t>This will be the first article in a series that discusses using these ideas for decision making in baseball.</w:t>
      </w:r>
      <w:r w:rsidR="005E21B5">
        <w:rPr>
          <w:sz w:val="24"/>
          <w:szCs w:val="24"/>
        </w:rPr>
        <w:t xml:space="preserve"> </w:t>
      </w:r>
    </w:p>
    <w:p w:rsidR="005E21B5" w:rsidRDefault="005E21B5" w:rsidP="000003B2">
      <w:pPr>
        <w:jc w:val="both"/>
        <w:rPr>
          <w:sz w:val="24"/>
          <w:szCs w:val="24"/>
        </w:rPr>
      </w:pPr>
    </w:p>
    <w:p w:rsidR="005E21B5" w:rsidRDefault="00C51B20" w:rsidP="000003B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Base/Out States</w:t>
      </w:r>
    </w:p>
    <w:p w:rsidR="005E21B5" w:rsidRDefault="005E21B5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>RE24</w:t>
      </w:r>
      <w:r w:rsidR="005B66AA">
        <w:rPr>
          <w:sz w:val="24"/>
          <w:szCs w:val="24"/>
        </w:rPr>
        <w:t xml:space="preserve"> stands for Run E</w:t>
      </w:r>
      <w:r w:rsidR="005D1896">
        <w:rPr>
          <w:sz w:val="24"/>
          <w:szCs w:val="24"/>
        </w:rPr>
        <w:t>xpectancy based</w:t>
      </w:r>
      <w:r>
        <w:rPr>
          <w:sz w:val="24"/>
          <w:szCs w:val="24"/>
        </w:rPr>
        <w:t xml:space="preserve"> on 24 base/out states. The important thing here is understanding </w:t>
      </w:r>
      <w:r w:rsidR="005D1896">
        <w:rPr>
          <w:sz w:val="24"/>
          <w:szCs w:val="24"/>
        </w:rPr>
        <w:t>what</w:t>
      </w:r>
      <w:r>
        <w:rPr>
          <w:sz w:val="24"/>
          <w:szCs w:val="24"/>
        </w:rPr>
        <w:t xml:space="preserve"> base/out states</w:t>
      </w:r>
      <w:r w:rsidR="005D1896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. In each at bat, a player comes to the plate in a certain </w:t>
      </w:r>
      <w:r>
        <w:rPr>
          <w:i/>
          <w:sz w:val="24"/>
          <w:szCs w:val="24"/>
        </w:rPr>
        <w:t>state</w:t>
      </w:r>
      <w:r>
        <w:rPr>
          <w:sz w:val="24"/>
          <w:szCs w:val="24"/>
        </w:rPr>
        <w:t>. The state refers to runners being on certain bases and how many outs there are. One example: ‘Runners on 1</w:t>
      </w:r>
      <w:r w:rsidRPr="005E21B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5E21B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, no outs’ is a state. </w:t>
      </w:r>
    </w:p>
    <w:p w:rsidR="005E21B5" w:rsidRDefault="005E21B5" w:rsidP="000003B2">
      <w:pPr>
        <w:jc w:val="both"/>
        <w:rPr>
          <w:sz w:val="24"/>
          <w:szCs w:val="24"/>
        </w:rPr>
      </w:pPr>
    </w:p>
    <w:p w:rsidR="000003B2" w:rsidRDefault="005E21B5" w:rsidP="000003B2">
      <w:pPr>
        <w:jc w:val="both"/>
      </w:pPr>
      <w:r>
        <w:rPr>
          <w:sz w:val="24"/>
          <w:szCs w:val="24"/>
        </w:rPr>
        <w:t>An at-bat always transitions you between states. The number of outs can change, the locations of the runners can change</w:t>
      </w:r>
      <w:r w:rsidR="00C51B20">
        <w:rPr>
          <w:sz w:val="24"/>
          <w:szCs w:val="24"/>
        </w:rPr>
        <w:t>, or both, or neither. The important thing is that each state has an averag</w:t>
      </w:r>
      <w:r w:rsidR="005D1896">
        <w:rPr>
          <w:sz w:val="24"/>
          <w:szCs w:val="24"/>
        </w:rPr>
        <w:t>e number of runs yet-to-be-scored</w:t>
      </w:r>
      <w:r w:rsidR="00C51B20">
        <w:rPr>
          <w:sz w:val="24"/>
          <w:szCs w:val="24"/>
        </w:rPr>
        <w:t xml:space="preserve"> in the inning. For instance, with a runner on third and 1 out, a team will score on average 0.865 more runs in that inning. The full list of expected runs for the base/out state is listed below (source: </w:t>
      </w:r>
      <w:hyperlink r:id="rId5" w:history="1">
        <w:r w:rsidR="00C51B20">
          <w:rPr>
            <w:rStyle w:val="Hyperlink"/>
          </w:rPr>
          <w:t>https://library.fangraphs.com/misc/re24/</w:t>
        </w:r>
      </w:hyperlink>
      <w:r w:rsidR="00C51B20">
        <w:t xml:space="preserve"> (hyperlink))</w:t>
      </w:r>
    </w:p>
    <w:p w:rsidR="00C51B20" w:rsidRDefault="00C51B20" w:rsidP="000003B2">
      <w:pPr>
        <w:jc w:val="both"/>
      </w:pPr>
    </w:p>
    <w:p w:rsidR="00C51B20" w:rsidRDefault="00C51B20" w:rsidP="000003B2">
      <w:pPr>
        <w:jc w:val="both"/>
        <w:rPr>
          <w:b/>
        </w:rPr>
      </w:pPr>
      <w:r>
        <w:rPr>
          <w:b/>
        </w:rPr>
        <w:t>RE24</w:t>
      </w:r>
    </w:p>
    <w:p w:rsidR="00C51B20" w:rsidRDefault="00C51B20" w:rsidP="000003B2">
      <w:pPr>
        <w:jc w:val="both"/>
      </w:pPr>
      <w:r>
        <w:t>How can this table lead to a stat? Using that table we can assign an amount of ‘added value’ to each player</w:t>
      </w:r>
      <w:r w:rsidR="005D1896">
        <w:t>’</w:t>
      </w:r>
      <w:r>
        <w:t>s at bat.</w:t>
      </w:r>
      <w:r w:rsidR="005D1896">
        <w:t xml:space="preserve"> </w:t>
      </w:r>
      <w:r>
        <w:t xml:space="preserve"> Let’s look at a specific example to highlight this. If you come up with a runner on third and 1 out, almost certainly you are going to be asked to hit a sacrifice fly. You’ll get credit for an RBI, but you didn’t do all the work associated with that run. How much credit should you get?</w:t>
      </w:r>
    </w:p>
    <w:p w:rsidR="00C51B20" w:rsidRDefault="00C51B20" w:rsidP="000003B2">
      <w:pPr>
        <w:jc w:val="both"/>
        <w:rPr>
          <w:b/>
        </w:rPr>
      </w:pPr>
      <w:r>
        <w:lastRenderedPageBreak/>
        <w:t xml:space="preserve">The run expectancy for </w:t>
      </w:r>
      <w:r w:rsidR="00176885">
        <w:t>‘</w:t>
      </w:r>
      <w:r>
        <w:t>runner on 3</w:t>
      </w:r>
      <w:r w:rsidRPr="00C51B20">
        <w:rPr>
          <w:vertAlign w:val="superscript"/>
        </w:rPr>
        <w:t>rd</w:t>
      </w:r>
      <w:r>
        <w:t>, 1 out</w:t>
      </w:r>
      <w:r w:rsidR="00176885">
        <w:t>’</w:t>
      </w:r>
      <w:r>
        <w:t xml:space="preserve"> is 0.865. You</w:t>
      </w:r>
      <w:r w:rsidR="00176885">
        <w:t>r at-bat</w:t>
      </w:r>
      <w:r>
        <w:t xml:space="preserve"> transitioned </w:t>
      </w:r>
      <w:r w:rsidR="00176885">
        <w:t>from ‘runner on 3</w:t>
      </w:r>
      <w:r w:rsidR="00176885" w:rsidRPr="00176885">
        <w:rPr>
          <w:vertAlign w:val="superscript"/>
        </w:rPr>
        <w:t>rd</w:t>
      </w:r>
      <w:r w:rsidR="00176885">
        <w:t xml:space="preserve">, 1 out’ to </w:t>
      </w:r>
      <w:r>
        <w:t xml:space="preserve">‘no one on, 2 outs’ state, a decrease in run expectancy </w:t>
      </w:r>
      <w:r w:rsidR="00176885">
        <w:t>from 0.865 to</w:t>
      </w:r>
      <w:r>
        <w:t xml:space="preserve"> .095. However, 1 run was scored. Therefore, your contribution to that run is </w:t>
      </w:r>
      <w:r>
        <w:rPr>
          <w:b/>
        </w:rPr>
        <w:t xml:space="preserve">runs scored </w:t>
      </w:r>
      <w:r>
        <w:t xml:space="preserve">– </w:t>
      </w:r>
      <w:r>
        <w:rPr>
          <w:b/>
        </w:rPr>
        <w:t>starting state expectancy + ending state expectancy = 1-0.865 + .095=0.23.</w:t>
      </w:r>
      <w:r>
        <w:t xml:space="preserve"> That is, </w:t>
      </w:r>
      <w:r w:rsidR="00176885">
        <w:t xml:space="preserve">your skill in successfully completing the sacrifice fly adds 0.23 runs of value to your team. Put another way, roughly 23% of the work of a run from a sac fly is done by the player doing the sacrifice. </w:t>
      </w:r>
    </w:p>
    <w:p w:rsidR="00C51B20" w:rsidRDefault="00C51B20" w:rsidP="000003B2">
      <w:pPr>
        <w:jc w:val="both"/>
      </w:pPr>
      <w:r>
        <w:t>If y</w:t>
      </w:r>
      <w:r w:rsidR="00176885">
        <w:t>ou had botched the sacrifice</w:t>
      </w:r>
      <w:r>
        <w:t xml:space="preserve">, then you would have transitioned from the ‘runner on third, 1 out’ state to the ‘runner on third, 2 outs’ state without having any runs scored. In this case, you get credit with </w:t>
      </w:r>
      <w:r>
        <w:rPr>
          <w:b/>
        </w:rPr>
        <w:t>0-0.865+0.413=-0.452</w:t>
      </w:r>
      <w:r w:rsidR="00176885">
        <w:rPr>
          <w:b/>
        </w:rPr>
        <w:t xml:space="preserve"> </w:t>
      </w:r>
      <w:r w:rsidR="00176885">
        <w:t>(using the same formula)</w:t>
      </w:r>
      <w:r>
        <w:rPr>
          <w:b/>
        </w:rPr>
        <w:t>.</w:t>
      </w:r>
      <w:r>
        <w:t xml:space="preserve"> You reduced the amount of runs y</w:t>
      </w:r>
      <w:r w:rsidR="00176885">
        <w:t>our team will score on average by 0.45.</w:t>
      </w:r>
    </w:p>
    <w:p w:rsidR="00C51B20" w:rsidRDefault="00C51B20" w:rsidP="000003B2">
      <w:pPr>
        <w:jc w:val="both"/>
      </w:pPr>
      <w:r>
        <w:t xml:space="preserve">If you go through each player’s at bats on the season and add up </w:t>
      </w:r>
      <w:r w:rsidR="00862BDF">
        <w:t xml:space="preserve">these values you get the players </w:t>
      </w:r>
      <w:r w:rsidR="00862BDF">
        <w:rPr>
          <w:b/>
        </w:rPr>
        <w:t>RE24</w:t>
      </w:r>
      <w:r w:rsidR="00862BDF">
        <w:t xml:space="preserve">, a measure of how many runs you added to your team’s total relative to league average. </w:t>
      </w:r>
    </w:p>
    <w:p w:rsidR="00862BDF" w:rsidRDefault="00862BDF" w:rsidP="000003B2">
      <w:pPr>
        <w:jc w:val="both"/>
      </w:pPr>
    </w:p>
    <w:p w:rsidR="00862BDF" w:rsidRDefault="00862BDF" w:rsidP="000003B2">
      <w:pPr>
        <w:jc w:val="both"/>
      </w:pPr>
      <w:r>
        <w:rPr>
          <w:b/>
        </w:rPr>
        <w:t>Base/Out Expectancy for Decision Making</w:t>
      </w:r>
      <w:r w:rsidR="00AF2F41">
        <w:rPr>
          <w:b/>
        </w:rPr>
        <w:t>: An Example</w:t>
      </w:r>
    </w:p>
    <w:p w:rsidR="00862BDF" w:rsidRDefault="00176885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don’t want to talk about RE24, I want to talk about the base/out expectancy matrix. </w:t>
      </w:r>
      <w:r w:rsidR="00862BDF">
        <w:rPr>
          <w:sz w:val="24"/>
          <w:szCs w:val="24"/>
        </w:rPr>
        <w:t xml:space="preserve">I claim that you can use </w:t>
      </w:r>
      <w:r>
        <w:rPr>
          <w:sz w:val="24"/>
          <w:szCs w:val="24"/>
        </w:rPr>
        <w:t>this matrix</w:t>
      </w:r>
      <w:r w:rsidR="00862BDF">
        <w:rPr>
          <w:sz w:val="24"/>
          <w:szCs w:val="24"/>
        </w:rPr>
        <w:t xml:space="preserve"> for decision making in-game. This article will be the first in a series that discusses how to use this idea. Let’s look at a very simply case that doesn’t require us to simulate at-bats (that will be dealt with in a later article). Let’s talk about base stealing. Our central question: What steal percentage is good enough to warrant stealing?</w:t>
      </w:r>
    </w:p>
    <w:p w:rsidR="00862BDF" w:rsidRDefault="00862BDF" w:rsidP="000003B2">
      <w:pPr>
        <w:jc w:val="both"/>
        <w:rPr>
          <w:sz w:val="24"/>
          <w:szCs w:val="24"/>
        </w:rPr>
      </w:pPr>
    </w:p>
    <w:p w:rsidR="00AF2F41" w:rsidRDefault="00862BDF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>Let’s suppose that you are on first with no outs. This state has a base/out expectancy of 0.831. If you successfully steal 2</w:t>
      </w:r>
      <w:r w:rsidRPr="00862B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, your base/out expectancy goes all the way up to 1.068. </w:t>
      </w:r>
      <w:r w:rsidR="00176885">
        <w:rPr>
          <w:sz w:val="24"/>
          <w:szCs w:val="24"/>
        </w:rPr>
        <w:t xml:space="preserve"> A </w:t>
      </w:r>
      <w:r w:rsidR="005B66AA">
        <w:rPr>
          <w:sz w:val="24"/>
          <w:szCs w:val="24"/>
        </w:rPr>
        <w:t>successful</w:t>
      </w:r>
      <w:r w:rsidR="00176885">
        <w:rPr>
          <w:sz w:val="24"/>
          <w:szCs w:val="24"/>
        </w:rPr>
        <w:t xml:space="preserve"> steal ads 0.237 runs of average value. </w:t>
      </w:r>
      <w:r>
        <w:rPr>
          <w:sz w:val="24"/>
          <w:szCs w:val="24"/>
        </w:rPr>
        <w:t xml:space="preserve">If you </w:t>
      </w:r>
      <w:r w:rsidR="00AF2F41">
        <w:rPr>
          <w:sz w:val="24"/>
          <w:szCs w:val="24"/>
        </w:rPr>
        <w:t>miss, you have transitioned to the ‘no-one on, 1 out’ state which has value 0.243</w:t>
      </w:r>
      <w:r w:rsidR="00176885">
        <w:rPr>
          <w:sz w:val="24"/>
          <w:szCs w:val="24"/>
        </w:rPr>
        <w:t>, a decrease of 0.588 runs</w:t>
      </w:r>
      <w:r w:rsidR="00AF2F41">
        <w:rPr>
          <w:sz w:val="24"/>
          <w:szCs w:val="24"/>
        </w:rPr>
        <w:t xml:space="preserve">. What probability of a successful </w:t>
      </w:r>
      <w:r w:rsidR="00176885">
        <w:rPr>
          <w:sz w:val="24"/>
          <w:szCs w:val="24"/>
        </w:rPr>
        <w:t xml:space="preserve">steal </w:t>
      </w:r>
      <w:r w:rsidR="00AF2F41">
        <w:rPr>
          <w:sz w:val="24"/>
          <w:szCs w:val="24"/>
        </w:rPr>
        <w:t xml:space="preserve">warrants this risk? </w:t>
      </w:r>
    </w:p>
    <w:p w:rsidR="00AF2F41" w:rsidRDefault="00AF2F41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solution: about 71.2%. </w:t>
      </w:r>
    </w:p>
    <w:p w:rsidR="00AF2F41" w:rsidRDefault="00AF2F41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your successful steal percentage is at least 71.2%, then if you are on first with no outs, you should steal second </w:t>
      </w:r>
      <w:r>
        <w:rPr>
          <w:b/>
          <w:sz w:val="24"/>
          <w:szCs w:val="24"/>
        </w:rPr>
        <w:t>every chance you get</w:t>
      </w:r>
      <w:r>
        <w:rPr>
          <w:sz w:val="24"/>
          <w:szCs w:val="24"/>
        </w:rPr>
        <w:t xml:space="preserve">. </w:t>
      </w:r>
    </w:p>
    <w:p w:rsidR="00AF2F41" w:rsidRDefault="00AF2F41" w:rsidP="000003B2">
      <w:pPr>
        <w:jc w:val="both"/>
        <w:rPr>
          <w:sz w:val="24"/>
          <w:szCs w:val="24"/>
        </w:rPr>
      </w:pPr>
    </w:p>
    <w:p w:rsidR="00AF2F41" w:rsidRDefault="00AF2F41" w:rsidP="000003B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When should you steal in other cases?</w:t>
      </w:r>
    </w:p>
    <w:p w:rsidR="003C2E33" w:rsidRDefault="00AF2F41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>We just computed that, on 1</w:t>
      </w:r>
      <w:r w:rsidRPr="00AF2F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with no-one out, you need a successful steal </w:t>
      </w:r>
      <w:r w:rsidR="00050D19">
        <w:rPr>
          <w:sz w:val="24"/>
          <w:szCs w:val="24"/>
        </w:rPr>
        <w:t xml:space="preserve">about </w:t>
      </w:r>
      <w:r>
        <w:rPr>
          <w:sz w:val="24"/>
          <w:szCs w:val="24"/>
        </w:rPr>
        <w:t>71% of the time for it to be worth it t</w:t>
      </w:r>
      <w:r w:rsidR="002F10CB">
        <w:rPr>
          <w:sz w:val="24"/>
          <w:szCs w:val="24"/>
        </w:rPr>
        <w:t>o steal. What about other cases?</w:t>
      </w:r>
      <w:r>
        <w:rPr>
          <w:sz w:val="24"/>
          <w:szCs w:val="24"/>
        </w:rPr>
        <w:t xml:space="preserve"> </w:t>
      </w:r>
      <w:r w:rsidR="00050D19">
        <w:rPr>
          <w:sz w:val="24"/>
          <w:szCs w:val="24"/>
        </w:rPr>
        <w:t>I mean, d</w:t>
      </w:r>
      <w:r>
        <w:rPr>
          <w:sz w:val="24"/>
          <w:szCs w:val="24"/>
        </w:rPr>
        <w:t xml:space="preserve">ifferent outs, </w:t>
      </w:r>
      <w:r w:rsidR="00050D19">
        <w:rPr>
          <w:sz w:val="24"/>
          <w:szCs w:val="24"/>
        </w:rPr>
        <w:t>runners on different bases</w:t>
      </w:r>
      <w:r>
        <w:rPr>
          <w:sz w:val="24"/>
          <w:szCs w:val="24"/>
        </w:rPr>
        <w:t xml:space="preserve">. </w:t>
      </w:r>
      <w:r w:rsidR="002F10CB">
        <w:rPr>
          <w:sz w:val="24"/>
          <w:szCs w:val="24"/>
        </w:rPr>
        <w:t>The</w:t>
      </w:r>
      <w:r w:rsidR="00050D19">
        <w:rPr>
          <w:sz w:val="24"/>
          <w:szCs w:val="24"/>
        </w:rPr>
        <w:t xml:space="preserve"> following table shows what your successful steal rate needs</w:t>
      </w:r>
      <w:r w:rsidR="002F10CB">
        <w:rPr>
          <w:sz w:val="24"/>
          <w:szCs w:val="24"/>
        </w:rPr>
        <w:t xml:space="preserve"> to be in each base/out state in order for stealing to increase your run expectancy on average.</w:t>
      </w:r>
      <w:r w:rsidR="00050D19">
        <w:rPr>
          <w:sz w:val="24"/>
          <w:szCs w:val="24"/>
        </w:rPr>
        <w:t xml:space="preserve"> That is, if your steal rate is at least the value shown, stealing is a good idea.</w:t>
      </w:r>
      <w:r w:rsidR="002F10CB">
        <w:rPr>
          <w:sz w:val="24"/>
          <w:szCs w:val="24"/>
        </w:rPr>
        <w:t xml:space="preserve"> Note: for runners on 1</w:t>
      </w:r>
      <w:r w:rsidR="002F10CB" w:rsidRPr="002F10CB">
        <w:rPr>
          <w:sz w:val="24"/>
          <w:szCs w:val="24"/>
          <w:vertAlign w:val="superscript"/>
        </w:rPr>
        <w:t>st</w:t>
      </w:r>
      <w:r w:rsidR="002F10CB">
        <w:rPr>
          <w:sz w:val="24"/>
          <w:szCs w:val="24"/>
        </w:rPr>
        <w:t xml:space="preserve"> and 3</w:t>
      </w:r>
      <w:r w:rsidR="002F10CB" w:rsidRPr="002F10CB">
        <w:rPr>
          <w:sz w:val="24"/>
          <w:szCs w:val="24"/>
          <w:vertAlign w:val="superscript"/>
        </w:rPr>
        <w:t>rd</w:t>
      </w:r>
      <w:r w:rsidR="002F10CB">
        <w:rPr>
          <w:sz w:val="24"/>
          <w:szCs w:val="24"/>
        </w:rPr>
        <w:t>, we assume 2</w:t>
      </w:r>
      <w:r w:rsidR="002F10CB" w:rsidRPr="002F10CB">
        <w:rPr>
          <w:sz w:val="24"/>
          <w:szCs w:val="24"/>
          <w:vertAlign w:val="superscript"/>
        </w:rPr>
        <w:t>nd</w:t>
      </w:r>
      <w:r w:rsidR="002F10CB">
        <w:rPr>
          <w:sz w:val="24"/>
          <w:szCs w:val="24"/>
        </w:rPr>
        <w:t xml:space="preserve"> base is being stolen and for runners on 1</w:t>
      </w:r>
      <w:r w:rsidR="002F10CB" w:rsidRPr="002F10CB">
        <w:rPr>
          <w:sz w:val="24"/>
          <w:szCs w:val="24"/>
          <w:vertAlign w:val="superscript"/>
        </w:rPr>
        <w:t>st</w:t>
      </w:r>
      <w:r w:rsidR="002F10CB">
        <w:rPr>
          <w:sz w:val="24"/>
          <w:szCs w:val="24"/>
        </w:rPr>
        <w:t xml:space="preserve"> and 2</w:t>
      </w:r>
      <w:r w:rsidR="002F10CB" w:rsidRPr="002F10CB">
        <w:rPr>
          <w:sz w:val="24"/>
          <w:szCs w:val="24"/>
          <w:vertAlign w:val="superscript"/>
        </w:rPr>
        <w:t>nd</w:t>
      </w:r>
      <w:r w:rsidR="002F10CB">
        <w:rPr>
          <w:sz w:val="24"/>
          <w:szCs w:val="24"/>
        </w:rPr>
        <w:t xml:space="preserve"> we assume 3</w:t>
      </w:r>
      <w:r w:rsidR="002F10CB" w:rsidRPr="002F10CB">
        <w:rPr>
          <w:sz w:val="24"/>
          <w:szCs w:val="24"/>
          <w:vertAlign w:val="superscript"/>
        </w:rPr>
        <w:t>rd</w:t>
      </w:r>
      <w:r w:rsidR="002F10CB">
        <w:rPr>
          <w:sz w:val="24"/>
          <w:szCs w:val="24"/>
        </w:rPr>
        <w:t xml:space="preserve"> base is being stolen.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10CB" w:rsidTr="002F10CB">
        <w:trPr>
          <w:jc w:val="center"/>
        </w:trPr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lastRenderedPageBreak/>
              <w:t>Base State</w:t>
            </w:r>
          </w:p>
        </w:tc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No Outs</w:t>
            </w:r>
          </w:p>
        </w:tc>
        <w:tc>
          <w:tcPr>
            <w:tcW w:w="2338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1 Out</w:t>
            </w:r>
          </w:p>
        </w:tc>
        <w:tc>
          <w:tcPr>
            <w:tcW w:w="2338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2 Outs</w:t>
            </w:r>
          </w:p>
        </w:tc>
      </w:tr>
      <w:tr w:rsidR="002F10CB" w:rsidTr="002F10CB">
        <w:trPr>
          <w:jc w:val="center"/>
        </w:trPr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1</w:t>
            </w:r>
            <w:r w:rsidRPr="002F10CB">
              <w:rPr>
                <w:b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7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71.2%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71.7%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70.1%</w:t>
            </w:r>
          </w:p>
        </w:tc>
      </w:tr>
      <w:tr w:rsidR="002F10CB" w:rsidTr="002F10CB">
        <w:trPr>
          <w:jc w:val="center"/>
        </w:trPr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2</w:t>
            </w:r>
            <w:r w:rsidRPr="002F10CB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7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69.7%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71.3%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73.8%</w:t>
            </w:r>
          </w:p>
        </w:tc>
      </w:tr>
      <w:tr w:rsidR="002F10CB" w:rsidTr="002F10CB">
        <w:trPr>
          <w:jc w:val="center"/>
        </w:trPr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1</w:t>
            </w:r>
            <w:r w:rsidRPr="002F10CB">
              <w:rPr>
                <w:b/>
                <w:sz w:val="24"/>
                <w:szCs w:val="24"/>
                <w:vertAlign w:val="superscript"/>
              </w:rPr>
              <w:t>st</w:t>
            </w:r>
            <w:r w:rsidRPr="002F10CB">
              <w:rPr>
                <w:b/>
                <w:sz w:val="24"/>
                <w:szCs w:val="24"/>
              </w:rPr>
              <w:t xml:space="preserve"> and 2</w:t>
            </w:r>
            <w:r w:rsidRPr="002F10CB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7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72.8%</w:t>
            </w:r>
          </w:p>
        </w:tc>
      </w:tr>
      <w:tr w:rsidR="002F10CB" w:rsidTr="002F10CB">
        <w:trPr>
          <w:jc w:val="center"/>
        </w:trPr>
        <w:tc>
          <w:tcPr>
            <w:tcW w:w="2337" w:type="dxa"/>
          </w:tcPr>
          <w:p w:rsidR="002F10CB" w:rsidRPr="002F10CB" w:rsidRDefault="002F10CB" w:rsidP="002F10CB">
            <w:pPr>
              <w:jc w:val="center"/>
              <w:rPr>
                <w:b/>
                <w:sz w:val="24"/>
                <w:szCs w:val="24"/>
              </w:rPr>
            </w:pPr>
            <w:r w:rsidRPr="002F10CB">
              <w:rPr>
                <w:b/>
                <w:sz w:val="24"/>
                <w:szCs w:val="24"/>
              </w:rPr>
              <w:t>1</w:t>
            </w:r>
            <w:r w:rsidRPr="002F10CB">
              <w:rPr>
                <w:b/>
                <w:sz w:val="24"/>
                <w:szCs w:val="24"/>
                <w:vertAlign w:val="superscript"/>
              </w:rPr>
              <w:t>st</w:t>
            </w:r>
            <w:r w:rsidRPr="002F10CB">
              <w:rPr>
                <w:b/>
                <w:sz w:val="24"/>
                <w:szCs w:val="24"/>
              </w:rPr>
              <w:t xml:space="preserve"> and 3</w:t>
            </w:r>
            <w:r w:rsidRPr="002F10CB">
              <w:rPr>
                <w:b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337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75.3%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77.4%</w:t>
            </w:r>
          </w:p>
        </w:tc>
        <w:tc>
          <w:tcPr>
            <w:tcW w:w="2338" w:type="dxa"/>
          </w:tcPr>
          <w:p w:rsidR="002F10CB" w:rsidRDefault="002F10CB" w:rsidP="002F1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</w:tbl>
    <w:p w:rsidR="00AF2F41" w:rsidRDefault="00AF2F41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0CB" w:rsidRDefault="002F10CB" w:rsidP="000003B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Conclusions</w:t>
      </w:r>
      <w:r w:rsidR="00176885">
        <w:rPr>
          <w:b/>
          <w:sz w:val="24"/>
          <w:szCs w:val="24"/>
        </w:rPr>
        <w:t xml:space="preserve"> and Minutiae</w:t>
      </w:r>
    </w:p>
    <w:p w:rsidR="002F10CB" w:rsidRDefault="002F10CB" w:rsidP="00000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utility provided by the base/out matrix allows us to do many computations like the above. We could (and will) simulate things like ‘when is it worth it to intentionally walk a player?’ or ‘When should you let a player swing away rather than sacrifice with a runner on third?’ and many others. </w:t>
      </w:r>
    </w:p>
    <w:p w:rsidR="00176885" w:rsidRPr="00176885" w:rsidRDefault="00176885" w:rsidP="000003B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The conclusions from the critical steal percentage matrix suggest that 1</w:t>
      </w:r>
      <w:r w:rsidRPr="0017688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3</w:t>
      </w:r>
      <w:r w:rsidRPr="0017688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is the worth time to steal. However, 1</w:t>
      </w:r>
      <w:r w:rsidRPr="0017688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3</w:t>
      </w:r>
      <w:r w:rsidRPr="0017688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is often seen as a good time to steal because throwing to get the runner at 2</w:t>
      </w:r>
      <w:r w:rsidRPr="0017688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may allow the runner at 3</w:t>
      </w:r>
      <w:r w:rsidRPr="00176885">
        <w:rPr>
          <w:sz w:val="24"/>
          <w:szCs w:val="24"/>
          <w:vertAlign w:val="superscript"/>
        </w:rPr>
        <w:t>rd</w:t>
      </w:r>
      <w:r w:rsidR="005B66AA">
        <w:rPr>
          <w:sz w:val="24"/>
          <w:szCs w:val="24"/>
        </w:rPr>
        <w:t xml:space="preserve"> to score. So,</w:t>
      </w:r>
      <w:r>
        <w:rPr>
          <w:sz w:val="24"/>
          <w:szCs w:val="24"/>
        </w:rPr>
        <w:t xml:space="preserve"> catchers don’t often throw. Therefore, </w:t>
      </w:r>
      <w:r>
        <w:rPr>
          <w:b/>
          <w:sz w:val="24"/>
          <w:szCs w:val="24"/>
        </w:rPr>
        <w:t>your steal rate is much higher if runners are on 1</w:t>
      </w:r>
      <w:r w:rsidRPr="00176885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and 3</w:t>
      </w:r>
      <w:r w:rsidRPr="00176885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than other settings. </w:t>
      </w:r>
      <w:r>
        <w:rPr>
          <w:sz w:val="24"/>
          <w:szCs w:val="24"/>
        </w:rPr>
        <w:t>This is why you still see many people steal with runners on 1</w:t>
      </w:r>
      <w:r w:rsidRPr="0017688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3</w:t>
      </w:r>
      <w:r w:rsidRPr="0017688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even though it is, in isolation, not very good value. </w:t>
      </w:r>
      <w:r>
        <w:rPr>
          <w:b/>
          <w:sz w:val="24"/>
          <w:szCs w:val="24"/>
        </w:rPr>
        <w:t xml:space="preserve"> </w:t>
      </w:r>
    </w:p>
    <w:p w:rsidR="002F10CB" w:rsidRDefault="002F10CB" w:rsidP="000003B2">
      <w:pPr>
        <w:jc w:val="both"/>
        <w:rPr>
          <w:sz w:val="24"/>
          <w:szCs w:val="24"/>
        </w:rPr>
      </w:pPr>
    </w:p>
    <w:p w:rsidR="00AF2F41" w:rsidRDefault="00AF2F41" w:rsidP="000003B2">
      <w:pPr>
        <w:jc w:val="both"/>
        <w:rPr>
          <w:b/>
          <w:sz w:val="24"/>
          <w:szCs w:val="24"/>
        </w:rPr>
      </w:pPr>
    </w:p>
    <w:p w:rsidR="00AF2F41" w:rsidRPr="00AF2F41" w:rsidRDefault="00AF2F41" w:rsidP="000003B2">
      <w:pPr>
        <w:jc w:val="both"/>
        <w:rPr>
          <w:b/>
          <w:sz w:val="24"/>
          <w:szCs w:val="24"/>
        </w:rPr>
      </w:pPr>
    </w:p>
    <w:p w:rsidR="00AF2F41" w:rsidRDefault="00AF2F41" w:rsidP="000003B2">
      <w:pPr>
        <w:jc w:val="both"/>
        <w:rPr>
          <w:sz w:val="24"/>
          <w:szCs w:val="24"/>
        </w:rPr>
      </w:pPr>
      <w:bookmarkStart w:id="0" w:name="_GoBack"/>
      <w:bookmarkEnd w:id="0"/>
    </w:p>
    <w:p w:rsidR="00AF2F41" w:rsidRPr="00862BDF" w:rsidRDefault="00AF2F41" w:rsidP="000003B2">
      <w:pPr>
        <w:jc w:val="both"/>
        <w:rPr>
          <w:sz w:val="24"/>
          <w:szCs w:val="24"/>
        </w:rPr>
      </w:pPr>
    </w:p>
    <w:sectPr w:rsidR="00AF2F41" w:rsidRPr="0086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94"/>
    <w:rsid w:val="000003B2"/>
    <w:rsid w:val="00050D19"/>
    <w:rsid w:val="00176885"/>
    <w:rsid w:val="002F10CB"/>
    <w:rsid w:val="003C2E33"/>
    <w:rsid w:val="005B66AA"/>
    <w:rsid w:val="005D1896"/>
    <w:rsid w:val="005E21B5"/>
    <w:rsid w:val="00622CD7"/>
    <w:rsid w:val="00781D94"/>
    <w:rsid w:val="00800662"/>
    <w:rsid w:val="00862BDF"/>
    <w:rsid w:val="00AF2F41"/>
    <w:rsid w:val="00C5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03C20-ADFB-40BF-A584-F349D6A6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B20"/>
    <w:rPr>
      <w:color w:val="0000FF"/>
      <w:u w:val="single"/>
    </w:rPr>
  </w:style>
  <w:style w:type="table" w:styleId="TableGrid">
    <w:name w:val="Table Grid"/>
    <w:basedOn w:val="TableNormal"/>
    <w:uiPriority w:val="39"/>
    <w:rsid w:val="003C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brary.fangraphs.com/misc/re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362F-F2E2-4151-9BD6-308D6E32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Ashbrock</dc:creator>
  <cp:keywords/>
  <dc:description/>
  <cp:lastModifiedBy>Jon Ashbrock</cp:lastModifiedBy>
  <cp:revision>6</cp:revision>
  <dcterms:created xsi:type="dcterms:W3CDTF">2020-06-21T15:04:00Z</dcterms:created>
  <dcterms:modified xsi:type="dcterms:W3CDTF">2020-06-21T19:23:00Z</dcterms:modified>
</cp:coreProperties>
</file>