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B3" w:rsidRDefault="00F52D5D" w:rsidP="00730969">
      <w:pPr>
        <w:spacing w:after="0" w:line="240" w:lineRule="auto"/>
        <w:rPr>
          <w:rFonts w:ascii="Arial" w:eastAsia="Arial" w:hAnsi="Arial" w:cs="Times New Roman"/>
          <w:color w:val="5F6062"/>
          <w:sz w:val="28"/>
          <w:szCs w:val="28"/>
          <w:lang w:val="es-AR"/>
        </w:rPr>
      </w:pPr>
      <w:r w:rsidRPr="00D44761">
        <w:rPr>
          <w:rFonts w:ascii="Arial" w:eastAsia="Arial" w:hAnsi="Arial" w:cs="Times New Roman"/>
          <w:color w:val="5F6062"/>
          <w:sz w:val="28"/>
          <w:szCs w:val="28"/>
          <w:lang w:val="es-AR"/>
        </w:rPr>
        <w:t xml:space="preserve">Plantilla para secciones dedicadas </w:t>
      </w:r>
      <w:r w:rsidR="00D44761">
        <w:rPr>
          <w:rFonts w:ascii="Arial" w:eastAsia="Arial" w:hAnsi="Arial" w:cs="Times New Roman"/>
          <w:color w:val="5F6062"/>
          <w:sz w:val="28"/>
          <w:szCs w:val="28"/>
          <w:lang w:val="es-AR"/>
        </w:rPr>
        <w:t xml:space="preserve">a </w:t>
      </w:r>
      <w:r w:rsidR="004E044D">
        <w:rPr>
          <w:rFonts w:ascii="Arial" w:eastAsia="Arial" w:hAnsi="Arial" w:cs="Times New Roman"/>
          <w:color w:val="5F6062"/>
          <w:sz w:val="28"/>
          <w:szCs w:val="28"/>
          <w:lang w:val="es-AR"/>
        </w:rPr>
        <w:t xml:space="preserve">productos </w:t>
      </w:r>
      <w:r w:rsidR="00D44761">
        <w:rPr>
          <w:rFonts w:ascii="Arial" w:eastAsia="Arial" w:hAnsi="Arial" w:cs="Times New Roman"/>
          <w:color w:val="5F6062"/>
          <w:sz w:val="28"/>
          <w:szCs w:val="28"/>
          <w:lang w:val="es-AR"/>
        </w:rPr>
        <w:t xml:space="preserve">Atlas Copco </w:t>
      </w:r>
      <w:r w:rsidR="000302B3">
        <w:rPr>
          <w:rFonts w:ascii="Arial" w:eastAsia="Arial" w:hAnsi="Arial" w:cs="Times New Roman"/>
          <w:color w:val="5F6062"/>
          <w:sz w:val="28"/>
          <w:szCs w:val="28"/>
          <w:lang w:val="es-AR"/>
        </w:rPr>
        <w:t>en sitios web</w:t>
      </w:r>
    </w:p>
    <w:p w:rsidR="00AB290A" w:rsidRDefault="00AB290A" w:rsidP="00730969">
      <w:pPr>
        <w:spacing w:after="0" w:line="240" w:lineRule="auto"/>
        <w:rPr>
          <w:rFonts w:ascii="Arial" w:eastAsia="Arial" w:hAnsi="Arial" w:cs="Times New Roman"/>
          <w:color w:val="5F6062"/>
          <w:sz w:val="28"/>
          <w:szCs w:val="28"/>
          <w:lang w:val="es-AR"/>
        </w:rPr>
      </w:pPr>
    </w:p>
    <w:p w:rsidR="00AB290A" w:rsidRDefault="002A67A7" w:rsidP="00730969">
      <w:pPr>
        <w:spacing w:after="0" w:line="240" w:lineRule="auto"/>
        <w:rPr>
          <w:rFonts w:ascii="Arial" w:eastAsia="Arial" w:hAnsi="Arial" w:cs="Times New Roman"/>
          <w:color w:val="5F6062"/>
          <w:sz w:val="28"/>
          <w:szCs w:val="28"/>
          <w:lang w:val="es-AR"/>
        </w:rPr>
      </w:pPr>
      <w:r>
        <w:rPr>
          <w:rFonts w:ascii="Arial" w:eastAsia="Arial" w:hAnsi="Arial" w:cs="Times New Roman"/>
          <w:noProof/>
          <w:color w:val="5F6062"/>
          <w:sz w:val="28"/>
          <w:szCs w:val="28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3391</wp:posOffset>
            </wp:positionH>
            <wp:positionV relativeFrom="paragraph">
              <wp:posOffset>-1919</wp:posOffset>
            </wp:positionV>
            <wp:extent cx="5265420" cy="32054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290A" w:rsidRDefault="00AB290A" w:rsidP="00730969">
      <w:pPr>
        <w:spacing w:after="0" w:line="240" w:lineRule="auto"/>
        <w:rPr>
          <w:rFonts w:ascii="Arial" w:eastAsia="Arial" w:hAnsi="Arial" w:cs="Times New Roman"/>
          <w:color w:val="5F6062"/>
          <w:sz w:val="28"/>
          <w:szCs w:val="28"/>
          <w:lang w:val="es-AR"/>
        </w:rPr>
      </w:pPr>
    </w:p>
    <w:p w:rsidR="00AB290A" w:rsidRDefault="00AB290A" w:rsidP="00730969">
      <w:pPr>
        <w:spacing w:after="0" w:line="240" w:lineRule="auto"/>
        <w:rPr>
          <w:rFonts w:ascii="Arial" w:eastAsia="Arial" w:hAnsi="Arial" w:cs="Times New Roman"/>
          <w:color w:val="5F6062"/>
          <w:sz w:val="28"/>
          <w:szCs w:val="28"/>
          <w:lang w:val="es-AR"/>
        </w:rPr>
      </w:pPr>
    </w:p>
    <w:p w:rsidR="00B97D5A" w:rsidRDefault="00B97D5A" w:rsidP="00730969">
      <w:pPr>
        <w:spacing w:after="0" w:line="240" w:lineRule="auto"/>
        <w:rPr>
          <w:rFonts w:ascii="Arial" w:eastAsia="Arial" w:hAnsi="Arial" w:cs="Times New Roman"/>
          <w:color w:val="5F6062"/>
          <w:sz w:val="28"/>
          <w:szCs w:val="28"/>
          <w:lang w:val="es-AR"/>
        </w:rPr>
      </w:pPr>
    </w:p>
    <w:p w:rsidR="00B97D5A" w:rsidRDefault="00B97D5A" w:rsidP="00730969">
      <w:pPr>
        <w:spacing w:after="0" w:line="240" w:lineRule="auto"/>
        <w:rPr>
          <w:rFonts w:ascii="Arial" w:eastAsia="Arial" w:hAnsi="Arial" w:cs="Times New Roman"/>
          <w:color w:val="5F6062"/>
          <w:sz w:val="28"/>
          <w:szCs w:val="28"/>
          <w:lang w:val="es-AR"/>
        </w:rPr>
      </w:pPr>
    </w:p>
    <w:p w:rsidR="00B97D5A" w:rsidRPr="00D44761" w:rsidRDefault="00B97D5A" w:rsidP="00730969">
      <w:pPr>
        <w:spacing w:after="0" w:line="240" w:lineRule="auto"/>
        <w:rPr>
          <w:rFonts w:ascii="Arial" w:eastAsia="Arial" w:hAnsi="Arial" w:cs="Times New Roman"/>
          <w:color w:val="5F6062"/>
          <w:sz w:val="28"/>
          <w:szCs w:val="28"/>
          <w:lang w:val="es-AR"/>
        </w:rPr>
      </w:pPr>
    </w:p>
    <w:p w:rsidR="00AB290A" w:rsidRDefault="00AB290A"/>
    <w:p w:rsidR="00AB290A" w:rsidRDefault="00AB290A"/>
    <w:p w:rsidR="00AB290A" w:rsidRDefault="00AB290A"/>
    <w:p w:rsidR="00BD2961" w:rsidRDefault="00BD2961"/>
    <w:p w:rsidR="00AB290A" w:rsidRDefault="00AB290A"/>
    <w:p w:rsidR="00131008" w:rsidRDefault="00131008">
      <w:pPr>
        <w:rPr>
          <w:b/>
          <w:sz w:val="28"/>
          <w:szCs w:val="28"/>
        </w:rPr>
      </w:pPr>
    </w:p>
    <w:tbl>
      <w:tblPr>
        <w:tblpPr w:leftFromText="180" w:rightFromText="180" w:vertAnchor="page" w:horzAnchor="margin" w:tblpY="7977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371"/>
      </w:tblGrid>
      <w:tr w:rsidR="00BD2961" w:rsidRPr="004E6FCB" w:rsidTr="00BD2961">
        <w:tc>
          <w:tcPr>
            <w:tcW w:w="2263" w:type="dxa"/>
            <w:shd w:val="clear" w:color="auto" w:fill="D9D9D9"/>
          </w:tcPr>
          <w:p w:rsidR="00BD2961" w:rsidRPr="00F05926" w:rsidRDefault="00BD2961" w:rsidP="00BD2961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F05926"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>Título</w:t>
            </w:r>
            <w:proofErr w:type="spellEnd"/>
            <w:r w:rsidRPr="00F05926"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371" w:type="dxa"/>
            <w:shd w:val="clear" w:color="auto" w:fill="D9D9D9"/>
          </w:tcPr>
          <w:p w:rsidR="00BD2961" w:rsidRDefault="00BD2961" w:rsidP="00BD2961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>Texto</w:t>
            </w:r>
            <w:proofErr w:type="spellEnd"/>
          </w:p>
          <w:p w:rsidR="00BD2961" w:rsidRPr="00730969" w:rsidRDefault="00BD2961" w:rsidP="00BD2961">
            <w:pPr>
              <w:spacing w:after="0" w:line="240" w:lineRule="auto"/>
              <w:rPr>
                <w:rFonts w:ascii="Arial" w:eastAsia="Cambria" w:hAnsi="Arial" w:cs="Times New Roman"/>
                <w:b/>
                <w:color w:val="C00000"/>
                <w:sz w:val="24"/>
                <w:szCs w:val="24"/>
                <w:lang w:val="en-US"/>
              </w:rPr>
            </w:pPr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BD2961" w:rsidRPr="004E6FCB" w:rsidTr="00BD2961">
        <w:tc>
          <w:tcPr>
            <w:tcW w:w="2263" w:type="dxa"/>
            <w:shd w:val="clear" w:color="auto" w:fill="auto"/>
          </w:tcPr>
          <w:p w:rsidR="00BD2961" w:rsidRPr="00F05926" w:rsidRDefault="00BD2961" w:rsidP="00BD2961">
            <w:pPr>
              <w:spacing w:after="0" w:line="240" w:lineRule="auto"/>
              <w:rPr>
                <w:rFonts w:ascii="Arial" w:eastAsia="Cambria" w:hAnsi="Arial" w:cs="Arial"/>
                <w:b/>
                <w:sz w:val="20"/>
                <w:szCs w:val="20"/>
                <w:lang w:val="es-AR"/>
              </w:rPr>
            </w:pPr>
          </w:p>
          <w:p w:rsidR="00BD2961" w:rsidRDefault="00BD2961" w:rsidP="00BD2961">
            <w:pPr>
              <w:spacing w:after="0" w:line="240" w:lineRule="auto"/>
              <w:rPr>
                <w:rFonts w:ascii="Arial" w:eastAsia="Cambria" w:hAnsi="Arial" w:cs="Arial"/>
                <w:b/>
                <w:sz w:val="20"/>
                <w:szCs w:val="20"/>
                <w:lang w:val="es-AR"/>
              </w:rPr>
            </w:pPr>
            <w:r w:rsidRPr="00F05926">
              <w:rPr>
                <w:rFonts w:ascii="Arial" w:eastAsia="Cambria" w:hAnsi="Arial" w:cs="Arial"/>
                <w:b/>
                <w:sz w:val="20"/>
                <w:szCs w:val="20"/>
                <w:lang w:val="es-AR"/>
              </w:rPr>
              <w:t>Compresores de aire</w:t>
            </w:r>
          </w:p>
          <w:p w:rsidR="00BD2961" w:rsidRDefault="00BD2961" w:rsidP="00BD2961">
            <w:pPr>
              <w:spacing w:after="0" w:line="240" w:lineRule="auto"/>
              <w:rPr>
                <w:rFonts w:ascii="Arial" w:eastAsia="Cambria" w:hAnsi="Arial" w:cs="Arial"/>
                <w:b/>
                <w:sz w:val="20"/>
                <w:szCs w:val="20"/>
                <w:lang w:val="es-AR"/>
              </w:rPr>
            </w:pPr>
          </w:p>
          <w:p w:rsidR="00BD2961" w:rsidRPr="005810BD" w:rsidRDefault="00BD2961" w:rsidP="00BD2961">
            <w:pPr>
              <w:spacing w:after="0" w:line="240" w:lineRule="auto"/>
              <w:rPr>
                <w:rFonts w:ascii="Arial" w:eastAsia="Cambria" w:hAnsi="Arial" w:cs="Arial"/>
                <w:sz w:val="20"/>
                <w:szCs w:val="20"/>
                <w:lang w:val="es-AR"/>
              </w:rPr>
            </w:pPr>
            <w:r w:rsidRPr="005810BD">
              <w:rPr>
                <w:rFonts w:ascii="Arial" w:eastAsia="Cambria" w:hAnsi="Arial" w:cs="Arial"/>
                <w:color w:val="C00000"/>
                <w:sz w:val="20"/>
                <w:szCs w:val="20"/>
                <w:lang w:val="es-AR"/>
              </w:rPr>
              <w:t>Sugerencia</w:t>
            </w:r>
            <w:r>
              <w:rPr>
                <w:rFonts w:ascii="Arial" w:eastAsia="Cambria" w:hAnsi="Arial" w:cs="Arial"/>
                <w:color w:val="C00000"/>
                <w:sz w:val="20"/>
                <w:szCs w:val="20"/>
                <w:lang w:val="es-AR"/>
              </w:rPr>
              <w:t xml:space="preserve"> para esta y todas las páginas</w:t>
            </w:r>
            <w:r>
              <w:rPr>
                <w:rFonts w:ascii="Arial" w:eastAsia="Cambria" w:hAnsi="Arial" w:cs="Arial"/>
                <w:sz w:val="20"/>
                <w:szCs w:val="20"/>
                <w:lang w:val="es-AR"/>
              </w:rPr>
              <w:t>: ilustrar con imágenes</w:t>
            </w:r>
            <w:r w:rsidRPr="005810BD">
              <w:rPr>
                <w:rFonts w:ascii="Arial" w:eastAsia="Cambria" w:hAnsi="Arial" w:cs="Arial"/>
                <w:sz w:val="20"/>
                <w:szCs w:val="20"/>
                <w:lang w:val="es-AR"/>
              </w:rPr>
              <w:t xml:space="preserve"> de nuestro </w:t>
            </w:r>
            <w:hyperlink r:id="rId8" w:anchor="1477593393423_1" w:history="1">
              <w:proofErr w:type="spellStart"/>
              <w:r w:rsidRPr="000302B3">
                <w:rPr>
                  <w:rStyle w:val="Hyperlink"/>
                  <w:rFonts w:ascii="Arial" w:eastAsia="Cambria" w:hAnsi="Arial" w:cs="Arial"/>
                  <w:sz w:val="20"/>
                  <w:szCs w:val="20"/>
                  <w:lang w:val="es-AR"/>
                </w:rPr>
                <w:t>achivo</w:t>
              </w:r>
              <w:proofErr w:type="spellEnd"/>
            </w:hyperlink>
            <w:r w:rsidRPr="005810BD">
              <w:rPr>
                <w:rFonts w:ascii="Arial" w:eastAsia="Cambria" w:hAnsi="Arial" w:cs="Arial"/>
                <w:sz w:val="20"/>
                <w:szCs w:val="20"/>
                <w:lang w:val="es-AR"/>
              </w:rPr>
              <w:t xml:space="preserve"> colocando el nombre y modelo del producto</w:t>
            </w:r>
            <w:r>
              <w:rPr>
                <w:rFonts w:ascii="Arial" w:eastAsia="Cambria" w:hAnsi="Arial" w:cs="Arial"/>
                <w:sz w:val="20"/>
                <w:szCs w:val="20"/>
                <w:lang w:val="es-AR"/>
              </w:rPr>
              <w:t xml:space="preserve"> y la referencia: “Fotografía: Atlas Copco”</w:t>
            </w:r>
          </w:p>
          <w:p w:rsidR="00BD2961" w:rsidRPr="00F05926" w:rsidRDefault="00BD2961" w:rsidP="00BD2961">
            <w:pPr>
              <w:spacing w:after="0" w:line="240" w:lineRule="auto"/>
              <w:rPr>
                <w:rFonts w:ascii="Arial" w:eastAsia="Cambria" w:hAnsi="Arial" w:cs="Arial"/>
                <w:b/>
                <w:sz w:val="20"/>
                <w:szCs w:val="20"/>
                <w:u w:val="single"/>
                <w:lang w:val="es-AR"/>
              </w:rPr>
            </w:pPr>
          </w:p>
          <w:p w:rsidR="00BD2961" w:rsidRPr="00F05926" w:rsidRDefault="00BD2961" w:rsidP="00BD2961">
            <w:pPr>
              <w:spacing w:after="0" w:line="240" w:lineRule="auto"/>
              <w:rPr>
                <w:rFonts w:ascii="Arial" w:eastAsia="Cambria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7371" w:type="dxa"/>
            <w:shd w:val="clear" w:color="auto" w:fill="auto"/>
          </w:tcPr>
          <w:p w:rsidR="00BD2961" w:rsidRPr="00053849" w:rsidRDefault="00BD2961" w:rsidP="00BD2961">
            <w:pPr>
              <w:spacing w:after="0" w:line="240" w:lineRule="auto"/>
              <w:rPr>
                <w:rFonts w:ascii="Arial" w:eastAsia="Cambria" w:hAnsi="Arial" w:cs="Arial"/>
                <w:sz w:val="20"/>
                <w:szCs w:val="20"/>
                <w:lang w:val="es-AR"/>
              </w:rPr>
            </w:pPr>
          </w:p>
          <w:p w:rsidR="00BD2961" w:rsidRPr="00E876A4" w:rsidRDefault="00BD2961" w:rsidP="00BD296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pacing w:val="15"/>
                <w:sz w:val="24"/>
                <w:szCs w:val="24"/>
                <w:shd w:val="clear" w:color="auto" w:fill="FFFFFF"/>
              </w:rPr>
            </w:pPr>
            <w:r w:rsidRPr="00E876A4">
              <w:rPr>
                <w:rFonts w:ascii="Arial" w:hAnsi="Arial" w:cs="Arial"/>
                <w:b/>
                <w:bCs/>
                <w:color w:val="000000"/>
                <w:spacing w:val="15"/>
                <w:sz w:val="24"/>
                <w:szCs w:val="24"/>
                <w:shd w:val="clear" w:color="auto" w:fill="FFFFFF"/>
              </w:rPr>
              <w:t>Compresores de aire - una amplia oferta de reconocida calidad</w:t>
            </w:r>
          </w:p>
          <w:p w:rsidR="00BD2961" w:rsidRDefault="00BD2961" w:rsidP="00BD296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pacing w:val="15"/>
                <w:sz w:val="20"/>
                <w:szCs w:val="20"/>
                <w:shd w:val="clear" w:color="auto" w:fill="FFFFFF"/>
              </w:rPr>
            </w:pPr>
          </w:p>
          <w:p w:rsidR="00BD2961" w:rsidRPr="00D44761" w:rsidRDefault="00BD2961" w:rsidP="00BD2961">
            <w:pPr>
              <w:spacing w:after="0" w:line="240" w:lineRule="auto"/>
              <w:rPr>
                <w:rStyle w:val="apple-converted-space"/>
                <w:rFonts w:ascii="Arial" w:hAnsi="Arial" w:cs="Arial"/>
                <w:bCs/>
                <w:color w:val="000000"/>
                <w:spacing w:val="15"/>
                <w:sz w:val="20"/>
                <w:szCs w:val="20"/>
                <w:shd w:val="clear" w:color="auto" w:fill="FFFFFF"/>
              </w:rPr>
            </w:pPr>
            <w:r w:rsidRPr="00D44761">
              <w:rPr>
                <w:rFonts w:ascii="Arial" w:hAnsi="Arial" w:cs="Arial"/>
                <w:bCs/>
                <w:color w:val="000000"/>
                <w:spacing w:val="15"/>
                <w:sz w:val="20"/>
                <w:szCs w:val="20"/>
                <w:shd w:val="clear" w:color="auto" w:fill="FFFFFF"/>
              </w:rPr>
              <w:t>Más de 140 años desarrollando compresores de aire en los que Atlas Copco ha sido capaz de innovar y liderar el mercado global de compresores.</w:t>
            </w:r>
            <w:r w:rsidRPr="00D44761">
              <w:rPr>
                <w:rStyle w:val="apple-converted-space"/>
                <w:rFonts w:ascii="Arial" w:hAnsi="Arial" w:cs="Arial"/>
                <w:bCs/>
                <w:color w:val="000000"/>
                <w:spacing w:val="15"/>
                <w:sz w:val="20"/>
                <w:szCs w:val="20"/>
                <w:shd w:val="clear" w:color="auto" w:fill="FFFFFF"/>
              </w:rPr>
              <w:t> </w:t>
            </w:r>
          </w:p>
          <w:p w:rsidR="00BD2961" w:rsidRPr="00D44761" w:rsidRDefault="00BD2961" w:rsidP="00BD2961">
            <w:pPr>
              <w:spacing w:after="0" w:line="240" w:lineRule="auto"/>
              <w:rPr>
                <w:rStyle w:val="apple-converted-space"/>
                <w:rFonts w:ascii="Arial" w:hAnsi="Arial" w:cs="Arial"/>
                <w:bCs/>
                <w:color w:val="000000"/>
                <w:spacing w:val="15"/>
                <w:sz w:val="20"/>
                <w:szCs w:val="20"/>
                <w:shd w:val="clear" w:color="auto" w:fill="FFFFFF"/>
              </w:rPr>
            </w:pPr>
          </w:p>
          <w:p w:rsidR="00BD2961" w:rsidRPr="00D44761" w:rsidRDefault="00BD2961" w:rsidP="00BD2961">
            <w:pPr>
              <w:spacing w:after="0" w:line="240" w:lineRule="auto"/>
              <w:rPr>
                <w:rFonts w:ascii="Arial" w:eastAsia="Cambria" w:hAnsi="Arial" w:cs="Arial"/>
                <w:sz w:val="20"/>
                <w:szCs w:val="20"/>
                <w:lang w:val="es-AR"/>
              </w:rPr>
            </w:pPr>
            <w:r w:rsidRPr="00D44761">
              <w:rPr>
                <w:rFonts w:ascii="Arial" w:eastAsia="Cambria" w:hAnsi="Arial" w:cs="Arial"/>
                <w:sz w:val="20"/>
                <w:szCs w:val="20"/>
                <w:lang w:val="es-AR"/>
              </w:rPr>
              <w:t xml:space="preserve">Atlas Copco ofrece las principales tecnologías en compresores de </w:t>
            </w:r>
            <w:proofErr w:type="gramStart"/>
            <w:r w:rsidRPr="00D44761">
              <w:rPr>
                <w:rFonts w:ascii="Arial" w:eastAsia="Cambria" w:hAnsi="Arial" w:cs="Arial"/>
                <w:sz w:val="20"/>
                <w:szCs w:val="20"/>
                <w:lang w:val="es-AR"/>
              </w:rPr>
              <w:t>aire estacionarios, lubricados y exentos</w:t>
            </w:r>
            <w:proofErr w:type="gramEnd"/>
            <w:r w:rsidRPr="00D44761">
              <w:rPr>
                <w:rFonts w:ascii="Arial" w:eastAsia="Cambria" w:hAnsi="Arial" w:cs="Arial"/>
                <w:sz w:val="20"/>
                <w:szCs w:val="20"/>
                <w:lang w:val="es-AR"/>
              </w:rPr>
              <w:t xml:space="preserve"> de aceite, así como equipos de tratamiento de aire, sistemas de gestión del aire, generadores de gases industriales y soluciones de vacío, brindando a sus clientes la mejor respuesta para cada aplicación.</w:t>
            </w:r>
          </w:p>
          <w:p w:rsidR="00BD2961" w:rsidRPr="00D44761" w:rsidRDefault="00BD2961" w:rsidP="00BD2961">
            <w:pPr>
              <w:spacing w:after="0" w:line="240" w:lineRule="auto"/>
              <w:rPr>
                <w:rFonts w:ascii="Arial" w:eastAsia="Cambria" w:hAnsi="Arial" w:cs="Arial"/>
                <w:sz w:val="20"/>
                <w:szCs w:val="20"/>
                <w:lang w:val="es-AR"/>
              </w:rPr>
            </w:pPr>
          </w:p>
          <w:p w:rsidR="00BD2961" w:rsidRPr="00D44761" w:rsidRDefault="00BD2961" w:rsidP="00BD2961">
            <w:pPr>
              <w:spacing w:after="0" w:line="240" w:lineRule="auto"/>
              <w:rPr>
                <w:rFonts w:ascii="Arial" w:eastAsia="Cambria" w:hAnsi="Arial" w:cs="Arial"/>
                <w:sz w:val="20"/>
                <w:szCs w:val="20"/>
                <w:lang w:val="es-AR"/>
              </w:rPr>
            </w:pPr>
            <w:r w:rsidRPr="00D44761">
              <w:rPr>
                <w:rFonts w:ascii="Arial" w:eastAsia="Cambria" w:hAnsi="Arial" w:cs="Arial"/>
                <w:sz w:val="20"/>
                <w:szCs w:val="20"/>
                <w:lang w:val="es-AR"/>
              </w:rPr>
              <w:t xml:space="preserve">Desde 1873 hasta hoy Atlas Copco dejó de ser solo un fabricante sueco para convertirse en un proveedor líder mundial de compresores de aire. Para conocer sus desarrollos e innovaciones en la industria del aire comprimido visite </w:t>
            </w:r>
            <w:r w:rsidRPr="00D44761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9" w:history="1">
              <w:r w:rsidRPr="00D44761">
                <w:rPr>
                  <w:rStyle w:val="Hyperlink"/>
                  <w:rFonts w:ascii="Arial" w:eastAsia="Cambria" w:hAnsi="Arial" w:cs="Arial"/>
                  <w:sz w:val="20"/>
                  <w:szCs w:val="20"/>
                  <w:lang w:val="es-AR"/>
                </w:rPr>
                <w:t>http://www.atlascopco.com.ar/ares/argentina/ventas/compresores-de-aire/</w:t>
              </w:r>
            </w:hyperlink>
          </w:p>
          <w:p w:rsidR="00BD2961" w:rsidRPr="00053849" w:rsidRDefault="00BD2961" w:rsidP="00BD2961">
            <w:pPr>
              <w:spacing w:after="0" w:line="240" w:lineRule="auto"/>
              <w:rPr>
                <w:rFonts w:ascii="Arial" w:eastAsia="Cambria" w:hAnsi="Arial" w:cs="Arial"/>
                <w:sz w:val="20"/>
                <w:szCs w:val="20"/>
                <w:lang w:val="es-AR"/>
              </w:rPr>
            </w:pPr>
          </w:p>
        </w:tc>
      </w:tr>
    </w:tbl>
    <w:p w:rsidR="001A485E" w:rsidRDefault="005A03A8">
      <w:pPr>
        <w:rPr>
          <w:b/>
          <w:sz w:val="28"/>
          <w:szCs w:val="28"/>
        </w:rPr>
      </w:pPr>
      <w:r w:rsidRPr="00AB290A">
        <w:rPr>
          <w:b/>
          <w:sz w:val="28"/>
          <w:szCs w:val="28"/>
        </w:rPr>
        <w:t xml:space="preserve"> </w:t>
      </w:r>
    </w:p>
    <w:p w:rsidR="001A485E" w:rsidRDefault="001A485E">
      <w:pPr>
        <w:rPr>
          <w:b/>
          <w:sz w:val="28"/>
          <w:szCs w:val="28"/>
        </w:rPr>
      </w:pPr>
    </w:p>
    <w:p w:rsidR="001D7243" w:rsidRDefault="001D7243">
      <w:pPr>
        <w:rPr>
          <w:b/>
          <w:sz w:val="28"/>
          <w:szCs w:val="28"/>
        </w:rPr>
      </w:pPr>
    </w:p>
    <w:p w:rsidR="001D7243" w:rsidRDefault="001D7243">
      <w:pPr>
        <w:rPr>
          <w:b/>
          <w:sz w:val="28"/>
          <w:szCs w:val="28"/>
        </w:rPr>
      </w:pPr>
    </w:p>
    <w:p w:rsidR="00AB290A" w:rsidRPr="00AB290A" w:rsidRDefault="00AB290A">
      <w:pPr>
        <w:rPr>
          <w:b/>
          <w:sz w:val="28"/>
          <w:szCs w:val="28"/>
        </w:rPr>
      </w:pPr>
      <w:proofErr w:type="spellStart"/>
      <w:r w:rsidRPr="00AB290A">
        <w:rPr>
          <w:b/>
          <w:sz w:val="28"/>
          <w:szCs w:val="28"/>
        </w:rPr>
        <w:t>Desarrollo</w:t>
      </w:r>
      <w:proofErr w:type="spellEnd"/>
      <w:r w:rsidRPr="00AB290A">
        <w:rPr>
          <w:b/>
          <w:sz w:val="28"/>
          <w:szCs w:val="28"/>
        </w:rPr>
        <w:t xml:space="preserve"> de </w:t>
      </w:r>
      <w:proofErr w:type="spellStart"/>
      <w:r w:rsidRPr="00AB290A">
        <w:rPr>
          <w:b/>
          <w:sz w:val="28"/>
          <w:szCs w:val="28"/>
        </w:rPr>
        <w:t>contenidos</w:t>
      </w:r>
      <w:proofErr w:type="spellEnd"/>
      <w:r w:rsidR="00CA017F">
        <w:rPr>
          <w:b/>
          <w:sz w:val="28"/>
          <w:szCs w:val="28"/>
        </w:rPr>
        <w:t xml:space="preserve"> para </w:t>
      </w:r>
      <w:proofErr w:type="spellStart"/>
      <w:r w:rsidR="00CA017F">
        <w:rPr>
          <w:b/>
          <w:sz w:val="28"/>
          <w:szCs w:val="28"/>
        </w:rPr>
        <w:t>las</w:t>
      </w:r>
      <w:proofErr w:type="spellEnd"/>
      <w:r w:rsidR="00CA017F">
        <w:rPr>
          <w:b/>
          <w:sz w:val="28"/>
          <w:szCs w:val="28"/>
        </w:rPr>
        <w:t xml:space="preserve"> </w:t>
      </w:r>
      <w:proofErr w:type="spellStart"/>
      <w:r w:rsidR="00CA017F">
        <w:rPr>
          <w:b/>
          <w:sz w:val="28"/>
          <w:szCs w:val="28"/>
        </w:rPr>
        <w:t>líneas</w:t>
      </w:r>
      <w:proofErr w:type="spellEnd"/>
      <w:r w:rsidR="00CA017F">
        <w:rPr>
          <w:b/>
          <w:sz w:val="28"/>
          <w:szCs w:val="28"/>
        </w:rPr>
        <w:t xml:space="preserve"> de </w:t>
      </w:r>
      <w:proofErr w:type="spellStart"/>
      <w:r w:rsidR="00CA017F">
        <w:rPr>
          <w:b/>
          <w:sz w:val="28"/>
          <w:szCs w:val="28"/>
        </w:rPr>
        <w:t>producto</w:t>
      </w:r>
      <w:proofErr w:type="spellEnd"/>
      <w:r w:rsidR="00BC54A2">
        <w:rPr>
          <w:b/>
          <w:sz w:val="28"/>
          <w:szCs w:val="28"/>
        </w:rPr>
        <w:t xml:space="preserve"> de la estructura</w:t>
      </w:r>
    </w:p>
    <w:tbl>
      <w:tblPr>
        <w:tblpPr w:leftFromText="181" w:rightFromText="181" w:horzAnchor="margin" w:tblpY="540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796"/>
      </w:tblGrid>
      <w:tr w:rsidR="00D44761" w:rsidRPr="004E6FCB" w:rsidTr="00131008">
        <w:tc>
          <w:tcPr>
            <w:tcW w:w="2122" w:type="dxa"/>
            <w:shd w:val="clear" w:color="auto" w:fill="D9D9D9" w:themeFill="background1" w:themeFillShade="D9"/>
          </w:tcPr>
          <w:p w:rsidR="00D44761" w:rsidRPr="00F05926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</w:pPr>
            <w:r w:rsidRPr="00F05926"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  <w:lastRenderedPageBreak/>
              <w:t xml:space="preserve">Sub-páginas 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D44761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>Texto</w:t>
            </w:r>
            <w:proofErr w:type="spellEnd"/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D44761" w:rsidRPr="00E876A4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</w:rPr>
            </w:pPr>
          </w:p>
        </w:tc>
      </w:tr>
      <w:tr w:rsidR="00D44761" w:rsidRPr="004E6FCB" w:rsidTr="00131008">
        <w:tc>
          <w:tcPr>
            <w:tcW w:w="2122" w:type="dxa"/>
            <w:shd w:val="clear" w:color="auto" w:fill="auto"/>
          </w:tcPr>
          <w:p w:rsidR="00D44761" w:rsidRPr="00F05926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0"/>
                <w:szCs w:val="24"/>
                <w:lang w:val="es-AR"/>
              </w:rPr>
            </w:pPr>
            <w:r w:rsidRPr="00F05926">
              <w:rPr>
                <w:rFonts w:ascii="Arial" w:eastAsia="Cambria" w:hAnsi="Arial" w:cs="Times New Roman"/>
                <w:b/>
                <w:sz w:val="20"/>
                <w:szCs w:val="24"/>
                <w:lang w:val="es-AR"/>
              </w:rPr>
              <w:t>A tornillo</w:t>
            </w:r>
          </w:p>
        </w:tc>
        <w:tc>
          <w:tcPr>
            <w:tcW w:w="7796" w:type="dxa"/>
            <w:shd w:val="clear" w:color="auto" w:fill="auto"/>
          </w:tcPr>
          <w:p w:rsidR="00D44761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</w:rPr>
            </w:pPr>
            <w:r w:rsidRPr="00E876A4">
              <w:rPr>
                <w:rFonts w:ascii="Arial" w:eastAsia="Cambria" w:hAnsi="Arial" w:cs="Times New Roman"/>
                <w:b/>
                <w:sz w:val="24"/>
                <w:szCs w:val="24"/>
              </w:rPr>
              <w:t xml:space="preserve">Compresores a </w:t>
            </w:r>
            <w:proofErr w:type="spellStart"/>
            <w:r w:rsidRPr="00E876A4">
              <w:rPr>
                <w:rFonts w:ascii="Arial" w:eastAsia="Cambria" w:hAnsi="Arial" w:cs="Times New Roman"/>
                <w:b/>
                <w:sz w:val="24"/>
                <w:szCs w:val="24"/>
              </w:rPr>
              <w:t>tornillo</w:t>
            </w:r>
            <w:proofErr w:type="spellEnd"/>
            <w:r w:rsidRPr="00E876A4">
              <w:rPr>
                <w:rFonts w:ascii="Arial" w:eastAsia="Cambria" w:hAnsi="Arial" w:cs="Times New Roman"/>
                <w:b/>
                <w:sz w:val="24"/>
                <w:szCs w:val="24"/>
              </w:rPr>
              <w:t xml:space="preserve"> - </w:t>
            </w:r>
            <w:proofErr w:type="spellStart"/>
            <w:r w:rsidRPr="00E876A4">
              <w:rPr>
                <w:rFonts w:ascii="Arial" w:eastAsia="Cambria" w:hAnsi="Arial" w:cs="Times New Roman"/>
                <w:b/>
                <w:sz w:val="24"/>
                <w:szCs w:val="24"/>
              </w:rPr>
              <w:t>una</w:t>
            </w:r>
            <w:proofErr w:type="spellEnd"/>
            <w:r w:rsidRPr="00E876A4">
              <w:rPr>
                <w:rFonts w:ascii="Arial" w:eastAsia="Cambria" w:hAnsi="Arial" w:cs="Times New Roman"/>
                <w:b/>
                <w:sz w:val="24"/>
                <w:szCs w:val="24"/>
              </w:rPr>
              <w:t xml:space="preserve"> alternativa para </w:t>
            </w:r>
            <w:proofErr w:type="spellStart"/>
            <w:r w:rsidRPr="00E876A4">
              <w:rPr>
                <w:rFonts w:ascii="Arial" w:eastAsia="Cambria" w:hAnsi="Arial" w:cs="Times New Roman"/>
                <w:b/>
                <w:sz w:val="24"/>
                <w:szCs w:val="24"/>
              </w:rPr>
              <w:t>cada</w:t>
            </w:r>
            <w:proofErr w:type="spellEnd"/>
            <w:r w:rsidRPr="00E876A4">
              <w:rPr>
                <w:rFonts w:ascii="Arial" w:eastAsia="Cambria" w:hAnsi="Arial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b/>
                <w:sz w:val="24"/>
                <w:szCs w:val="24"/>
              </w:rPr>
              <w:t>necesidad</w:t>
            </w:r>
            <w:proofErr w:type="spellEnd"/>
          </w:p>
          <w:p w:rsidR="00D44761" w:rsidRPr="00E876A4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</w:rPr>
            </w:pPr>
          </w:p>
          <w:p w:rsidR="00D44761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 xml:space="preserve">Los </w:t>
            </w:r>
            <w:proofErr w:type="spellStart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>compresores</w:t>
            </w:r>
            <w:proofErr w:type="spellEnd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 xml:space="preserve"> a </w:t>
            </w:r>
            <w:proofErr w:type="spellStart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>tornillo</w:t>
            </w:r>
            <w:proofErr w:type="spellEnd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>rotativo</w:t>
            </w:r>
            <w:proofErr w:type="spellEnd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Atlas Copco </w:t>
            </w:r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 xml:space="preserve">son los de </w:t>
            </w:r>
            <w:proofErr w:type="spellStart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>mayor</w:t>
            </w:r>
            <w:proofErr w:type="spellEnd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>uso</w:t>
            </w:r>
            <w:proofErr w:type="spellEnd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 xml:space="preserve"> en el </w:t>
            </w:r>
            <w:proofErr w:type="spellStart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>mercado</w:t>
            </w:r>
            <w:proofErr w:type="spellEnd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 xml:space="preserve">. </w:t>
            </w:r>
            <w:proofErr w:type="spellStart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>Proporcionan</w:t>
            </w:r>
            <w:proofErr w:type="spellEnd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>aire</w:t>
            </w:r>
            <w:proofErr w:type="spellEnd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>comprimido</w:t>
            </w:r>
            <w:proofErr w:type="spellEnd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>continuo</w:t>
            </w:r>
            <w:proofErr w:type="spellEnd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 xml:space="preserve"> y son </w:t>
            </w:r>
            <w:proofErr w:type="spellStart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>extremadamente</w:t>
            </w:r>
            <w:proofErr w:type="spellEnd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>eficientes</w:t>
            </w:r>
            <w:proofErr w:type="spellEnd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 xml:space="preserve"> y </w:t>
            </w:r>
            <w:proofErr w:type="spellStart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>silenciosos</w:t>
            </w:r>
            <w:proofErr w:type="spellEnd"/>
            <w:r w:rsidRPr="00053849">
              <w:rPr>
                <w:rFonts w:ascii="Arial" w:eastAsia="Cambria" w:hAnsi="Arial" w:cs="Times New Roman"/>
                <w:sz w:val="20"/>
                <w:szCs w:val="24"/>
              </w:rPr>
              <w:t>.</w:t>
            </w:r>
          </w:p>
          <w:p w:rsidR="00D44761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</w:p>
          <w:p w:rsidR="00D44761" w:rsidRDefault="00D44761" w:rsidP="00131008">
            <w:pPr>
              <w:spacing w:after="0" w:line="240" w:lineRule="auto"/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más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de 50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años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los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compresores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 se han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destacado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durabilidad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confiabilidad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Utilizan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tecnologías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más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avanzadas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disponibles en la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industria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compresores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tienen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consumo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muy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bajo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energía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 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:rsidR="00D44761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</w:p>
          <w:p w:rsidR="00D44761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Para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conocer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más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sobre los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compresores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a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tornillo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rotativo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Atlas Copco, </w:t>
            </w:r>
            <w:proofErr w:type="spellStart"/>
            <w:proofErr w:type="gramStart"/>
            <w:r>
              <w:rPr>
                <w:rFonts w:ascii="Arial" w:eastAsia="Cambria" w:hAnsi="Arial" w:cs="Times New Roman"/>
                <w:sz w:val="20"/>
                <w:szCs w:val="24"/>
              </w:rPr>
              <w:t>visite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r>
              <w:t xml:space="preserve"> </w:t>
            </w:r>
            <w:r>
              <w:fldChar w:fldCharType="begin"/>
            </w:r>
            <w:proofErr w:type="gramEnd"/>
            <w:r>
              <w:instrText xml:space="preserve"> HYPERLINK "http://www.atlascopco.com.ar/ares/argentina/ventas/compresores-de-aire-a-tornillo/" </w:instrText>
            </w:r>
            <w:r>
              <w:fldChar w:fldCharType="separate"/>
            </w:r>
            <w:r w:rsidRPr="00823B2E">
              <w:rPr>
                <w:rStyle w:val="Hyperlink"/>
                <w:rFonts w:ascii="Arial" w:eastAsia="Cambria" w:hAnsi="Arial" w:cs="Times New Roman"/>
                <w:sz w:val="20"/>
                <w:szCs w:val="24"/>
              </w:rPr>
              <w:t>http://www.atlascopco.com.ar/ares/argentina/ventas/compresores-de-aire-a-tornillo/</w:t>
            </w:r>
            <w:r>
              <w:rPr>
                <w:rStyle w:val="Hyperlink"/>
                <w:rFonts w:ascii="Arial" w:eastAsia="Cambria" w:hAnsi="Arial" w:cs="Times New Roman"/>
                <w:sz w:val="20"/>
                <w:szCs w:val="24"/>
              </w:rPr>
              <w:fldChar w:fldCharType="end"/>
            </w:r>
            <w:r w:rsidRPr="0022376B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</w:p>
          <w:p w:rsidR="00AB290A" w:rsidRPr="00216D73" w:rsidRDefault="00AB290A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</w:p>
        </w:tc>
      </w:tr>
      <w:tr w:rsidR="00D44761" w:rsidRPr="004E6FCB" w:rsidTr="00131008">
        <w:tc>
          <w:tcPr>
            <w:tcW w:w="2122" w:type="dxa"/>
            <w:shd w:val="clear" w:color="auto" w:fill="auto"/>
          </w:tcPr>
          <w:p w:rsidR="00D44761" w:rsidRPr="00F05926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0"/>
                <w:szCs w:val="24"/>
                <w:lang w:val="es-AR"/>
              </w:rPr>
            </w:pPr>
            <w:r w:rsidRPr="00F05926">
              <w:rPr>
                <w:rFonts w:ascii="Arial" w:eastAsia="Cambria" w:hAnsi="Arial" w:cs="Times New Roman"/>
                <w:b/>
                <w:sz w:val="20"/>
                <w:szCs w:val="24"/>
                <w:lang w:val="es-AR"/>
              </w:rPr>
              <w:t xml:space="preserve">A pistón </w:t>
            </w:r>
          </w:p>
          <w:p w:rsidR="00D44761" w:rsidRPr="00F05926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0"/>
                <w:szCs w:val="24"/>
                <w:lang w:val="es-AR"/>
              </w:rPr>
            </w:pPr>
          </w:p>
        </w:tc>
        <w:tc>
          <w:tcPr>
            <w:tcW w:w="7796" w:type="dxa"/>
            <w:shd w:val="clear" w:color="auto" w:fill="auto"/>
          </w:tcPr>
          <w:p w:rsidR="00D44761" w:rsidRPr="00E876A4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</w:pPr>
            <w:r w:rsidRPr="00E876A4"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  <w:t>Compresores a pistón - lubricados y libres de aceite</w:t>
            </w:r>
          </w:p>
          <w:p w:rsidR="00D44761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  <w:lang w:val="es-AR"/>
              </w:rPr>
            </w:pPr>
          </w:p>
          <w:p w:rsidR="00D44761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  <w:lang w:val="es-AR"/>
              </w:rPr>
            </w:pPr>
            <w:r w:rsidRPr="00254303">
              <w:rPr>
                <w:rFonts w:ascii="Arial" w:eastAsia="Cambria" w:hAnsi="Arial" w:cs="Times New Roman"/>
                <w:sz w:val="20"/>
                <w:szCs w:val="24"/>
                <w:lang w:val="es-AR"/>
              </w:rPr>
              <w:t>Los compresores a pistón son los compresores más difundidos y típicos en la industria. Atlas Copco los ofrece lubricados con aceite y libres de aceite.</w:t>
            </w:r>
          </w:p>
          <w:p w:rsidR="00D44761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  <w:lang w:val="es-AR"/>
              </w:rPr>
            </w:pPr>
          </w:p>
          <w:p w:rsidR="00D44761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  <w:lang w:val="es-AR"/>
              </w:rPr>
            </w:pPr>
            <w:r w:rsidRPr="00254303">
              <w:rPr>
                <w:rFonts w:ascii="Arial" w:eastAsia="Cambria" w:hAnsi="Arial" w:cs="Times New Roman"/>
                <w:sz w:val="20"/>
                <w:szCs w:val="24"/>
                <w:lang w:val="es-AR"/>
              </w:rPr>
              <w:t xml:space="preserve">Los compresores a </w:t>
            </w:r>
            <w:proofErr w:type="gramStart"/>
            <w:r w:rsidRPr="00254303">
              <w:rPr>
                <w:rFonts w:ascii="Arial" w:eastAsia="Cambria" w:hAnsi="Arial" w:cs="Times New Roman"/>
                <w:sz w:val="20"/>
                <w:szCs w:val="24"/>
                <w:lang w:val="es-AR"/>
              </w:rPr>
              <w:t>pistón lubricados o libres</w:t>
            </w:r>
            <w:proofErr w:type="gramEnd"/>
            <w:r w:rsidRPr="00254303">
              <w:rPr>
                <w:rFonts w:ascii="Arial" w:eastAsia="Cambria" w:hAnsi="Arial" w:cs="Times New Roman"/>
                <w:sz w:val="20"/>
                <w:szCs w:val="24"/>
                <w:lang w:val="es-AR"/>
              </w:rPr>
              <w:t xml:space="preserve"> de aceite son sólidos, robustos y confiables. Están pensados para aplicaciones profesionales de alto rendimiento bajo condiciones muy demandantes.</w:t>
            </w:r>
          </w:p>
          <w:p w:rsidR="00D44761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  <w:lang w:val="es-AR"/>
              </w:rPr>
            </w:pPr>
          </w:p>
          <w:p w:rsidR="00D44761" w:rsidRDefault="00D44761" w:rsidP="00131008">
            <w:pPr>
              <w:spacing w:after="0" w:line="240" w:lineRule="auto"/>
              <w:rPr>
                <w:rStyle w:val="Hyperlink"/>
                <w:rFonts w:ascii="Arial" w:eastAsia="Cambria" w:hAnsi="Arial" w:cs="Times New Roman"/>
                <w:sz w:val="20"/>
                <w:szCs w:val="24"/>
              </w:rPr>
            </w:pPr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Para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conocer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más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sobre los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compresor</w:t>
            </w:r>
            <w:r w:rsidR="00AB290A">
              <w:rPr>
                <w:rFonts w:ascii="Arial" w:eastAsia="Cambria" w:hAnsi="Arial" w:cs="Times New Roman"/>
                <w:sz w:val="20"/>
                <w:szCs w:val="24"/>
              </w:rPr>
              <w:t>es</w:t>
            </w:r>
            <w:proofErr w:type="spellEnd"/>
            <w:r w:rsidR="00AB290A">
              <w:rPr>
                <w:rFonts w:ascii="Arial" w:eastAsia="Cambria" w:hAnsi="Arial" w:cs="Times New Roman"/>
                <w:sz w:val="20"/>
                <w:szCs w:val="24"/>
              </w:rPr>
              <w:t xml:space="preserve"> a </w:t>
            </w:r>
            <w:proofErr w:type="spellStart"/>
            <w:r w:rsidR="00AB290A">
              <w:rPr>
                <w:rFonts w:ascii="Arial" w:eastAsia="Cambria" w:hAnsi="Arial" w:cs="Times New Roman"/>
                <w:sz w:val="20"/>
                <w:szCs w:val="24"/>
              </w:rPr>
              <w:t>pistón</w:t>
            </w:r>
            <w:proofErr w:type="spellEnd"/>
            <w:r w:rsidR="00AB290A">
              <w:rPr>
                <w:rFonts w:ascii="Arial" w:eastAsia="Cambria" w:hAnsi="Arial" w:cs="Times New Roman"/>
                <w:sz w:val="20"/>
                <w:szCs w:val="24"/>
              </w:rPr>
              <w:t xml:space="preserve"> Atlas Copco, </w:t>
            </w:r>
            <w:proofErr w:type="spellStart"/>
            <w:r w:rsidR="00AB290A">
              <w:rPr>
                <w:rFonts w:ascii="Arial" w:eastAsia="Cambria" w:hAnsi="Arial" w:cs="Times New Roman"/>
                <w:sz w:val="20"/>
                <w:szCs w:val="24"/>
              </w:rPr>
              <w:t>visite</w:t>
            </w:r>
            <w:proofErr w:type="spellEnd"/>
            <w:r w:rsidR="00AB290A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hyperlink r:id="rId10" w:history="1">
              <w:r w:rsidRPr="00823B2E">
                <w:rPr>
                  <w:rStyle w:val="Hyperlink"/>
                  <w:rFonts w:ascii="Arial" w:eastAsia="Cambria" w:hAnsi="Arial" w:cs="Times New Roman"/>
                  <w:sz w:val="20"/>
                  <w:szCs w:val="24"/>
                </w:rPr>
                <w:t>http://www.atlascopco.com.ar/ares/argentina/ventas/compresores-de-aire-a-piston/</w:t>
              </w:r>
            </w:hyperlink>
          </w:p>
          <w:p w:rsidR="00AB290A" w:rsidRPr="00E2207A" w:rsidRDefault="00AB290A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  <w:lang w:val="es-AR"/>
              </w:rPr>
            </w:pPr>
          </w:p>
        </w:tc>
      </w:tr>
      <w:tr w:rsidR="00D44761" w:rsidRPr="00884EF7" w:rsidTr="00131008">
        <w:trPr>
          <w:trHeight w:val="4285"/>
        </w:trPr>
        <w:tc>
          <w:tcPr>
            <w:tcW w:w="2122" w:type="dxa"/>
            <w:shd w:val="clear" w:color="auto" w:fill="auto"/>
          </w:tcPr>
          <w:p w:rsidR="00D44761" w:rsidRPr="00F05926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0"/>
                <w:szCs w:val="24"/>
                <w:lang w:val="es-AR"/>
              </w:rPr>
            </w:pPr>
            <w:r w:rsidRPr="00F05926">
              <w:rPr>
                <w:rFonts w:ascii="Arial" w:eastAsia="Cambria" w:hAnsi="Arial" w:cs="Times New Roman"/>
                <w:b/>
                <w:sz w:val="20"/>
                <w:szCs w:val="24"/>
                <w:lang w:val="es-AR"/>
              </w:rPr>
              <w:t>Libres de aceite</w:t>
            </w:r>
          </w:p>
        </w:tc>
        <w:tc>
          <w:tcPr>
            <w:tcW w:w="7796" w:type="dxa"/>
            <w:shd w:val="clear" w:color="auto" w:fill="auto"/>
          </w:tcPr>
          <w:p w:rsidR="00D44761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</w:pPr>
            <w:r w:rsidRPr="00254303"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  <w:t>Compresores libres de aceite - soluciones para cada aplicación</w:t>
            </w:r>
          </w:p>
          <w:p w:rsidR="00D44761" w:rsidRPr="00254303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</w:pPr>
          </w:p>
          <w:p w:rsidR="00D44761" w:rsidRPr="00254303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  <w:lang w:val="es-AR"/>
              </w:rPr>
            </w:pPr>
            <w:r w:rsidRPr="00254303">
              <w:rPr>
                <w:rFonts w:ascii="Arial" w:eastAsia="Cambria" w:hAnsi="Arial" w:cs="Times New Roman"/>
                <w:sz w:val="20"/>
                <w:szCs w:val="24"/>
                <w:lang w:val="es-AR"/>
              </w:rPr>
              <w:t>Los compresores libres de aceite cuidan el medio ambiente y son claves para industrias como la alimenticia, farmacéutica, medicinal y automotriz.</w:t>
            </w:r>
            <w:r>
              <w:rPr>
                <w:rFonts w:ascii="Arial" w:eastAsia="Cambria" w:hAnsi="Arial" w:cs="Times New Roman"/>
                <w:sz w:val="20"/>
                <w:szCs w:val="24"/>
                <w:lang w:val="es-AR"/>
              </w:rPr>
              <w:t xml:space="preserve"> Ayudan al cliente</w:t>
            </w:r>
            <w:r w:rsidRPr="00254303">
              <w:rPr>
                <w:rFonts w:ascii="Arial" w:eastAsia="Cambria" w:hAnsi="Arial" w:cs="Times New Roman"/>
                <w:sz w:val="20"/>
                <w:szCs w:val="24"/>
                <w:lang w:val="es-AR"/>
              </w:rPr>
              <w:t xml:space="preserve"> a reducir su huella de carbono </w:t>
            </w:r>
            <w:r>
              <w:rPr>
                <w:rFonts w:ascii="Arial" w:eastAsia="Cambria" w:hAnsi="Arial" w:cs="Times New Roman"/>
                <w:sz w:val="20"/>
                <w:szCs w:val="24"/>
                <w:lang w:val="es-AR"/>
              </w:rPr>
              <w:t xml:space="preserve">y obtener </w:t>
            </w:r>
            <w:r w:rsidRPr="00254303">
              <w:rPr>
                <w:rFonts w:ascii="Arial" w:eastAsia="Cambria" w:hAnsi="Arial" w:cs="Times New Roman"/>
                <w:sz w:val="20"/>
                <w:szCs w:val="24"/>
                <w:lang w:val="es-AR"/>
              </w:rPr>
              <w:t xml:space="preserve">un suministro de aire comprimido limpio y confiable. </w:t>
            </w:r>
          </w:p>
          <w:p w:rsidR="00D44761" w:rsidRPr="00254303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  <w:lang w:val="es-AR"/>
              </w:rPr>
            </w:pPr>
          </w:p>
          <w:p w:rsidR="00D44761" w:rsidRPr="00254303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  <w:lang w:val="es-AR"/>
              </w:rPr>
            </w:pPr>
            <w:r>
              <w:rPr>
                <w:rFonts w:ascii="Arial" w:eastAsia="Cambria" w:hAnsi="Arial" w:cs="Times New Roman"/>
                <w:sz w:val="20"/>
                <w:szCs w:val="24"/>
                <w:lang w:val="es-AR"/>
              </w:rPr>
              <w:t xml:space="preserve"> Además, aseguran</w:t>
            </w:r>
            <w:r w:rsidRPr="00254303">
              <w:rPr>
                <w:rFonts w:ascii="Arial" w:eastAsia="Cambria" w:hAnsi="Arial" w:cs="Times New Roman"/>
                <w:sz w:val="20"/>
                <w:szCs w:val="24"/>
                <w:lang w:val="es-AR"/>
              </w:rPr>
              <w:t xml:space="preserve"> una serie de beneficios ambientales tales como la inexistencia de aceite residual a desechar. Esto, por otra parte, facilita y reduce los períodos de mantenimiento del equipo. </w:t>
            </w:r>
          </w:p>
          <w:p w:rsidR="00D44761" w:rsidRPr="00254303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  <w:lang w:val="es-AR"/>
              </w:rPr>
            </w:pPr>
            <w:r w:rsidRPr="00254303">
              <w:rPr>
                <w:rFonts w:ascii="Arial" w:eastAsia="Cambria" w:hAnsi="Arial" w:cs="Times New Roman"/>
                <w:sz w:val="20"/>
                <w:szCs w:val="24"/>
                <w:lang w:val="es-AR"/>
              </w:rPr>
              <w:t xml:space="preserve">   </w:t>
            </w:r>
          </w:p>
          <w:p w:rsidR="00D44761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  <w:lang w:val="es-AR"/>
              </w:rPr>
            </w:pPr>
            <w:r w:rsidRPr="00254303">
              <w:rPr>
                <w:rFonts w:ascii="Arial" w:eastAsia="Cambria" w:hAnsi="Arial" w:cs="Times New Roman"/>
                <w:sz w:val="20"/>
                <w:szCs w:val="24"/>
                <w:lang w:val="es-AR"/>
              </w:rPr>
              <w:t>El aire comprimido libre de aceite se utiliza en todo tipo de industrias donde la calidad del aire es de suma importancia para el proceso de producción.</w:t>
            </w:r>
          </w:p>
          <w:p w:rsidR="00AB290A" w:rsidRDefault="00AB290A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  <w:lang w:val="es-AR"/>
              </w:rPr>
            </w:pPr>
          </w:p>
          <w:p w:rsidR="00AB290A" w:rsidRDefault="00AB290A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Para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conocer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más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sobre los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compresores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libres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aceite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Atlas Copco, </w:t>
            </w:r>
            <w:proofErr w:type="spellStart"/>
            <w:proofErr w:type="gramStart"/>
            <w:r>
              <w:rPr>
                <w:rFonts w:ascii="Arial" w:eastAsia="Cambria" w:hAnsi="Arial" w:cs="Times New Roman"/>
                <w:sz w:val="20"/>
                <w:szCs w:val="24"/>
              </w:rPr>
              <w:t>visite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r>
              <w:t xml:space="preserve"> </w:t>
            </w:r>
            <w:r>
              <w:fldChar w:fldCharType="begin"/>
            </w:r>
            <w:proofErr w:type="gramEnd"/>
            <w:r>
              <w:instrText xml:space="preserve"> HYPERLINK "http://www.atlascopco.com.ar/ares/argentina/ventas/compresores-de-aire-libres-de-aceite/" </w:instrText>
            </w:r>
            <w:r>
              <w:fldChar w:fldCharType="separate"/>
            </w:r>
            <w:r w:rsidRPr="00823B2E">
              <w:rPr>
                <w:rStyle w:val="Hyperlink"/>
                <w:rFonts w:ascii="Arial" w:eastAsia="Cambria" w:hAnsi="Arial" w:cs="Times New Roman"/>
                <w:sz w:val="20"/>
                <w:szCs w:val="24"/>
              </w:rPr>
              <w:t>http://www.atlascopco.com.ar/ares/argentina/ventas/compresores-de-aire-libres-de-aceite/</w:t>
            </w:r>
            <w:r>
              <w:rPr>
                <w:rStyle w:val="Hyperlink"/>
                <w:rFonts w:ascii="Arial" w:eastAsia="Cambria" w:hAnsi="Arial" w:cs="Times New Roman"/>
                <w:sz w:val="20"/>
                <w:szCs w:val="24"/>
              </w:rPr>
              <w:fldChar w:fldCharType="end"/>
            </w:r>
          </w:p>
          <w:p w:rsidR="00D44761" w:rsidRPr="00254303" w:rsidRDefault="00D44761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</w:p>
        </w:tc>
      </w:tr>
      <w:tr w:rsidR="00F05926" w:rsidRPr="00730969" w:rsidTr="00131008">
        <w:tc>
          <w:tcPr>
            <w:tcW w:w="2122" w:type="dxa"/>
            <w:shd w:val="clear" w:color="auto" w:fill="D9D9D9" w:themeFill="background1" w:themeFillShade="D9"/>
          </w:tcPr>
          <w:p w:rsidR="00F05926" w:rsidRP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F05926"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>Título</w:t>
            </w:r>
            <w:proofErr w:type="spellEnd"/>
            <w:r w:rsidRPr="00F05926"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>Texto</w:t>
            </w:r>
            <w:proofErr w:type="spellEnd"/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2163BF" w:rsidRPr="00730969" w:rsidRDefault="002163BF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color w:val="C00000"/>
                <w:sz w:val="24"/>
                <w:szCs w:val="24"/>
                <w:lang w:val="en-US"/>
              </w:rPr>
            </w:pPr>
          </w:p>
        </w:tc>
      </w:tr>
      <w:tr w:rsidR="00F05926" w:rsidRPr="00730969" w:rsidTr="00131008">
        <w:tc>
          <w:tcPr>
            <w:tcW w:w="2122" w:type="dxa"/>
            <w:shd w:val="clear" w:color="auto" w:fill="auto"/>
          </w:tcPr>
          <w:p w:rsidR="00F05926" w:rsidRP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color w:val="0D0D0D"/>
                <w:sz w:val="20"/>
                <w:szCs w:val="24"/>
                <w:lang w:val="es-AR"/>
              </w:rPr>
            </w:pPr>
            <w:r w:rsidRPr="00F05926">
              <w:rPr>
                <w:rFonts w:ascii="Arial" w:eastAsia="Cambria" w:hAnsi="Arial" w:cs="Times New Roman"/>
                <w:b/>
                <w:color w:val="0D0D0D"/>
                <w:sz w:val="20"/>
                <w:szCs w:val="24"/>
                <w:lang w:val="es-AR"/>
              </w:rPr>
              <w:lastRenderedPageBreak/>
              <w:t xml:space="preserve">Bombas de vacío </w:t>
            </w:r>
          </w:p>
        </w:tc>
        <w:tc>
          <w:tcPr>
            <w:tcW w:w="7796" w:type="dxa"/>
            <w:shd w:val="clear" w:color="auto" w:fill="auto"/>
          </w:tcPr>
          <w:p w:rsid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</w:pPr>
            <w:r w:rsidRPr="00E876A4"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  <w:t>Bomba</w:t>
            </w:r>
            <w:r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  <w:t>s</w:t>
            </w:r>
            <w:r w:rsidRPr="00E876A4"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  <w:t xml:space="preserve"> de vacío de Atlas Copco - eficiente</w:t>
            </w:r>
            <w:r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  <w:t>s</w:t>
            </w:r>
            <w:r w:rsidRPr="00E876A4"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  <w:t>, probada</w:t>
            </w:r>
            <w:r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  <w:t>s</w:t>
            </w:r>
            <w:r w:rsidRPr="00E876A4"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  <w:t xml:space="preserve"> y silenciosa</w:t>
            </w:r>
            <w:r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  <w:t>s</w:t>
            </w:r>
          </w:p>
          <w:p w:rsid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</w:pPr>
          </w:p>
          <w:p w:rsid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  <w:r w:rsidRPr="00E876A4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Cuando se trata del suministro de vacío para procesos críticos, es esencial eliminar los riesgos. Hay una bomba de vacío Atlas Copco para cada necesidad.</w:t>
            </w:r>
          </w:p>
          <w:p w:rsid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</w:p>
          <w:p w:rsidR="00F05926" w:rsidRPr="00E876A4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Una bomba de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vacío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es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un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compresor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que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comprime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un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vacío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a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presiones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superiores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,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generalmente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a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presión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atmosférica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. Atlas Copco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ofrece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una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gama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amplia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de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soluciones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de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vacío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para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aplicaciones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de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vacío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medio y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bajo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. </w:t>
            </w:r>
          </w:p>
          <w:p w:rsidR="00F05926" w:rsidRPr="00E876A4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</w:p>
          <w:p w:rsid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Una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característica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típica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de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las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bombas de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vacío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es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la de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trabajar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con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una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relación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de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presiones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muy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alta.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</w:p>
          <w:p w:rsid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</w:p>
          <w:p w:rsid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Se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pueden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usar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diferentes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tecnologías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para generar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un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caudal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confiable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de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vacío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,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pero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ninguna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tecnología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en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particular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ofrece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una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eficiencia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óptima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en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todos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los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niveles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de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vacío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.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Algunas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tecnologías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sobresalen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en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eficiencia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energética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o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costo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del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ciclo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de vida. Otras en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simplicidad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o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compatibilidad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con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los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procesos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.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Buscamos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siempre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las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soluciones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y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mejoras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más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eficientes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sobre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las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tecnologías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existentes</w:t>
            </w:r>
            <w:proofErr w:type="spellEnd"/>
            <w:r w:rsidRPr="00E876A4">
              <w:rPr>
                <w:rFonts w:ascii="Arial" w:eastAsia="Cambria" w:hAnsi="Arial" w:cs="Times New Roman"/>
                <w:sz w:val="20"/>
                <w:szCs w:val="24"/>
              </w:rPr>
              <w:t>.</w:t>
            </w:r>
          </w:p>
          <w:p w:rsid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</w:p>
          <w:p w:rsidR="00F05926" w:rsidRDefault="00F05926" w:rsidP="00131008">
            <w:pPr>
              <w:spacing w:after="0" w:line="240" w:lineRule="auto"/>
            </w:pPr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Para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conocer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más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sobre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las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bombas de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vacío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Atlas Copco, </w:t>
            </w:r>
            <w:proofErr w:type="spellStart"/>
            <w:proofErr w:type="gramStart"/>
            <w:r>
              <w:rPr>
                <w:rFonts w:ascii="Arial" w:eastAsia="Cambria" w:hAnsi="Arial" w:cs="Times New Roman"/>
                <w:sz w:val="20"/>
                <w:szCs w:val="24"/>
              </w:rPr>
              <w:t>visite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r>
              <w:t xml:space="preserve"> </w:t>
            </w:r>
            <w:r>
              <w:fldChar w:fldCharType="begin"/>
            </w:r>
            <w:proofErr w:type="gramEnd"/>
            <w:r>
              <w:instrText xml:space="preserve"> HYPERLINK "http://www.atlascopco.com.ar/ares/argentina/ventas/bombas-de-vacio/" </w:instrText>
            </w:r>
            <w:r>
              <w:fldChar w:fldCharType="separate"/>
            </w:r>
            <w:r w:rsidRPr="00823B2E">
              <w:rPr>
                <w:rStyle w:val="Hyperlink"/>
              </w:rPr>
              <w:t>http://www.atlascopco.com.ar/ares/argentina/ventas/bombas-de-vacio/</w:t>
            </w:r>
            <w:r>
              <w:rPr>
                <w:rStyle w:val="Hyperlink"/>
              </w:rPr>
              <w:fldChar w:fldCharType="end"/>
            </w:r>
          </w:p>
          <w:p w:rsidR="00F05926" w:rsidRPr="00E876A4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</w:rPr>
            </w:pPr>
          </w:p>
        </w:tc>
      </w:tr>
      <w:tr w:rsidR="00BD2961" w:rsidRPr="004E6FCB" w:rsidTr="00BD2961">
        <w:trPr>
          <w:trHeight w:val="547"/>
        </w:trPr>
        <w:tc>
          <w:tcPr>
            <w:tcW w:w="2122" w:type="dxa"/>
            <w:shd w:val="clear" w:color="auto" w:fill="D9D9D9" w:themeFill="background1" w:themeFillShade="D9"/>
          </w:tcPr>
          <w:p w:rsidR="00BD2961" w:rsidRPr="00F05926" w:rsidRDefault="00BD2961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>Sub-</w:t>
            </w:r>
            <w:proofErr w:type="spellStart"/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>páginas</w:t>
            </w:r>
            <w:proofErr w:type="spellEnd"/>
          </w:p>
        </w:tc>
        <w:tc>
          <w:tcPr>
            <w:tcW w:w="7796" w:type="dxa"/>
            <w:shd w:val="clear" w:color="auto" w:fill="D9D9D9" w:themeFill="background1" w:themeFillShade="D9"/>
          </w:tcPr>
          <w:p w:rsidR="00BD2961" w:rsidRDefault="00BD2961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>Texto</w:t>
            </w:r>
            <w:proofErr w:type="spellEnd"/>
          </w:p>
        </w:tc>
      </w:tr>
      <w:tr w:rsidR="00BD2961" w:rsidRPr="004E6FCB" w:rsidTr="00BD2961">
        <w:trPr>
          <w:trHeight w:val="555"/>
        </w:trPr>
        <w:tc>
          <w:tcPr>
            <w:tcW w:w="2122" w:type="dxa"/>
            <w:shd w:val="clear" w:color="auto" w:fill="auto"/>
          </w:tcPr>
          <w:p w:rsidR="00BD2961" w:rsidRDefault="00BD2961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 xml:space="preserve">De </w:t>
            </w:r>
            <w:proofErr w:type="spellStart"/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>paleta</w:t>
            </w:r>
            <w:r w:rsidR="002A67A7"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>s</w:t>
            </w:r>
            <w:proofErr w:type="spellEnd"/>
          </w:p>
        </w:tc>
        <w:tc>
          <w:tcPr>
            <w:tcW w:w="7796" w:type="dxa"/>
            <w:shd w:val="clear" w:color="auto" w:fill="auto"/>
          </w:tcPr>
          <w:p w:rsidR="001A485E" w:rsidRPr="001A485E" w:rsidRDefault="001A485E" w:rsidP="001A485E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  <w:r w:rsidRPr="001A485E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Resultan ideal</w:t>
            </w:r>
            <w:r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es</w:t>
            </w:r>
            <w:r w:rsidRPr="001A485E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 para aplicaciones de vacío en las industrias de envasado, conformado, alimentos y bebidas, así como en los sectores médico e industrial. </w:t>
            </w:r>
          </w:p>
          <w:p w:rsidR="001A485E" w:rsidRPr="001A485E" w:rsidRDefault="001A485E" w:rsidP="001A485E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  <w:r w:rsidRPr="001A485E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   </w:t>
            </w:r>
          </w:p>
          <w:p w:rsidR="00BD2961" w:rsidRPr="001A485E" w:rsidRDefault="001A485E" w:rsidP="001A485E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  <w:r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La</w:t>
            </w:r>
            <w:r w:rsidRPr="001A485E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 bomba de vacío del tipo GVD cuenta con dos etapas y es ideal para aplicaciones </w:t>
            </w:r>
            <w:r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científicas y de investigación y t</w:t>
            </w:r>
            <w:r w:rsidRPr="001A485E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ambién para aplicaciones industriales. Ofrece caudales de &lt;1 a &gt;300 m³/h. Los paquetes combinados con </w:t>
            </w:r>
            <w:proofErr w:type="spellStart"/>
            <w:r w:rsidRPr="001A485E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boosters</w:t>
            </w:r>
            <w:proofErr w:type="spellEnd"/>
            <w:r w:rsidRPr="001A485E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 de vacío elevan las capacidades hasta 1000 m³/h y más.</w:t>
            </w:r>
          </w:p>
          <w:p w:rsidR="001A485E" w:rsidRPr="001A485E" w:rsidRDefault="001A485E" w:rsidP="001A485E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</w:pPr>
          </w:p>
        </w:tc>
      </w:tr>
      <w:tr w:rsidR="00BD2961" w:rsidRPr="004E6FCB" w:rsidTr="00BD2961">
        <w:trPr>
          <w:trHeight w:val="555"/>
        </w:trPr>
        <w:tc>
          <w:tcPr>
            <w:tcW w:w="2122" w:type="dxa"/>
            <w:shd w:val="clear" w:color="auto" w:fill="auto"/>
          </w:tcPr>
          <w:p w:rsidR="00BD2961" w:rsidRDefault="00BD2961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 xml:space="preserve">A </w:t>
            </w:r>
            <w:proofErr w:type="spellStart"/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>tornillo</w:t>
            </w:r>
            <w:proofErr w:type="spellEnd"/>
          </w:p>
        </w:tc>
        <w:tc>
          <w:tcPr>
            <w:tcW w:w="7796" w:type="dxa"/>
            <w:shd w:val="clear" w:color="auto" w:fill="auto"/>
          </w:tcPr>
          <w:p w:rsidR="00BD2961" w:rsidRPr="00BD2961" w:rsidRDefault="001A485E" w:rsidP="00BD2961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  <w:r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Las </w:t>
            </w:r>
            <w:r w:rsidR="00BD2961" w:rsidRPr="00BD2961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bomba</w:t>
            </w:r>
            <w:r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s</w:t>
            </w:r>
            <w:r w:rsidR="00BD2961" w:rsidRPr="00BD2961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 a tornillo sellada</w:t>
            </w:r>
            <w:r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s con aceite son </w:t>
            </w:r>
            <w:r w:rsidR="00BD2961" w:rsidRPr="00BD2961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inteligente</w:t>
            </w:r>
            <w:r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s, altamente eficientes y funcionan con</w:t>
            </w:r>
            <w:r w:rsidR="00BD2961" w:rsidRPr="00BD2961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 accionamiento de velocidad variable. Ha</w:t>
            </w:r>
            <w:r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n</w:t>
            </w:r>
            <w:r w:rsidR="00BD2961" w:rsidRPr="00BD2961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 sido desarrollada</w:t>
            </w:r>
            <w:r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s</w:t>
            </w:r>
            <w:r w:rsidR="00BD2961" w:rsidRPr="00BD2961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 por ingenieros especializados en vacío para que ofrezcan el máximo rendimiento a las presiones de trabajo que se suele encontrar en aplicaciones industriales. </w:t>
            </w:r>
          </w:p>
          <w:p w:rsidR="00BD2961" w:rsidRPr="00BD2961" w:rsidRDefault="00BD2961" w:rsidP="00BD2961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  <w:r w:rsidRPr="00BD2961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   </w:t>
            </w:r>
          </w:p>
          <w:p w:rsidR="00BD2961" w:rsidRDefault="00BD2961" w:rsidP="00BD2961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  <w:r w:rsidRPr="00BD2961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Tiene</w:t>
            </w:r>
            <w:r w:rsidR="001A485E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n</w:t>
            </w:r>
            <w:r w:rsidRPr="00BD2961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 un rendimiento significativamente superior respecto a una bomba de vacío de paletas selladas con aceite o secas.</w:t>
            </w:r>
          </w:p>
          <w:p w:rsidR="001A485E" w:rsidRPr="00BD2961" w:rsidRDefault="001A485E" w:rsidP="00BD2961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</w:pPr>
          </w:p>
        </w:tc>
      </w:tr>
      <w:tr w:rsidR="00BD2961" w:rsidRPr="004E6FCB" w:rsidTr="00BD2961">
        <w:trPr>
          <w:trHeight w:val="555"/>
        </w:trPr>
        <w:tc>
          <w:tcPr>
            <w:tcW w:w="2122" w:type="dxa"/>
            <w:shd w:val="clear" w:color="auto" w:fill="auto"/>
          </w:tcPr>
          <w:p w:rsidR="00BD2961" w:rsidRDefault="00BD2961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>Booster</w:t>
            </w:r>
          </w:p>
        </w:tc>
        <w:tc>
          <w:tcPr>
            <w:tcW w:w="7796" w:type="dxa"/>
            <w:shd w:val="clear" w:color="auto" w:fill="auto"/>
          </w:tcPr>
          <w:p w:rsidR="00BD2961" w:rsidRPr="00BD2961" w:rsidRDefault="00BD2961" w:rsidP="00BD2961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  <w:r w:rsidRPr="00BD2961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Es la bomba preferida para aplicaciones en las que se necesitan altas velocidades de bombeo. Sus rangos de presión van desde los 0,01 </w:t>
            </w:r>
            <w:proofErr w:type="spellStart"/>
            <w:r w:rsidRPr="00BD2961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mbares</w:t>
            </w:r>
            <w:proofErr w:type="spellEnd"/>
            <w:r w:rsidRPr="00BD2961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 hasta los 50 </w:t>
            </w:r>
            <w:proofErr w:type="spellStart"/>
            <w:r w:rsidRPr="00BD2961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mbares</w:t>
            </w:r>
            <w:proofErr w:type="spellEnd"/>
            <w:r w:rsidRPr="00BD2961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. </w:t>
            </w:r>
          </w:p>
          <w:p w:rsidR="00BD2961" w:rsidRPr="00BD2961" w:rsidRDefault="00BD2961" w:rsidP="00BD2961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  <w:r w:rsidRPr="00BD2961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   </w:t>
            </w:r>
          </w:p>
          <w:p w:rsidR="00BD2961" w:rsidRDefault="00BD2961" w:rsidP="00BD2961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  <w:r w:rsidRPr="00BD2961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Esta bomba debe trabajar siempre con una bomba de reserva que pueda funcionar con una gran diferencia de presión respecto a la presión atmosférica. La bomba </w:t>
            </w:r>
            <w:proofErr w:type="spellStart"/>
            <w:r w:rsidRPr="00BD2961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booster</w:t>
            </w:r>
            <w:proofErr w:type="spellEnd"/>
            <w:r w:rsidRPr="00BD2961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 funciona a presiones relativamente bajas y no está expuesta a las mismas concentraciones de sustancias corrosivas que la bomba de reserva. Por lo tanto, es extremadamente fiable.  </w:t>
            </w:r>
          </w:p>
          <w:p w:rsidR="00BD2961" w:rsidRDefault="00BD2961" w:rsidP="00BD2961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</w:p>
          <w:p w:rsidR="00BD2961" w:rsidRDefault="00BD2961" w:rsidP="00BD2961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  <w:r w:rsidRPr="00BD2961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lastRenderedPageBreak/>
              <w:t>Las bombas ZRS tienen un mecanismo de bombeo de alta calidad exento de aceite. Con esto se logra un funcionamiento silencioso y sin vibraciones, además de robustez y resistencia a la corrosión.</w:t>
            </w:r>
          </w:p>
          <w:p w:rsidR="00BD2961" w:rsidRPr="00BD2961" w:rsidRDefault="00BD2961" w:rsidP="00BD2961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</w:pPr>
          </w:p>
        </w:tc>
        <w:bookmarkStart w:id="0" w:name="_GoBack"/>
        <w:bookmarkEnd w:id="0"/>
      </w:tr>
      <w:tr w:rsidR="001A485E" w:rsidRPr="004E6FCB" w:rsidTr="001A485E">
        <w:trPr>
          <w:trHeight w:val="555"/>
        </w:trPr>
        <w:tc>
          <w:tcPr>
            <w:tcW w:w="2122" w:type="dxa"/>
            <w:shd w:val="clear" w:color="auto" w:fill="D9D9D9" w:themeFill="background1" w:themeFillShade="D9"/>
          </w:tcPr>
          <w:p w:rsidR="001A485E" w:rsidRPr="001A485E" w:rsidRDefault="001A485E" w:rsidP="001A485E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</w:pPr>
            <w:r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  <w:t>Título 3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1A485E" w:rsidRPr="001A485E" w:rsidRDefault="001A485E" w:rsidP="00BD2961">
            <w:pPr>
              <w:spacing w:after="0" w:line="240" w:lineRule="auto"/>
              <w:rPr>
                <w:rFonts w:ascii="Arial" w:eastAsia="Cambria" w:hAnsi="Arial" w:cs="Times New Roman"/>
                <w:b/>
                <w:sz w:val="20"/>
                <w:szCs w:val="20"/>
                <w:lang w:val="es-AR"/>
              </w:rPr>
            </w:pPr>
            <w:r w:rsidRPr="001A485E">
              <w:rPr>
                <w:rFonts w:ascii="Arial" w:eastAsia="Cambria" w:hAnsi="Arial" w:cs="Times New Roman"/>
                <w:b/>
                <w:sz w:val="20"/>
                <w:szCs w:val="20"/>
                <w:lang w:val="es-AR"/>
              </w:rPr>
              <w:t>Texto</w:t>
            </w:r>
          </w:p>
        </w:tc>
      </w:tr>
      <w:tr w:rsidR="001A485E" w:rsidRPr="004E6FCB" w:rsidTr="00BD2961">
        <w:trPr>
          <w:trHeight w:val="555"/>
        </w:trPr>
        <w:tc>
          <w:tcPr>
            <w:tcW w:w="2122" w:type="dxa"/>
            <w:shd w:val="clear" w:color="auto" w:fill="auto"/>
          </w:tcPr>
          <w:p w:rsidR="001A485E" w:rsidRPr="001A485E" w:rsidRDefault="001A485E" w:rsidP="001A485E">
            <w:pPr>
              <w:spacing w:after="0" w:line="240" w:lineRule="auto"/>
              <w:rPr>
                <w:rFonts w:ascii="Arial" w:eastAsia="Cambria" w:hAnsi="Arial" w:cs="Times New Roman"/>
                <w:b/>
                <w:sz w:val="20"/>
                <w:szCs w:val="20"/>
                <w:lang w:val="es-AR"/>
              </w:rPr>
            </w:pPr>
            <w:r w:rsidRPr="001A485E">
              <w:rPr>
                <w:rFonts w:ascii="Arial" w:eastAsia="Cambria" w:hAnsi="Arial" w:cs="Times New Roman"/>
                <w:b/>
                <w:sz w:val="20"/>
                <w:szCs w:val="20"/>
                <w:lang w:val="es-AR"/>
              </w:rPr>
              <w:t>Generadores de nitrógeno y oxígeno</w:t>
            </w:r>
          </w:p>
          <w:p w:rsidR="001A485E" w:rsidRPr="001A485E" w:rsidRDefault="001A485E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</w:pPr>
          </w:p>
        </w:tc>
        <w:tc>
          <w:tcPr>
            <w:tcW w:w="7796" w:type="dxa"/>
            <w:shd w:val="clear" w:color="auto" w:fill="auto"/>
          </w:tcPr>
          <w:p w:rsidR="002A67A7" w:rsidRDefault="002A67A7" w:rsidP="001A485E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  <w:r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Genere su propio gas industrial y ahorre con Atlas Copco</w:t>
            </w:r>
          </w:p>
          <w:p w:rsidR="002A67A7" w:rsidRDefault="002A67A7" w:rsidP="001A485E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</w:p>
          <w:p w:rsidR="001A485E" w:rsidRPr="001A485E" w:rsidRDefault="001A485E" w:rsidP="001A485E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  <w:r w:rsidRPr="001A485E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Un suministro de gas industrial confiable es fundamental, tanto si su empresa se especializa en la fabricación de sustancias químicas, componentes electrónicos, alimentos y bebidas como si se dedica al corte por láser. Comparada con la entrega bajo demanda de cilindros o depósitos, la producción de gas in situ ofrece numerosas ventajas, desde la reducción de los costos a la disponibilidad continua.</w:t>
            </w:r>
          </w:p>
          <w:p w:rsidR="001A485E" w:rsidRPr="001A485E" w:rsidRDefault="001A485E" w:rsidP="001A485E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</w:p>
          <w:p w:rsidR="001A485E" w:rsidRPr="001A485E" w:rsidRDefault="001A485E" w:rsidP="001A485E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  <w:r w:rsidRPr="001A485E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Los avanzados generadores de nitrógeno y oxígeno de Atlas Copco representan la solución definitiva:</w:t>
            </w:r>
            <w:r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 </w:t>
            </w:r>
            <w:r w:rsidRPr="001A485E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producción flexible de gas industrial in situ con el costo más bajo posible.</w:t>
            </w:r>
          </w:p>
          <w:p w:rsidR="001A485E" w:rsidRPr="001A485E" w:rsidRDefault="001A485E" w:rsidP="001A485E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</w:p>
          <w:p w:rsidR="001A485E" w:rsidRDefault="001A485E" w:rsidP="001A485E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  <w:r w:rsidRPr="001A485E"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>Para conocer más sobre los generadores de gases industriales de Atlas C</w:t>
            </w:r>
            <w:r>
              <w:rPr>
                <w:rFonts w:ascii="Arial" w:eastAsia="Cambria" w:hAnsi="Arial" w:cs="Times New Roman"/>
                <w:sz w:val="20"/>
                <w:szCs w:val="20"/>
                <w:lang w:val="es-AR"/>
              </w:rPr>
              <w:t xml:space="preserve">opco, visite </w:t>
            </w:r>
            <w:hyperlink r:id="rId11" w:history="1">
              <w:r w:rsidRPr="004F7E91">
                <w:rPr>
                  <w:rStyle w:val="Hyperlink"/>
                  <w:rFonts w:ascii="Arial" w:eastAsia="Cambria" w:hAnsi="Arial" w:cs="Times New Roman"/>
                  <w:sz w:val="20"/>
                  <w:szCs w:val="20"/>
                  <w:lang w:val="es-AR"/>
                </w:rPr>
                <w:t>http://www.atlascopco.com.ar/ares/products/compresores-de-aire-y-gas/3548165/</w:t>
              </w:r>
            </w:hyperlink>
          </w:p>
          <w:p w:rsidR="001A485E" w:rsidRPr="00BD2961" w:rsidRDefault="001A485E" w:rsidP="001A485E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0"/>
                <w:lang w:val="es-AR"/>
              </w:rPr>
            </w:pPr>
          </w:p>
        </w:tc>
      </w:tr>
      <w:tr w:rsidR="00F05926" w:rsidRPr="004E6FCB" w:rsidTr="00131008">
        <w:tc>
          <w:tcPr>
            <w:tcW w:w="2122" w:type="dxa"/>
            <w:shd w:val="clear" w:color="auto" w:fill="D9D9D9" w:themeFill="background1" w:themeFillShade="D9"/>
          </w:tcPr>
          <w:p w:rsidR="00F05926" w:rsidRPr="00F05926" w:rsidRDefault="001D7243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>Título</w:t>
            </w:r>
            <w:proofErr w:type="spellEnd"/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 xml:space="preserve"> 4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>Texto</w:t>
            </w:r>
            <w:proofErr w:type="spellEnd"/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2163BF" w:rsidRPr="00730969" w:rsidRDefault="002163BF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color w:val="C00000"/>
                <w:sz w:val="24"/>
                <w:szCs w:val="24"/>
                <w:lang w:val="en-US"/>
              </w:rPr>
            </w:pPr>
          </w:p>
        </w:tc>
      </w:tr>
      <w:tr w:rsidR="00F05926" w:rsidRPr="004E6FCB" w:rsidTr="00131008">
        <w:tc>
          <w:tcPr>
            <w:tcW w:w="2122" w:type="dxa"/>
            <w:shd w:val="clear" w:color="auto" w:fill="auto"/>
          </w:tcPr>
          <w:p w:rsidR="00F05926" w:rsidRP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0"/>
                <w:szCs w:val="24"/>
                <w:lang w:val="es-AR"/>
              </w:rPr>
            </w:pPr>
            <w:r w:rsidRPr="00F05926">
              <w:rPr>
                <w:rFonts w:ascii="Arial" w:eastAsia="Cambria" w:hAnsi="Arial" w:cs="Times New Roman"/>
                <w:b/>
                <w:sz w:val="20"/>
                <w:szCs w:val="24"/>
                <w:lang w:val="es-AR"/>
              </w:rPr>
              <w:t>Tratamiento de aire</w:t>
            </w:r>
          </w:p>
          <w:p w:rsidR="00F05926" w:rsidRP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0"/>
                <w:szCs w:val="24"/>
                <w:lang w:val="es-AR"/>
              </w:rPr>
            </w:pPr>
          </w:p>
        </w:tc>
        <w:tc>
          <w:tcPr>
            <w:tcW w:w="7796" w:type="dxa"/>
            <w:shd w:val="clear" w:color="auto" w:fill="auto"/>
          </w:tcPr>
          <w:p w:rsid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  <w:r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  <w:t>El tratamiento del aire, una inversión fundamental</w:t>
            </w:r>
          </w:p>
          <w:p w:rsidR="00F05926" w:rsidRDefault="00F05926" w:rsidP="00131008">
            <w:pPr>
              <w:autoSpaceDE w:val="0"/>
              <w:autoSpaceDN w:val="0"/>
              <w:adjustRightInd w:val="0"/>
              <w:spacing w:after="0" w:line="240" w:lineRule="auto"/>
              <w:rPr>
                <w:rFonts w:ascii="UniversLTStd" w:hAnsi="UniversLTStd" w:cs="UniversLTStd"/>
                <w:sz w:val="20"/>
                <w:szCs w:val="20"/>
                <w:lang w:val="es-AR"/>
              </w:rPr>
            </w:pPr>
          </w:p>
          <w:p w:rsidR="00F05926" w:rsidRDefault="00F05926" w:rsidP="00131008">
            <w:pPr>
              <w:autoSpaceDE w:val="0"/>
              <w:autoSpaceDN w:val="0"/>
              <w:adjustRightInd w:val="0"/>
              <w:spacing w:after="0" w:line="240" w:lineRule="auto"/>
              <w:rPr>
                <w:rFonts w:ascii="UniversLTStd" w:hAnsi="UniversLTStd" w:cs="UniversLTStd"/>
                <w:sz w:val="20"/>
                <w:szCs w:val="20"/>
                <w:lang w:val="es-AR"/>
              </w:rPr>
            </w:pPr>
            <w:r>
              <w:rPr>
                <w:rFonts w:ascii="UniversLTStd" w:hAnsi="UniversLTStd" w:cs="UniversLTStd"/>
                <w:sz w:val="20"/>
                <w:szCs w:val="20"/>
                <w:lang w:val="es-AR"/>
              </w:rPr>
              <w:t>El aire comprimido contiene aceite, partículas sólidas y vapores de agua. Juntos forman un lodo aceitoso, abrasivo y, a menudo, ácido. Sin</w:t>
            </w:r>
            <w:r w:rsidR="005810BD">
              <w:rPr>
                <w:rFonts w:ascii="UniversLTStd" w:hAnsi="UniversLTStd" w:cs="UniversLTStd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UniversLTStd" w:hAnsi="UniversLTStd" w:cs="UniversLTStd"/>
                <w:sz w:val="20"/>
                <w:szCs w:val="20"/>
                <w:lang w:val="es-AR"/>
              </w:rPr>
              <w:t>un tratamiento del aire, esta mezcla turbia entrará en el sistema de aire comprimido, corroerá las tuberías, dañará las herramientas neumáticas y podría afectar a los productos finales.</w:t>
            </w:r>
          </w:p>
          <w:p w:rsidR="00F05926" w:rsidRDefault="00F05926" w:rsidP="00131008">
            <w:pPr>
              <w:spacing w:after="0" w:line="240" w:lineRule="auto"/>
              <w:rPr>
                <w:rFonts w:ascii="UniversLTStd" w:hAnsi="UniversLTStd" w:cs="UniversLTStd"/>
                <w:sz w:val="20"/>
                <w:szCs w:val="20"/>
                <w:lang w:val="es-AR"/>
              </w:rPr>
            </w:pPr>
          </w:p>
          <w:p w:rsidR="00F05926" w:rsidRDefault="00F05926" w:rsidP="00131008">
            <w:pPr>
              <w:autoSpaceDE w:val="0"/>
              <w:autoSpaceDN w:val="0"/>
              <w:adjustRightInd w:val="0"/>
              <w:spacing w:after="0" w:line="240" w:lineRule="auto"/>
              <w:rPr>
                <w:rFonts w:ascii="UniversLTStd" w:hAnsi="UniversLTStd" w:cs="UniversLTStd"/>
                <w:sz w:val="20"/>
                <w:szCs w:val="20"/>
                <w:lang w:val="es-AR"/>
              </w:rPr>
            </w:pPr>
            <w:r>
              <w:rPr>
                <w:rFonts w:ascii="UniversLTStd" w:hAnsi="UniversLTStd" w:cs="UniversLTStd"/>
                <w:sz w:val="20"/>
                <w:szCs w:val="20"/>
                <w:lang w:val="es-AR"/>
              </w:rPr>
              <w:t>El aire comprimido sin tratar puede derivar en problemas y costos importantes:</w:t>
            </w:r>
          </w:p>
          <w:p w:rsidR="00F05926" w:rsidRDefault="00F05926" w:rsidP="00131008">
            <w:pPr>
              <w:autoSpaceDE w:val="0"/>
              <w:autoSpaceDN w:val="0"/>
              <w:adjustRightInd w:val="0"/>
              <w:spacing w:after="0" w:line="240" w:lineRule="auto"/>
              <w:rPr>
                <w:rFonts w:ascii="UniversLTStd" w:hAnsi="UniversLTStd" w:cs="UniversLTStd"/>
                <w:sz w:val="20"/>
                <w:szCs w:val="20"/>
                <w:lang w:val="es-AR"/>
              </w:rPr>
            </w:pPr>
            <w:r>
              <w:rPr>
                <w:rFonts w:ascii="UniversLTStd" w:hAnsi="UniversLTStd" w:cs="UniversLTStd"/>
                <w:sz w:val="20"/>
                <w:szCs w:val="20"/>
                <w:lang w:val="es-AR"/>
              </w:rPr>
              <w:t>• Sus herramientas neumáticas tienen menos</w:t>
            </w:r>
            <w:r w:rsidR="005810BD">
              <w:rPr>
                <w:rFonts w:ascii="UniversLTStd" w:hAnsi="UniversLTStd" w:cs="UniversLTStd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UniversLTStd" w:hAnsi="UniversLTStd" w:cs="UniversLTStd"/>
                <w:sz w:val="20"/>
                <w:szCs w:val="20"/>
                <w:lang w:val="es-AR"/>
              </w:rPr>
              <w:t>potencia, más fallos y, al final, una vida útil</w:t>
            </w:r>
            <w:r w:rsidR="005810BD">
              <w:rPr>
                <w:rFonts w:ascii="UniversLTStd" w:hAnsi="UniversLTStd" w:cs="UniversLTStd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UniversLTStd" w:hAnsi="UniversLTStd" w:cs="UniversLTStd"/>
                <w:sz w:val="20"/>
                <w:szCs w:val="20"/>
                <w:lang w:val="es-AR"/>
              </w:rPr>
              <w:t>más corta.</w:t>
            </w:r>
          </w:p>
          <w:p w:rsidR="00F05926" w:rsidRDefault="00F05926" w:rsidP="00131008">
            <w:pPr>
              <w:autoSpaceDE w:val="0"/>
              <w:autoSpaceDN w:val="0"/>
              <w:adjustRightInd w:val="0"/>
              <w:spacing w:after="0" w:line="240" w:lineRule="auto"/>
              <w:rPr>
                <w:rFonts w:ascii="UniversLTStd" w:hAnsi="UniversLTStd" w:cs="UniversLTStd"/>
                <w:sz w:val="20"/>
                <w:szCs w:val="20"/>
                <w:lang w:val="es-AR"/>
              </w:rPr>
            </w:pPr>
            <w:r>
              <w:rPr>
                <w:rFonts w:ascii="UniversLTStd" w:hAnsi="UniversLTStd" w:cs="UniversLTStd"/>
                <w:sz w:val="20"/>
                <w:szCs w:val="20"/>
                <w:lang w:val="es-AR"/>
              </w:rPr>
              <w:t>• Los materiales y productos que entran en</w:t>
            </w:r>
            <w:r w:rsidR="005810BD">
              <w:rPr>
                <w:rFonts w:ascii="UniversLTStd" w:hAnsi="UniversLTStd" w:cs="UniversLTStd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UniversLTStd" w:hAnsi="UniversLTStd" w:cs="UniversLTStd"/>
                <w:sz w:val="20"/>
                <w:szCs w:val="20"/>
                <w:lang w:val="es-AR"/>
              </w:rPr>
              <w:t>contacto con aire sin tratar corren el riesgo de</w:t>
            </w:r>
            <w:r w:rsidR="005810BD">
              <w:rPr>
                <w:rFonts w:ascii="UniversLTStd" w:hAnsi="UniversLTStd" w:cs="UniversLTStd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UniversLTStd" w:hAnsi="UniversLTStd" w:cs="UniversLTStd"/>
                <w:sz w:val="20"/>
                <w:szCs w:val="20"/>
                <w:lang w:val="es-AR"/>
              </w:rPr>
              <w:t>contaminación o daños.</w:t>
            </w:r>
          </w:p>
          <w:p w:rsidR="00F05926" w:rsidRDefault="00F05926" w:rsidP="00131008">
            <w:pPr>
              <w:autoSpaceDE w:val="0"/>
              <w:autoSpaceDN w:val="0"/>
              <w:adjustRightInd w:val="0"/>
              <w:spacing w:after="0" w:line="240" w:lineRule="auto"/>
              <w:rPr>
                <w:rFonts w:ascii="UniversLTStd" w:hAnsi="UniversLTStd" w:cs="UniversLTStd"/>
                <w:sz w:val="20"/>
                <w:szCs w:val="20"/>
                <w:lang w:val="es-AR"/>
              </w:rPr>
            </w:pPr>
            <w:r>
              <w:rPr>
                <w:rFonts w:ascii="UniversLTStd" w:hAnsi="UniversLTStd" w:cs="UniversLTStd"/>
                <w:sz w:val="20"/>
                <w:szCs w:val="20"/>
                <w:lang w:val="es-AR"/>
              </w:rPr>
              <w:t>• Las tuberías de aire comprimido se corroerán,</w:t>
            </w:r>
            <w:r w:rsidR="005810BD">
              <w:rPr>
                <w:rFonts w:ascii="UniversLTStd" w:hAnsi="UniversLTStd" w:cs="UniversLTStd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UniversLTStd" w:hAnsi="UniversLTStd" w:cs="UniversLTStd"/>
                <w:sz w:val="20"/>
                <w:szCs w:val="20"/>
                <w:lang w:val="es-AR"/>
              </w:rPr>
              <w:t>dando lugar a fugas.</w:t>
            </w:r>
          </w:p>
          <w:p w:rsidR="00F05926" w:rsidRDefault="00F05926" w:rsidP="00131008">
            <w:pPr>
              <w:autoSpaceDE w:val="0"/>
              <w:autoSpaceDN w:val="0"/>
              <w:adjustRightInd w:val="0"/>
              <w:spacing w:after="0" w:line="240" w:lineRule="auto"/>
              <w:rPr>
                <w:rFonts w:ascii="UniversLTStd" w:hAnsi="UniversLTStd" w:cs="UniversLTStd"/>
                <w:sz w:val="20"/>
                <w:szCs w:val="20"/>
                <w:lang w:val="es-AR"/>
              </w:rPr>
            </w:pPr>
          </w:p>
          <w:p w:rsidR="00F05926" w:rsidRPr="00E876A4" w:rsidRDefault="00F05926" w:rsidP="001310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  <w:r w:rsidRPr="0022376B">
              <w:rPr>
                <w:rFonts w:ascii="Arial" w:eastAsia="Cambria" w:hAnsi="Arial" w:cs="Times New Roman"/>
                <w:color w:val="C00000"/>
                <w:sz w:val="20"/>
                <w:szCs w:val="24"/>
              </w:rPr>
              <w:t>Agregar al final de la página</w:t>
            </w:r>
            <w:r w:rsidRPr="0022376B">
              <w:rPr>
                <w:rFonts w:ascii="Arial" w:eastAsia="Cambria" w:hAnsi="Arial" w:cs="Times New Roman"/>
                <w:sz w:val="20"/>
                <w:szCs w:val="24"/>
              </w:rPr>
              <w:t xml:space="preserve">: </w:t>
            </w:r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Para conocer más sobre los sistemas de tratamiento de aire de Atlas Copco, visite </w:t>
            </w:r>
            <w:r>
              <w:t xml:space="preserve"> </w:t>
            </w:r>
            <w:hyperlink r:id="rId12" w:anchor="3507118" w:history="1">
              <w:r w:rsidRPr="00AE5713">
                <w:rPr>
                  <w:rStyle w:val="Hyperlink"/>
                </w:rPr>
                <w:t>http://www.atlascopco.com.ar/ares/products/#3507118</w:t>
              </w:r>
            </w:hyperlink>
            <w:r>
              <w:t xml:space="preserve"> </w:t>
            </w:r>
          </w:p>
          <w:p w:rsidR="00F05926" w:rsidRPr="00E876A4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</w:p>
        </w:tc>
      </w:tr>
      <w:tr w:rsidR="00F05926" w:rsidRPr="004E6FCB" w:rsidTr="00131008">
        <w:tc>
          <w:tcPr>
            <w:tcW w:w="2122" w:type="dxa"/>
            <w:shd w:val="clear" w:color="auto" w:fill="D9D9D9" w:themeFill="background1" w:themeFillShade="D9"/>
          </w:tcPr>
          <w:p w:rsidR="00F05926" w:rsidRP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F05926"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>Título</w:t>
            </w:r>
            <w:proofErr w:type="spellEnd"/>
            <w:r w:rsidR="001D7243"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 xml:space="preserve"> 5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>Texto</w:t>
            </w:r>
            <w:proofErr w:type="spellEnd"/>
            <w:r>
              <w:rPr>
                <w:rFonts w:ascii="Arial" w:eastAsia="Cambria" w:hAnsi="Arial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2163BF" w:rsidRPr="00730969" w:rsidRDefault="002163BF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color w:val="C00000"/>
                <w:sz w:val="24"/>
                <w:szCs w:val="24"/>
                <w:lang w:val="en-US"/>
              </w:rPr>
            </w:pPr>
          </w:p>
        </w:tc>
      </w:tr>
      <w:tr w:rsidR="00F05926" w:rsidRPr="004E6FCB" w:rsidTr="00131008">
        <w:tc>
          <w:tcPr>
            <w:tcW w:w="2122" w:type="dxa"/>
            <w:shd w:val="clear" w:color="auto" w:fill="auto"/>
          </w:tcPr>
          <w:p w:rsidR="00F05926" w:rsidRP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0"/>
                <w:szCs w:val="24"/>
                <w:lang w:val="es-AR"/>
              </w:rPr>
            </w:pPr>
            <w:r w:rsidRPr="00F05926">
              <w:rPr>
                <w:rFonts w:ascii="Arial" w:eastAsia="Cambria" w:hAnsi="Arial" w:cs="Times New Roman"/>
                <w:b/>
                <w:sz w:val="20"/>
                <w:szCs w:val="24"/>
                <w:lang w:val="es-AR"/>
              </w:rPr>
              <w:t>Distribución de aire</w:t>
            </w:r>
          </w:p>
        </w:tc>
        <w:tc>
          <w:tcPr>
            <w:tcW w:w="7796" w:type="dxa"/>
            <w:shd w:val="clear" w:color="auto" w:fill="auto"/>
          </w:tcPr>
          <w:p w:rsidR="00F05926" w:rsidRPr="003E7927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</w:pPr>
            <w:r w:rsidRPr="003E7927">
              <w:rPr>
                <w:rFonts w:ascii="Arial" w:eastAsia="Cambria" w:hAnsi="Arial" w:cs="Times New Roman"/>
                <w:b/>
                <w:sz w:val="24"/>
                <w:szCs w:val="24"/>
                <w:lang w:val="es-AR"/>
              </w:rPr>
              <w:t>AIRnet vs tuberías galvanizadas: sin punto de comparación</w:t>
            </w:r>
          </w:p>
          <w:p w:rsid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</w:p>
          <w:p w:rsid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  <w:r w:rsidRPr="003E7927">
              <w:rPr>
                <w:rFonts w:ascii="Arial" w:eastAsia="Cambria" w:hAnsi="Arial" w:cs="Times New Roman"/>
                <w:sz w:val="20"/>
                <w:szCs w:val="24"/>
              </w:rPr>
              <w:t>Instalar un sistema de tuberías ya no es una tarea tediosa y difícil ni una promesa de fia</w:t>
            </w:r>
            <w:r>
              <w:rPr>
                <w:rFonts w:ascii="Arial" w:eastAsia="Cambria" w:hAnsi="Arial" w:cs="Times New Roman"/>
                <w:sz w:val="20"/>
                <w:szCs w:val="24"/>
              </w:rPr>
              <w:t>bilidad en el aire. AIRnet es rápido, sencillo y confiable.</w:t>
            </w:r>
          </w:p>
          <w:p w:rsidR="00F05926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</w:p>
          <w:p w:rsidR="00F05926" w:rsidRPr="003E7927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  <w:r w:rsidRPr="003E7927">
              <w:rPr>
                <w:rFonts w:ascii="Arial" w:eastAsia="Cambria" w:hAnsi="Arial" w:cs="Times New Roman"/>
                <w:sz w:val="20"/>
                <w:szCs w:val="24"/>
              </w:rPr>
              <w:lastRenderedPageBreak/>
              <w:t>Con AIRnet, Atlas Copco dejará la vara muy alta en lo que respecta a sistemas de tuber</w:t>
            </w:r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ías de aire comprimido al usar </w:t>
            </w:r>
            <w:r w:rsidRPr="003E7927">
              <w:rPr>
                <w:rFonts w:ascii="Arial" w:eastAsia="Cambria" w:hAnsi="Arial" w:cs="Times New Roman"/>
                <w:sz w:val="20"/>
                <w:szCs w:val="24"/>
              </w:rPr>
              <w:t xml:space="preserve">únicamente materiales de larga duración como aluminio y polímero. </w:t>
            </w:r>
          </w:p>
          <w:p w:rsidR="00F05926" w:rsidRDefault="00F05926" w:rsidP="00131008">
            <w:pPr>
              <w:spacing w:after="0" w:line="240" w:lineRule="auto"/>
            </w:pPr>
            <w:r w:rsidRPr="003E7927">
              <w:rPr>
                <w:rFonts w:ascii="Arial" w:eastAsia="Cambria" w:hAnsi="Arial" w:cs="Times New Roman"/>
                <w:sz w:val="20"/>
                <w:szCs w:val="24"/>
              </w:rPr>
              <w:t>AIRnet es apto tanto para aire comprimido como para gases inertes y al vacío.</w:t>
            </w:r>
            <w:r>
              <w:rPr>
                <w:rFonts w:ascii="Arial" w:eastAsia="Cambria" w:hAnsi="Arial" w:cs="Times New Roman"/>
                <w:sz w:val="20"/>
                <w:szCs w:val="24"/>
              </w:rPr>
              <w:br/>
            </w:r>
            <w:r>
              <w:rPr>
                <w:rFonts w:ascii="Arial" w:eastAsia="Cambria" w:hAnsi="Arial" w:cs="Times New Roman"/>
                <w:sz w:val="20"/>
                <w:szCs w:val="24"/>
              </w:rPr>
              <w:br/>
              <w:t xml:space="preserve">Para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conocer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más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sobre </w:t>
            </w:r>
            <w:proofErr w:type="spellStart"/>
            <w:r>
              <w:rPr>
                <w:rFonts w:ascii="Arial" w:eastAsia="Cambria" w:hAnsi="Arial" w:cs="Times New Roman"/>
                <w:sz w:val="20"/>
                <w:szCs w:val="24"/>
              </w:rPr>
              <w:t>las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tuberías AIRnet de Atlas Copco, </w:t>
            </w:r>
            <w:proofErr w:type="spellStart"/>
            <w:proofErr w:type="gramStart"/>
            <w:r>
              <w:rPr>
                <w:rFonts w:ascii="Arial" w:eastAsia="Cambria" w:hAnsi="Arial" w:cs="Times New Roman"/>
                <w:sz w:val="20"/>
                <w:szCs w:val="24"/>
              </w:rPr>
              <w:t>visite</w:t>
            </w:r>
            <w:proofErr w:type="spellEnd"/>
            <w:r>
              <w:rPr>
                <w:rFonts w:ascii="Arial" w:eastAsia="Cambria" w:hAnsi="Arial" w:cs="Times New Roman"/>
                <w:sz w:val="20"/>
                <w:szCs w:val="24"/>
              </w:rPr>
              <w:t xml:space="preserve"> </w:t>
            </w:r>
            <w:r>
              <w:t xml:space="preserve"> </w:t>
            </w:r>
            <w:r>
              <w:fldChar w:fldCharType="begin"/>
            </w:r>
            <w:proofErr w:type="gramEnd"/>
            <w:r>
              <w:instrText xml:space="preserve"> HYPERLINK "http://www.atlascopco.com.ar/ares/service/k/stationarycompressors/air-distribution/" </w:instrText>
            </w:r>
            <w:r>
              <w:fldChar w:fldCharType="separate"/>
            </w:r>
            <w:r w:rsidRPr="00AE5713">
              <w:rPr>
                <w:rStyle w:val="Hyperlink"/>
              </w:rPr>
              <w:t>http://www.atlascopco.com.ar/ares/service/k/stationarycompressors/air-distribution/</w:t>
            </w:r>
            <w:r>
              <w:rPr>
                <w:rStyle w:val="Hyperlink"/>
              </w:rPr>
              <w:fldChar w:fldCharType="end"/>
            </w:r>
            <w:r>
              <w:t xml:space="preserve"> </w:t>
            </w:r>
          </w:p>
          <w:p w:rsidR="00F05926" w:rsidRPr="00E876A4" w:rsidRDefault="00F05926" w:rsidP="00131008">
            <w:pPr>
              <w:spacing w:after="0" w:line="240" w:lineRule="auto"/>
              <w:rPr>
                <w:rFonts w:ascii="Arial" w:eastAsia="Cambria" w:hAnsi="Arial" w:cs="Times New Roman"/>
                <w:sz w:val="20"/>
                <w:szCs w:val="24"/>
              </w:rPr>
            </w:pPr>
          </w:p>
        </w:tc>
      </w:tr>
    </w:tbl>
    <w:p w:rsidR="00730969" w:rsidRPr="00E876A4" w:rsidRDefault="00730969" w:rsidP="00B97D5A">
      <w:pPr>
        <w:spacing w:after="0" w:line="240" w:lineRule="auto"/>
        <w:rPr>
          <w:rFonts w:ascii="Arial" w:eastAsia="Arial" w:hAnsi="Arial" w:cs="Times New Roman"/>
          <w:color w:val="5F6062"/>
          <w:sz w:val="20"/>
          <w:szCs w:val="24"/>
        </w:rPr>
      </w:pPr>
    </w:p>
    <w:sectPr w:rsidR="00730969" w:rsidRPr="00E876A4" w:rsidSect="00AB290A">
      <w:headerReference w:type="default" r:id="rId13"/>
      <w:footerReference w:type="default" r:id="rId14"/>
      <w:headerReference w:type="first" r:id="rId15"/>
      <w:footerReference w:type="first" r:id="rId16"/>
      <w:pgSz w:w="11900" w:h="16840" w:code="9"/>
      <w:pgMar w:top="1701" w:right="1418" w:bottom="1418" w:left="1134" w:header="680" w:footer="68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21A" w:rsidRDefault="00C8621A">
      <w:pPr>
        <w:spacing w:after="0" w:line="240" w:lineRule="auto"/>
      </w:pPr>
      <w:r>
        <w:separator/>
      </w:r>
    </w:p>
  </w:endnote>
  <w:endnote w:type="continuationSeparator" w:id="0">
    <w:p w:rsidR="00C8621A" w:rsidRDefault="00C86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LTSt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02E" w:rsidRPr="00887925" w:rsidRDefault="00D21849" w:rsidP="00C145B2">
    <w:pPr>
      <w:tabs>
        <w:tab w:val="right" w:pos="9923"/>
      </w:tabs>
      <w:rPr>
        <w:rFonts w:eastAsia="Arial" w:cs="Times New Roman"/>
        <w:color w:val="5F6062"/>
        <w:sz w:val="18"/>
      </w:rPr>
    </w:pPr>
    <w:r>
      <w:rPr>
        <w:rFonts w:eastAsia="Arial" w:cs="Times New Roman"/>
        <w:noProof/>
        <w:color w:val="5F6062"/>
        <w:sz w:val="18"/>
        <w:lang w:val="es-AR" w:eastAsia="es-A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9BF2BBD" wp14:editId="05FDB46D">
              <wp:simplePos x="0" y="0"/>
              <wp:positionH relativeFrom="column">
                <wp:posOffset>-1163320</wp:posOffset>
              </wp:positionH>
              <wp:positionV relativeFrom="paragraph">
                <wp:posOffset>62230</wp:posOffset>
              </wp:positionV>
              <wp:extent cx="8445500" cy="1143000"/>
              <wp:effectExtent l="0" t="0" r="0" b="38100"/>
              <wp:wrapNone/>
              <wp:docPr id="3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45500" cy="1143000"/>
                      </a:xfrm>
                      <a:prstGeom prst="rect">
                        <a:avLst/>
                      </a:prstGeom>
                      <a:solidFill>
                        <a:srgbClr val="E7E8E9"/>
                      </a:solidFill>
                      <a:ln>
                        <a:noFill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3F104B" id="Rectangle 8" o:spid="_x0000_s1026" style="position:absolute;margin-left:-91.6pt;margin-top:4.9pt;width:665pt;height:9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" fillcolor="#e7e8e9" stroked="f" strokecolor="#4a7ebb" strokeweight="1.5pt">
              <v:shadow on="t" opacity="22938f" offset="0"/>
              <v:textbox inset=",7.2pt,,7.2pt"/>
            </v:rect>
          </w:pict>
        </mc:Fallback>
      </mc:AlternateContent>
    </w:r>
    <w:r w:rsidRPr="00887925">
      <w:rPr>
        <w:rFonts w:eastAsia="Arial" w:cs="Times New Roman"/>
        <w:color w:val="5F6062"/>
        <w:sz w:val="18"/>
      </w:rPr>
      <w:br/>
    </w:r>
  </w:p>
  <w:p w:rsidR="000D602E" w:rsidRPr="00887925" w:rsidRDefault="00C8621A" w:rsidP="00BE545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02E" w:rsidRPr="00C145B2" w:rsidRDefault="00D21849" w:rsidP="00BE5454">
    <w:pPr>
      <w:rPr>
        <w:rFonts w:eastAsia="Arial" w:cs="Times New Roman"/>
        <w:noProof/>
        <w:color w:val="5F6062"/>
        <w:sz w:val="18"/>
        <w:lang w:eastAsia="sv-SE"/>
      </w:rPr>
    </w:pPr>
    <w:r>
      <w:rPr>
        <w:rFonts w:eastAsia="Arial" w:cs="Times New Roman"/>
        <w:noProof/>
        <w:color w:val="5F6062"/>
        <w:sz w:val="18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CDB6B8" wp14:editId="57E7B46B">
              <wp:simplePos x="0" y="0"/>
              <wp:positionH relativeFrom="column">
                <wp:posOffset>-1163320</wp:posOffset>
              </wp:positionH>
              <wp:positionV relativeFrom="paragraph">
                <wp:posOffset>-193675</wp:posOffset>
              </wp:positionV>
              <wp:extent cx="8445500" cy="1177925"/>
              <wp:effectExtent l="0" t="0" r="4445" b="2540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45500" cy="1177925"/>
                      </a:xfrm>
                      <a:prstGeom prst="rect">
                        <a:avLst/>
                      </a:prstGeom>
                      <a:solidFill>
                        <a:srgbClr val="E7E8E9"/>
                      </a:solidFill>
                      <a:ln>
                        <a:noFill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B95D15" id="Rectangle 7" o:spid="_x0000_s1026" style="position:absolute;margin-left:-91.6pt;margin-top:-15.25pt;width:665pt;height:9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" fillcolor="#e7e8e9" stroked="f" strokecolor="#4a7ebb" strokeweight="1.5pt">
              <v:shadow on="t" opacity="22938f" offset="0"/>
              <v:textbox inset=",7.2pt,,7.2p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21A" w:rsidRDefault="00C8621A">
      <w:pPr>
        <w:spacing w:after="0" w:line="240" w:lineRule="auto"/>
      </w:pPr>
      <w:r>
        <w:separator/>
      </w:r>
    </w:p>
  </w:footnote>
  <w:footnote w:type="continuationSeparator" w:id="0">
    <w:p w:rsidR="00C8621A" w:rsidRDefault="00C86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02E" w:rsidRPr="0043173E" w:rsidRDefault="00C8621A" w:rsidP="00887925">
    <w:pPr>
      <w:rPr>
        <w:rFonts w:eastAsia="Arial" w:cs="Times New Roman"/>
        <w:color w:val="808080"/>
      </w:rPr>
    </w:pPr>
  </w:p>
  <w:p w:rsidR="000D602E" w:rsidRPr="0043173E" w:rsidRDefault="00C8621A" w:rsidP="00FB1431">
    <w:pPr>
      <w:tabs>
        <w:tab w:val="center" w:pos="4320"/>
        <w:tab w:val="right" w:pos="8640"/>
      </w:tabs>
      <w:jc w:val="right"/>
      <w:rPr>
        <w:rFonts w:eastAsia="Arial" w:cs="Times New Roman"/>
        <w:color w:val="808080"/>
      </w:rPr>
    </w:pPr>
  </w:p>
  <w:p w:rsidR="000D602E" w:rsidRDefault="00C8621A" w:rsidP="0043173E">
    <w:pPr>
      <w:tabs>
        <w:tab w:val="center" w:pos="4320"/>
        <w:tab w:val="right" w:pos="8640"/>
      </w:tabs>
      <w:ind w:right="-1474"/>
      <w:jc w:val="right"/>
      <w:rPr>
        <w:rFonts w:eastAsia="Arial" w:cs="Times New Roman"/>
        <w:color w:val="808080"/>
      </w:rPr>
    </w:pPr>
  </w:p>
  <w:p w:rsidR="000D602E" w:rsidRDefault="00C8621A" w:rsidP="0043173E">
    <w:pPr>
      <w:tabs>
        <w:tab w:val="center" w:pos="4320"/>
        <w:tab w:val="right" w:pos="8640"/>
      </w:tabs>
      <w:ind w:right="-1474"/>
      <w:jc w:val="right"/>
      <w:rPr>
        <w:rFonts w:eastAsia="Arial" w:cs="Times New Roman"/>
        <w:color w:val="808080"/>
      </w:rPr>
    </w:pPr>
  </w:p>
  <w:p w:rsidR="000D602E" w:rsidRPr="0043173E" w:rsidRDefault="00C8621A" w:rsidP="0043173E">
    <w:pPr>
      <w:tabs>
        <w:tab w:val="center" w:pos="4320"/>
        <w:tab w:val="right" w:pos="8640"/>
      </w:tabs>
      <w:ind w:right="-1474"/>
      <w:jc w:val="right"/>
      <w:rPr>
        <w:rFonts w:eastAsia="Arial" w:cs="Times New Roman"/>
        <w:color w:val="80808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D5D" w:rsidRPr="00F52D5D" w:rsidRDefault="00D21849" w:rsidP="00F52D5D">
    <w:pPr>
      <w:pStyle w:val="Header"/>
      <w:tabs>
        <w:tab w:val="left" w:pos="3627"/>
      </w:tabs>
      <w:jc w:val="right"/>
      <w:rPr>
        <w:sz w:val="28"/>
        <w:szCs w:val="28"/>
      </w:rPr>
    </w:pPr>
    <w:r w:rsidRPr="00F52D5D">
      <w:rPr>
        <w:noProof/>
        <w:sz w:val="28"/>
        <w:szCs w:val="28"/>
        <w:lang w:val="es-AR" w:eastAsia="es-A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-3175</wp:posOffset>
          </wp:positionV>
          <wp:extent cx="932815" cy="445135"/>
          <wp:effectExtent l="0" t="0" r="635" b="0"/>
          <wp:wrapSquare wrapText="bothSides"/>
          <wp:docPr id="12" name="Bildobjek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445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52D5D" w:rsidRPr="00F52D5D">
      <w:rPr>
        <w:sz w:val="28"/>
        <w:szCs w:val="28"/>
      </w:rPr>
      <w:t xml:space="preserve"> Atlas Copco Argentina</w:t>
    </w:r>
    <w:r w:rsidR="00F52D5D">
      <w:rPr>
        <w:sz w:val="28"/>
        <w:szCs w:val="28"/>
      </w:rPr>
      <w:t xml:space="preserve"> S.A.C.I.</w:t>
    </w:r>
  </w:p>
  <w:p w:rsidR="000D602E" w:rsidRDefault="00F52D5D" w:rsidP="00F52D5D">
    <w:pPr>
      <w:pStyle w:val="Header"/>
      <w:tabs>
        <w:tab w:val="left" w:pos="3627"/>
      </w:tabs>
    </w:pPr>
    <w:r w:rsidRPr="00F52D5D">
      <w:rPr>
        <w:sz w:val="28"/>
        <w:szCs w:val="28"/>
      </w:rPr>
      <w:t xml:space="preserve">               </w:t>
    </w:r>
    <w:r>
      <w:rPr>
        <w:sz w:val="28"/>
        <w:szCs w:val="28"/>
      </w:rPr>
      <w:t xml:space="preserve">                                 </w:t>
    </w:r>
    <w:r w:rsidRPr="00F52D5D">
      <w:rPr>
        <w:sz w:val="28"/>
        <w:szCs w:val="28"/>
      </w:rPr>
      <w:t xml:space="preserve">Distribuidores de </w:t>
    </w:r>
    <w:r>
      <w:rPr>
        <w:sz w:val="28"/>
        <w:szCs w:val="28"/>
      </w:rPr>
      <w:t>C</w:t>
    </w:r>
    <w:r w:rsidRPr="00F52D5D">
      <w:rPr>
        <w:sz w:val="28"/>
        <w:szCs w:val="28"/>
      </w:rPr>
      <w:t>ompressor Technique</w:t>
    </w:r>
    <w:r w:rsidR="00D2184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5380C"/>
    <w:multiLevelType w:val="hybridMultilevel"/>
    <w:tmpl w:val="BE48876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0360FE"/>
    <w:multiLevelType w:val="hybridMultilevel"/>
    <w:tmpl w:val="EC74C8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2127A"/>
    <w:multiLevelType w:val="hybridMultilevel"/>
    <w:tmpl w:val="04D4AA52"/>
    <w:lvl w:ilvl="0" w:tplc="8B74899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B458A"/>
    <w:multiLevelType w:val="hybridMultilevel"/>
    <w:tmpl w:val="001A2C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69"/>
    <w:rsid w:val="0000185D"/>
    <w:rsid w:val="00001EC8"/>
    <w:rsid w:val="0000520E"/>
    <w:rsid w:val="000055F7"/>
    <w:rsid w:val="00010606"/>
    <w:rsid w:val="000122FB"/>
    <w:rsid w:val="0001378A"/>
    <w:rsid w:val="00015572"/>
    <w:rsid w:val="0002151F"/>
    <w:rsid w:val="00024DB6"/>
    <w:rsid w:val="000302B3"/>
    <w:rsid w:val="000342B7"/>
    <w:rsid w:val="000362CF"/>
    <w:rsid w:val="000370DC"/>
    <w:rsid w:val="00043E4D"/>
    <w:rsid w:val="00047B09"/>
    <w:rsid w:val="00053849"/>
    <w:rsid w:val="00053B31"/>
    <w:rsid w:val="00054EBE"/>
    <w:rsid w:val="00062217"/>
    <w:rsid w:val="00065626"/>
    <w:rsid w:val="000675D6"/>
    <w:rsid w:val="00070E32"/>
    <w:rsid w:val="0008088B"/>
    <w:rsid w:val="00082617"/>
    <w:rsid w:val="00085BDA"/>
    <w:rsid w:val="00086955"/>
    <w:rsid w:val="00096FCD"/>
    <w:rsid w:val="000A4F56"/>
    <w:rsid w:val="000B00B0"/>
    <w:rsid w:val="000B16E2"/>
    <w:rsid w:val="000B17A8"/>
    <w:rsid w:val="000B693A"/>
    <w:rsid w:val="000D5260"/>
    <w:rsid w:val="000D532D"/>
    <w:rsid w:val="000D72CD"/>
    <w:rsid w:val="000E2ACC"/>
    <w:rsid w:val="000E2BF6"/>
    <w:rsid w:val="000E3882"/>
    <w:rsid w:val="000E5EB5"/>
    <w:rsid w:val="000E5EFB"/>
    <w:rsid w:val="000E7189"/>
    <w:rsid w:val="000F0C39"/>
    <w:rsid w:val="000F0DDC"/>
    <w:rsid w:val="000F49DA"/>
    <w:rsid w:val="001012CC"/>
    <w:rsid w:val="0010269F"/>
    <w:rsid w:val="00102CC9"/>
    <w:rsid w:val="00103D33"/>
    <w:rsid w:val="00106C0B"/>
    <w:rsid w:val="00110886"/>
    <w:rsid w:val="0011097D"/>
    <w:rsid w:val="00111729"/>
    <w:rsid w:val="00111FD2"/>
    <w:rsid w:val="0011318E"/>
    <w:rsid w:val="0011694F"/>
    <w:rsid w:val="00117C85"/>
    <w:rsid w:val="00124286"/>
    <w:rsid w:val="00126058"/>
    <w:rsid w:val="00126AFA"/>
    <w:rsid w:val="0013055B"/>
    <w:rsid w:val="00130733"/>
    <w:rsid w:val="00131008"/>
    <w:rsid w:val="00140E11"/>
    <w:rsid w:val="001521C4"/>
    <w:rsid w:val="001523AD"/>
    <w:rsid w:val="001620D3"/>
    <w:rsid w:val="0016405D"/>
    <w:rsid w:val="00164B22"/>
    <w:rsid w:val="00175300"/>
    <w:rsid w:val="00175B59"/>
    <w:rsid w:val="00181481"/>
    <w:rsid w:val="00186086"/>
    <w:rsid w:val="001875A2"/>
    <w:rsid w:val="00194FE7"/>
    <w:rsid w:val="001A485E"/>
    <w:rsid w:val="001A6E32"/>
    <w:rsid w:val="001A6E5D"/>
    <w:rsid w:val="001A75A6"/>
    <w:rsid w:val="001B05EC"/>
    <w:rsid w:val="001B46EB"/>
    <w:rsid w:val="001B4C9E"/>
    <w:rsid w:val="001B4E34"/>
    <w:rsid w:val="001B5550"/>
    <w:rsid w:val="001B76B3"/>
    <w:rsid w:val="001B785B"/>
    <w:rsid w:val="001C147D"/>
    <w:rsid w:val="001C5233"/>
    <w:rsid w:val="001D03A5"/>
    <w:rsid w:val="001D5217"/>
    <w:rsid w:val="001D7243"/>
    <w:rsid w:val="001E08C8"/>
    <w:rsid w:val="001F465D"/>
    <w:rsid w:val="001F54B9"/>
    <w:rsid w:val="001F6EC4"/>
    <w:rsid w:val="001F7F7B"/>
    <w:rsid w:val="002002F9"/>
    <w:rsid w:val="00205E85"/>
    <w:rsid w:val="00206829"/>
    <w:rsid w:val="00206EF0"/>
    <w:rsid w:val="00213C1F"/>
    <w:rsid w:val="00215A71"/>
    <w:rsid w:val="002163BF"/>
    <w:rsid w:val="00216D73"/>
    <w:rsid w:val="0022032C"/>
    <w:rsid w:val="00220BD0"/>
    <w:rsid w:val="002232C6"/>
    <w:rsid w:val="0022376B"/>
    <w:rsid w:val="002321BF"/>
    <w:rsid w:val="00232B48"/>
    <w:rsid w:val="002470BE"/>
    <w:rsid w:val="00252BDA"/>
    <w:rsid w:val="00254303"/>
    <w:rsid w:val="0025712C"/>
    <w:rsid w:val="00260F5A"/>
    <w:rsid w:val="002703E7"/>
    <w:rsid w:val="0027144D"/>
    <w:rsid w:val="002742D5"/>
    <w:rsid w:val="00276F4E"/>
    <w:rsid w:val="002773FD"/>
    <w:rsid w:val="0028742C"/>
    <w:rsid w:val="00291F08"/>
    <w:rsid w:val="002926B5"/>
    <w:rsid w:val="00293335"/>
    <w:rsid w:val="002972B4"/>
    <w:rsid w:val="002A1435"/>
    <w:rsid w:val="002A3D30"/>
    <w:rsid w:val="002A4FBE"/>
    <w:rsid w:val="002A651F"/>
    <w:rsid w:val="002A67A7"/>
    <w:rsid w:val="002B0498"/>
    <w:rsid w:val="002B146F"/>
    <w:rsid w:val="002B2F90"/>
    <w:rsid w:val="002B64EE"/>
    <w:rsid w:val="002C271E"/>
    <w:rsid w:val="002D029E"/>
    <w:rsid w:val="002D4352"/>
    <w:rsid w:val="002D6A68"/>
    <w:rsid w:val="002D6CA8"/>
    <w:rsid w:val="002E0B8E"/>
    <w:rsid w:val="002E6DA8"/>
    <w:rsid w:val="002F720D"/>
    <w:rsid w:val="003022B5"/>
    <w:rsid w:val="00302845"/>
    <w:rsid w:val="0030335A"/>
    <w:rsid w:val="00304F47"/>
    <w:rsid w:val="003060FA"/>
    <w:rsid w:val="00311732"/>
    <w:rsid w:val="00312128"/>
    <w:rsid w:val="00314B1A"/>
    <w:rsid w:val="003250BF"/>
    <w:rsid w:val="00330957"/>
    <w:rsid w:val="0033259C"/>
    <w:rsid w:val="0033372D"/>
    <w:rsid w:val="003367B3"/>
    <w:rsid w:val="00343957"/>
    <w:rsid w:val="003442D5"/>
    <w:rsid w:val="0034514D"/>
    <w:rsid w:val="0034741D"/>
    <w:rsid w:val="0035633B"/>
    <w:rsid w:val="003622CD"/>
    <w:rsid w:val="00367EFF"/>
    <w:rsid w:val="00370209"/>
    <w:rsid w:val="0037069C"/>
    <w:rsid w:val="00370AE5"/>
    <w:rsid w:val="003774F4"/>
    <w:rsid w:val="003839D6"/>
    <w:rsid w:val="003862D2"/>
    <w:rsid w:val="00396C4D"/>
    <w:rsid w:val="003A357E"/>
    <w:rsid w:val="003A3B39"/>
    <w:rsid w:val="003A5015"/>
    <w:rsid w:val="003A6656"/>
    <w:rsid w:val="003A728C"/>
    <w:rsid w:val="003B1FCD"/>
    <w:rsid w:val="003B7C56"/>
    <w:rsid w:val="003C03D7"/>
    <w:rsid w:val="003C10AD"/>
    <w:rsid w:val="003C2034"/>
    <w:rsid w:val="003D18F5"/>
    <w:rsid w:val="003D3064"/>
    <w:rsid w:val="003D3A24"/>
    <w:rsid w:val="003E5707"/>
    <w:rsid w:val="003E7927"/>
    <w:rsid w:val="003F1134"/>
    <w:rsid w:val="004012C8"/>
    <w:rsid w:val="00402020"/>
    <w:rsid w:val="0040385B"/>
    <w:rsid w:val="00407924"/>
    <w:rsid w:val="0041072D"/>
    <w:rsid w:val="00415A35"/>
    <w:rsid w:val="00416B5B"/>
    <w:rsid w:val="00417228"/>
    <w:rsid w:val="00436C60"/>
    <w:rsid w:val="00441FB1"/>
    <w:rsid w:val="00447AC3"/>
    <w:rsid w:val="004520A8"/>
    <w:rsid w:val="00453AE9"/>
    <w:rsid w:val="00457C1B"/>
    <w:rsid w:val="0046033D"/>
    <w:rsid w:val="004631D6"/>
    <w:rsid w:val="004653E2"/>
    <w:rsid w:val="00470DD0"/>
    <w:rsid w:val="0048347C"/>
    <w:rsid w:val="00484072"/>
    <w:rsid w:val="0048615B"/>
    <w:rsid w:val="00491191"/>
    <w:rsid w:val="00494DC3"/>
    <w:rsid w:val="00497597"/>
    <w:rsid w:val="004A2CB2"/>
    <w:rsid w:val="004A5CE1"/>
    <w:rsid w:val="004B464B"/>
    <w:rsid w:val="004B46A8"/>
    <w:rsid w:val="004B5F5D"/>
    <w:rsid w:val="004B71C6"/>
    <w:rsid w:val="004C0645"/>
    <w:rsid w:val="004C0E16"/>
    <w:rsid w:val="004C4164"/>
    <w:rsid w:val="004C53B4"/>
    <w:rsid w:val="004D00F1"/>
    <w:rsid w:val="004D3175"/>
    <w:rsid w:val="004E044D"/>
    <w:rsid w:val="004E18B9"/>
    <w:rsid w:val="004E2284"/>
    <w:rsid w:val="004E2DDD"/>
    <w:rsid w:val="004E38B7"/>
    <w:rsid w:val="004E4214"/>
    <w:rsid w:val="004E4247"/>
    <w:rsid w:val="004E5B4D"/>
    <w:rsid w:val="004E69CB"/>
    <w:rsid w:val="004E6FCB"/>
    <w:rsid w:val="004F1AEB"/>
    <w:rsid w:val="004F424C"/>
    <w:rsid w:val="004F5A85"/>
    <w:rsid w:val="005027FA"/>
    <w:rsid w:val="00502820"/>
    <w:rsid w:val="00504D36"/>
    <w:rsid w:val="00507020"/>
    <w:rsid w:val="00507F9C"/>
    <w:rsid w:val="0051220D"/>
    <w:rsid w:val="0051590D"/>
    <w:rsid w:val="00530571"/>
    <w:rsid w:val="00531D1E"/>
    <w:rsid w:val="00532472"/>
    <w:rsid w:val="00536813"/>
    <w:rsid w:val="00537A2F"/>
    <w:rsid w:val="00541596"/>
    <w:rsid w:val="00541CD4"/>
    <w:rsid w:val="00545BD4"/>
    <w:rsid w:val="00552B2A"/>
    <w:rsid w:val="00565F35"/>
    <w:rsid w:val="00570483"/>
    <w:rsid w:val="005725E6"/>
    <w:rsid w:val="00572DCD"/>
    <w:rsid w:val="005803CE"/>
    <w:rsid w:val="005810BD"/>
    <w:rsid w:val="00581FED"/>
    <w:rsid w:val="00586C83"/>
    <w:rsid w:val="00590184"/>
    <w:rsid w:val="00590E72"/>
    <w:rsid w:val="005927B0"/>
    <w:rsid w:val="00595041"/>
    <w:rsid w:val="0059689C"/>
    <w:rsid w:val="005A03A8"/>
    <w:rsid w:val="005A0F9E"/>
    <w:rsid w:val="005A38D0"/>
    <w:rsid w:val="005C0C8D"/>
    <w:rsid w:val="005C0CDB"/>
    <w:rsid w:val="005C611C"/>
    <w:rsid w:val="005C617B"/>
    <w:rsid w:val="005D2ECC"/>
    <w:rsid w:val="005D604D"/>
    <w:rsid w:val="005E714E"/>
    <w:rsid w:val="005F0BE5"/>
    <w:rsid w:val="005F1CE3"/>
    <w:rsid w:val="005F2059"/>
    <w:rsid w:val="005F2885"/>
    <w:rsid w:val="005F32B4"/>
    <w:rsid w:val="00600EB4"/>
    <w:rsid w:val="006030E1"/>
    <w:rsid w:val="0060672B"/>
    <w:rsid w:val="00616A63"/>
    <w:rsid w:val="00617CDE"/>
    <w:rsid w:val="0063778B"/>
    <w:rsid w:val="00637A04"/>
    <w:rsid w:val="00640794"/>
    <w:rsid w:val="00640E20"/>
    <w:rsid w:val="0064193A"/>
    <w:rsid w:val="0064400B"/>
    <w:rsid w:val="00644861"/>
    <w:rsid w:val="00644EC7"/>
    <w:rsid w:val="006509F0"/>
    <w:rsid w:val="0065610B"/>
    <w:rsid w:val="00657B3A"/>
    <w:rsid w:val="00664645"/>
    <w:rsid w:val="006652CA"/>
    <w:rsid w:val="0067362B"/>
    <w:rsid w:val="00676F77"/>
    <w:rsid w:val="006818D3"/>
    <w:rsid w:val="00696668"/>
    <w:rsid w:val="0069712A"/>
    <w:rsid w:val="006A4A56"/>
    <w:rsid w:val="006B40F2"/>
    <w:rsid w:val="006B5D6F"/>
    <w:rsid w:val="006B6C86"/>
    <w:rsid w:val="006C0C2C"/>
    <w:rsid w:val="006C1D88"/>
    <w:rsid w:val="006C50D4"/>
    <w:rsid w:val="006C5AD4"/>
    <w:rsid w:val="006C79C6"/>
    <w:rsid w:val="006D5217"/>
    <w:rsid w:val="006D66BE"/>
    <w:rsid w:val="006E1AB4"/>
    <w:rsid w:val="006E3871"/>
    <w:rsid w:val="006F7085"/>
    <w:rsid w:val="00702A6A"/>
    <w:rsid w:val="007109F2"/>
    <w:rsid w:val="00711226"/>
    <w:rsid w:val="0072050E"/>
    <w:rsid w:val="00721C7C"/>
    <w:rsid w:val="00722D89"/>
    <w:rsid w:val="00730969"/>
    <w:rsid w:val="00731E1E"/>
    <w:rsid w:val="00732705"/>
    <w:rsid w:val="0073320A"/>
    <w:rsid w:val="00737E3B"/>
    <w:rsid w:val="007473CC"/>
    <w:rsid w:val="0074767D"/>
    <w:rsid w:val="00756BB9"/>
    <w:rsid w:val="00765755"/>
    <w:rsid w:val="00766B7C"/>
    <w:rsid w:val="00771EBE"/>
    <w:rsid w:val="00772A63"/>
    <w:rsid w:val="00774C14"/>
    <w:rsid w:val="00775026"/>
    <w:rsid w:val="00775472"/>
    <w:rsid w:val="0078174F"/>
    <w:rsid w:val="00781B33"/>
    <w:rsid w:val="00785F20"/>
    <w:rsid w:val="007A0B2F"/>
    <w:rsid w:val="007A511D"/>
    <w:rsid w:val="007B28B5"/>
    <w:rsid w:val="007B2FDC"/>
    <w:rsid w:val="007C7636"/>
    <w:rsid w:val="007D0EAA"/>
    <w:rsid w:val="007D1E01"/>
    <w:rsid w:val="007D1FD8"/>
    <w:rsid w:val="007D2649"/>
    <w:rsid w:val="007D269B"/>
    <w:rsid w:val="007D56BA"/>
    <w:rsid w:val="007D758D"/>
    <w:rsid w:val="007E0449"/>
    <w:rsid w:val="007E0DB0"/>
    <w:rsid w:val="007E716D"/>
    <w:rsid w:val="007F3001"/>
    <w:rsid w:val="007F6274"/>
    <w:rsid w:val="00806691"/>
    <w:rsid w:val="0081672B"/>
    <w:rsid w:val="008218EF"/>
    <w:rsid w:val="008304EC"/>
    <w:rsid w:val="008313D0"/>
    <w:rsid w:val="008336E3"/>
    <w:rsid w:val="008450D1"/>
    <w:rsid w:val="008463DF"/>
    <w:rsid w:val="00853A36"/>
    <w:rsid w:val="0085727D"/>
    <w:rsid w:val="00857D2D"/>
    <w:rsid w:val="00861D1A"/>
    <w:rsid w:val="00864245"/>
    <w:rsid w:val="00867529"/>
    <w:rsid w:val="00870C5A"/>
    <w:rsid w:val="00880C6D"/>
    <w:rsid w:val="00882451"/>
    <w:rsid w:val="00884EF7"/>
    <w:rsid w:val="00885B08"/>
    <w:rsid w:val="00887F05"/>
    <w:rsid w:val="008916EC"/>
    <w:rsid w:val="00894282"/>
    <w:rsid w:val="00896005"/>
    <w:rsid w:val="00896EA5"/>
    <w:rsid w:val="008A1FFB"/>
    <w:rsid w:val="008B0D56"/>
    <w:rsid w:val="008B7AD7"/>
    <w:rsid w:val="008C186C"/>
    <w:rsid w:val="008C5F0D"/>
    <w:rsid w:val="008E2C45"/>
    <w:rsid w:val="008E419F"/>
    <w:rsid w:val="008E62E1"/>
    <w:rsid w:val="008F0C63"/>
    <w:rsid w:val="008F5646"/>
    <w:rsid w:val="008F6292"/>
    <w:rsid w:val="008F6C82"/>
    <w:rsid w:val="008F7260"/>
    <w:rsid w:val="0090084A"/>
    <w:rsid w:val="009053F2"/>
    <w:rsid w:val="00907E68"/>
    <w:rsid w:val="009166B8"/>
    <w:rsid w:val="00917E46"/>
    <w:rsid w:val="00926003"/>
    <w:rsid w:val="009273FA"/>
    <w:rsid w:val="0093201B"/>
    <w:rsid w:val="0093258A"/>
    <w:rsid w:val="00946713"/>
    <w:rsid w:val="00946B06"/>
    <w:rsid w:val="00951601"/>
    <w:rsid w:val="0095191C"/>
    <w:rsid w:val="009557B1"/>
    <w:rsid w:val="0096202A"/>
    <w:rsid w:val="0097224D"/>
    <w:rsid w:val="009766C9"/>
    <w:rsid w:val="009813E1"/>
    <w:rsid w:val="00984380"/>
    <w:rsid w:val="0099188D"/>
    <w:rsid w:val="00994F46"/>
    <w:rsid w:val="009960C1"/>
    <w:rsid w:val="009A2D05"/>
    <w:rsid w:val="009A2EA4"/>
    <w:rsid w:val="009A388B"/>
    <w:rsid w:val="009C1357"/>
    <w:rsid w:val="009C574F"/>
    <w:rsid w:val="009D0152"/>
    <w:rsid w:val="009D02B4"/>
    <w:rsid w:val="009D17A0"/>
    <w:rsid w:val="009D1F78"/>
    <w:rsid w:val="009D395F"/>
    <w:rsid w:val="009E21E3"/>
    <w:rsid w:val="009E58FB"/>
    <w:rsid w:val="00A034EC"/>
    <w:rsid w:val="00A04EE3"/>
    <w:rsid w:val="00A05BBD"/>
    <w:rsid w:val="00A15D3E"/>
    <w:rsid w:val="00A16C7D"/>
    <w:rsid w:val="00A223B9"/>
    <w:rsid w:val="00A2677F"/>
    <w:rsid w:val="00A2719D"/>
    <w:rsid w:val="00A30CCC"/>
    <w:rsid w:val="00A41033"/>
    <w:rsid w:val="00A416F9"/>
    <w:rsid w:val="00A42204"/>
    <w:rsid w:val="00A4590B"/>
    <w:rsid w:val="00A461B2"/>
    <w:rsid w:val="00A46761"/>
    <w:rsid w:val="00A50055"/>
    <w:rsid w:val="00A62152"/>
    <w:rsid w:val="00A752F8"/>
    <w:rsid w:val="00A773FF"/>
    <w:rsid w:val="00A866F2"/>
    <w:rsid w:val="00A91C29"/>
    <w:rsid w:val="00A9607C"/>
    <w:rsid w:val="00AA2820"/>
    <w:rsid w:val="00AA285A"/>
    <w:rsid w:val="00AA2A8B"/>
    <w:rsid w:val="00AA7D90"/>
    <w:rsid w:val="00AB277D"/>
    <w:rsid w:val="00AB290A"/>
    <w:rsid w:val="00AB7D4E"/>
    <w:rsid w:val="00AC3AA7"/>
    <w:rsid w:val="00AD3588"/>
    <w:rsid w:val="00AD5000"/>
    <w:rsid w:val="00AE58DE"/>
    <w:rsid w:val="00AF18BC"/>
    <w:rsid w:val="00AF7116"/>
    <w:rsid w:val="00B059A4"/>
    <w:rsid w:val="00B07DB2"/>
    <w:rsid w:val="00B123FF"/>
    <w:rsid w:val="00B14885"/>
    <w:rsid w:val="00B15118"/>
    <w:rsid w:val="00B205F4"/>
    <w:rsid w:val="00B2265B"/>
    <w:rsid w:val="00B31866"/>
    <w:rsid w:val="00B32D18"/>
    <w:rsid w:val="00B32E98"/>
    <w:rsid w:val="00B35C58"/>
    <w:rsid w:val="00B432F4"/>
    <w:rsid w:val="00B439CB"/>
    <w:rsid w:val="00B46966"/>
    <w:rsid w:val="00B511B4"/>
    <w:rsid w:val="00B52E9A"/>
    <w:rsid w:val="00B56DDB"/>
    <w:rsid w:val="00B613A4"/>
    <w:rsid w:val="00B6340F"/>
    <w:rsid w:val="00B654D1"/>
    <w:rsid w:val="00B67C82"/>
    <w:rsid w:val="00B714FD"/>
    <w:rsid w:val="00B737DD"/>
    <w:rsid w:val="00B760F2"/>
    <w:rsid w:val="00B76BBE"/>
    <w:rsid w:val="00B829E8"/>
    <w:rsid w:val="00B85448"/>
    <w:rsid w:val="00B91967"/>
    <w:rsid w:val="00B9205A"/>
    <w:rsid w:val="00B93DAC"/>
    <w:rsid w:val="00B96113"/>
    <w:rsid w:val="00B97D5A"/>
    <w:rsid w:val="00BA182C"/>
    <w:rsid w:val="00BA4A01"/>
    <w:rsid w:val="00BA66B7"/>
    <w:rsid w:val="00BB300E"/>
    <w:rsid w:val="00BB5BE4"/>
    <w:rsid w:val="00BC1F8E"/>
    <w:rsid w:val="00BC54A2"/>
    <w:rsid w:val="00BD2961"/>
    <w:rsid w:val="00BD3585"/>
    <w:rsid w:val="00BD3AF4"/>
    <w:rsid w:val="00BD4852"/>
    <w:rsid w:val="00BD6634"/>
    <w:rsid w:val="00BD692C"/>
    <w:rsid w:val="00BE1BDC"/>
    <w:rsid w:val="00BF4504"/>
    <w:rsid w:val="00BF62A1"/>
    <w:rsid w:val="00C120A1"/>
    <w:rsid w:val="00C13575"/>
    <w:rsid w:val="00C13F83"/>
    <w:rsid w:val="00C145BE"/>
    <w:rsid w:val="00C17105"/>
    <w:rsid w:val="00C17BF0"/>
    <w:rsid w:val="00C242FA"/>
    <w:rsid w:val="00C437B6"/>
    <w:rsid w:val="00C43BD2"/>
    <w:rsid w:val="00C44CA1"/>
    <w:rsid w:val="00C47810"/>
    <w:rsid w:val="00C50947"/>
    <w:rsid w:val="00C54CDE"/>
    <w:rsid w:val="00C60C38"/>
    <w:rsid w:val="00C63748"/>
    <w:rsid w:val="00C65CE1"/>
    <w:rsid w:val="00C73C6D"/>
    <w:rsid w:val="00C80F05"/>
    <w:rsid w:val="00C8621A"/>
    <w:rsid w:val="00C87F0D"/>
    <w:rsid w:val="00C902AA"/>
    <w:rsid w:val="00C925C6"/>
    <w:rsid w:val="00CA017F"/>
    <w:rsid w:val="00CA297D"/>
    <w:rsid w:val="00CB45B2"/>
    <w:rsid w:val="00CB49DB"/>
    <w:rsid w:val="00CB73C6"/>
    <w:rsid w:val="00CC08EF"/>
    <w:rsid w:val="00CC2742"/>
    <w:rsid w:val="00CC5ACD"/>
    <w:rsid w:val="00CD2986"/>
    <w:rsid w:val="00CD6C82"/>
    <w:rsid w:val="00CE0420"/>
    <w:rsid w:val="00CE0911"/>
    <w:rsid w:val="00CE0AC3"/>
    <w:rsid w:val="00CE39D3"/>
    <w:rsid w:val="00CE5136"/>
    <w:rsid w:val="00CF159B"/>
    <w:rsid w:val="00CF511B"/>
    <w:rsid w:val="00D04579"/>
    <w:rsid w:val="00D135B0"/>
    <w:rsid w:val="00D212C6"/>
    <w:rsid w:val="00D21849"/>
    <w:rsid w:val="00D23F42"/>
    <w:rsid w:val="00D36E22"/>
    <w:rsid w:val="00D41C8C"/>
    <w:rsid w:val="00D44354"/>
    <w:rsid w:val="00D44761"/>
    <w:rsid w:val="00D44C7E"/>
    <w:rsid w:val="00D45A48"/>
    <w:rsid w:val="00D47D7A"/>
    <w:rsid w:val="00D52DCA"/>
    <w:rsid w:val="00D54944"/>
    <w:rsid w:val="00D55B7F"/>
    <w:rsid w:val="00D573BE"/>
    <w:rsid w:val="00D617D6"/>
    <w:rsid w:val="00D70636"/>
    <w:rsid w:val="00D71C54"/>
    <w:rsid w:val="00D72AB9"/>
    <w:rsid w:val="00D74D42"/>
    <w:rsid w:val="00D76A83"/>
    <w:rsid w:val="00D77E4B"/>
    <w:rsid w:val="00D82A8A"/>
    <w:rsid w:val="00D84EC8"/>
    <w:rsid w:val="00D86918"/>
    <w:rsid w:val="00D9013A"/>
    <w:rsid w:val="00D9069E"/>
    <w:rsid w:val="00DA1162"/>
    <w:rsid w:val="00DA1BE3"/>
    <w:rsid w:val="00DA5792"/>
    <w:rsid w:val="00DA6C5D"/>
    <w:rsid w:val="00DB19ED"/>
    <w:rsid w:val="00DB6972"/>
    <w:rsid w:val="00DD727E"/>
    <w:rsid w:val="00DE0477"/>
    <w:rsid w:val="00DE0F41"/>
    <w:rsid w:val="00DE5289"/>
    <w:rsid w:val="00DF12C4"/>
    <w:rsid w:val="00DF4239"/>
    <w:rsid w:val="00E00BAE"/>
    <w:rsid w:val="00E01830"/>
    <w:rsid w:val="00E03927"/>
    <w:rsid w:val="00E062B0"/>
    <w:rsid w:val="00E12099"/>
    <w:rsid w:val="00E124FF"/>
    <w:rsid w:val="00E12D0B"/>
    <w:rsid w:val="00E137C2"/>
    <w:rsid w:val="00E13CF6"/>
    <w:rsid w:val="00E14488"/>
    <w:rsid w:val="00E2207A"/>
    <w:rsid w:val="00E2254C"/>
    <w:rsid w:val="00E22E3C"/>
    <w:rsid w:val="00E25ACE"/>
    <w:rsid w:val="00E26404"/>
    <w:rsid w:val="00E2708C"/>
    <w:rsid w:val="00E274F0"/>
    <w:rsid w:val="00E30636"/>
    <w:rsid w:val="00E43ED9"/>
    <w:rsid w:val="00E46EBD"/>
    <w:rsid w:val="00E5536C"/>
    <w:rsid w:val="00E657B0"/>
    <w:rsid w:val="00E67038"/>
    <w:rsid w:val="00E704FB"/>
    <w:rsid w:val="00E732BD"/>
    <w:rsid w:val="00E8117F"/>
    <w:rsid w:val="00E83CBB"/>
    <w:rsid w:val="00E876A4"/>
    <w:rsid w:val="00E906B2"/>
    <w:rsid w:val="00E92A1F"/>
    <w:rsid w:val="00E92B44"/>
    <w:rsid w:val="00E95042"/>
    <w:rsid w:val="00E9611C"/>
    <w:rsid w:val="00E96408"/>
    <w:rsid w:val="00E97A0F"/>
    <w:rsid w:val="00EA2D03"/>
    <w:rsid w:val="00EA2E26"/>
    <w:rsid w:val="00EA7322"/>
    <w:rsid w:val="00EB1C40"/>
    <w:rsid w:val="00EB6500"/>
    <w:rsid w:val="00EC314D"/>
    <w:rsid w:val="00EC78A3"/>
    <w:rsid w:val="00ED1F5A"/>
    <w:rsid w:val="00ED2B18"/>
    <w:rsid w:val="00ED43C2"/>
    <w:rsid w:val="00ED4AC3"/>
    <w:rsid w:val="00ED6D13"/>
    <w:rsid w:val="00EE0E09"/>
    <w:rsid w:val="00EE197F"/>
    <w:rsid w:val="00EE42F2"/>
    <w:rsid w:val="00EE521A"/>
    <w:rsid w:val="00EE5D65"/>
    <w:rsid w:val="00EF31B4"/>
    <w:rsid w:val="00EF765D"/>
    <w:rsid w:val="00F01F8C"/>
    <w:rsid w:val="00F02382"/>
    <w:rsid w:val="00F05926"/>
    <w:rsid w:val="00F20069"/>
    <w:rsid w:val="00F2053B"/>
    <w:rsid w:val="00F3481C"/>
    <w:rsid w:val="00F466AC"/>
    <w:rsid w:val="00F46F22"/>
    <w:rsid w:val="00F47C06"/>
    <w:rsid w:val="00F52D5D"/>
    <w:rsid w:val="00F5326F"/>
    <w:rsid w:val="00F53DFD"/>
    <w:rsid w:val="00F56608"/>
    <w:rsid w:val="00F56909"/>
    <w:rsid w:val="00F617A1"/>
    <w:rsid w:val="00F62F29"/>
    <w:rsid w:val="00F64189"/>
    <w:rsid w:val="00F64C7E"/>
    <w:rsid w:val="00F65569"/>
    <w:rsid w:val="00F66FA8"/>
    <w:rsid w:val="00F6714C"/>
    <w:rsid w:val="00F6774C"/>
    <w:rsid w:val="00F71F2C"/>
    <w:rsid w:val="00F83544"/>
    <w:rsid w:val="00F850F1"/>
    <w:rsid w:val="00F873D4"/>
    <w:rsid w:val="00F9312E"/>
    <w:rsid w:val="00FA0B47"/>
    <w:rsid w:val="00FA12FC"/>
    <w:rsid w:val="00FA1B47"/>
    <w:rsid w:val="00FB0642"/>
    <w:rsid w:val="00FB1417"/>
    <w:rsid w:val="00FB32B6"/>
    <w:rsid w:val="00FC17AD"/>
    <w:rsid w:val="00FC2914"/>
    <w:rsid w:val="00FC4D92"/>
    <w:rsid w:val="00FC5A66"/>
    <w:rsid w:val="00FC5D2E"/>
    <w:rsid w:val="00FD6BB3"/>
    <w:rsid w:val="00FE3F43"/>
    <w:rsid w:val="00FF46F6"/>
    <w:rsid w:val="00FF492E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7944B8C-31CE-4DBC-8720-39E52F35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9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69"/>
  </w:style>
  <w:style w:type="paragraph" w:styleId="BalloonText">
    <w:name w:val="Balloon Text"/>
    <w:basedOn w:val="Normal"/>
    <w:link w:val="BalloonTextChar"/>
    <w:uiPriority w:val="99"/>
    <w:semiHidden/>
    <w:unhideWhenUsed/>
    <w:rsid w:val="00730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9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46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6AC"/>
  </w:style>
  <w:style w:type="character" w:styleId="CommentReference">
    <w:name w:val="annotation reference"/>
    <w:basedOn w:val="DefaultParagraphFont"/>
    <w:uiPriority w:val="99"/>
    <w:semiHidden/>
    <w:unhideWhenUsed/>
    <w:rsid w:val="00ED43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3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3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3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3C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6D73"/>
    <w:rPr>
      <w:color w:val="0099CC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6D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6D73"/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styleId="Emphasis">
    <w:name w:val="Emphasis"/>
    <w:basedOn w:val="DefaultParagraphFont"/>
    <w:uiPriority w:val="20"/>
    <w:qFormat/>
    <w:rsid w:val="00216D73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6D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6D73"/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apple-converted-space">
    <w:name w:val="apple-converted-space"/>
    <w:basedOn w:val="DefaultParagraphFont"/>
    <w:rsid w:val="00053849"/>
  </w:style>
  <w:style w:type="paragraph" w:styleId="ListParagraph">
    <w:name w:val="List Paragraph"/>
    <w:basedOn w:val="Normal"/>
    <w:uiPriority w:val="34"/>
    <w:qFormat/>
    <w:rsid w:val="00E8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5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9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3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ltimedia.atlascopco.com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atlascopco.com.ar/ares/product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tlascopco.com.ar/ares/products/compresores-de-aire-y-gas/3548165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atlascopco.com.ar/ares/argentina/ventas/compresores-de-aire-a-pist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tlascopco.com.ar/ares/argentina/ventas/compresores-de-aire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1434</Words>
  <Characters>7892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Atlas Copco</Company>
  <LinksUpToDate>false</LinksUpToDate>
  <CharactersWithSpaces>9308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MarcusW</dc:creator>
  <cp:lastModifiedBy>Alicia Gauchat</cp:lastModifiedBy>
  <cp:revision>14</cp:revision>
  <dcterms:created xsi:type="dcterms:W3CDTF">2016-10-27T17:56:00Z</dcterms:created>
  <dcterms:modified xsi:type="dcterms:W3CDTF">2016-11-14T13:15:00Z</dcterms:modified>
</cp:coreProperties>
</file>