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NFR maintainability in BRD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NFR scalability in BRD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DAR aspects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productivity tech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overlapping lines on Site Map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