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Problems &amp;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Underestimated Capacity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Currently we spend one hour during the sprint phase, and during that hour, our estimation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capacity is for the most part a guess.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 Next sprint we will spend an additional 1-2 hours planning to do more research for the work items in order to get a better idea for how long it’ll take us.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Individual Burndown Charts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Effort Points (hrs) in Sprint Backlog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