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STATEMENT OF WORK</w:t>
      </w:r>
    </w:p>
    <w:p>
      <w:pPr>
        <w:jc w:val="center"/>
      </w:pPr>
      <w:r>
        <w:rPr>
          <w:color w:val="2C5F8A"/>
          <w:sz w:val="32"/>
        </w:rPr>
        <w:t>App Development Services</w:t>
      </w:r>
    </w:p>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Document ID:</w:t>
            </w:r>
          </w:p>
        </w:tc>
        <w:tc>
          <w:tcPr>
            <w:tcW w:type="dxa" w:w="4320"/>
          </w:tcPr>
          <w:p>
            <w:r>
              <w:rPr>
                <w:sz w:val="20"/>
              </w:rPr>
              <w:t>SOW-[YYYY]-[###]</w:t>
            </w:r>
          </w:p>
        </w:tc>
      </w:tr>
      <w:tr>
        <w:tc>
          <w:tcPr>
            <w:tcW w:type="dxa" w:w="4320"/>
          </w:tcPr>
          <w:p>
            <w:r>
              <w:rPr>
                <w:sz w:val="20"/>
              </w:rPr>
              <w:t>Client:</w:t>
            </w:r>
          </w:p>
        </w:tc>
        <w:tc>
          <w:tcPr>
            <w:tcW w:type="dxa" w:w="4320"/>
          </w:tcPr>
          <w:p>
            <w:r>
              <w:rPr>
                <w:sz w:val="20"/>
              </w:rPr>
              <w:t>[Client Name / Company]</w:t>
            </w:r>
          </w:p>
        </w:tc>
      </w:tr>
      <w:tr>
        <w:tc>
          <w:tcPr>
            <w:tcW w:type="dxa" w:w="4320"/>
          </w:tcPr>
          <w:p>
            <w:r>
              <w:rPr>
                <w:sz w:val="20"/>
              </w:rPr>
              <w:t>Contractor:</w:t>
            </w:r>
          </w:p>
        </w:tc>
        <w:tc>
          <w:tcPr>
            <w:tcW w:type="dxa" w:w="4320"/>
          </w:tcPr>
          <w:p>
            <w:r>
              <w:rPr>
                <w:sz w:val="20"/>
              </w:rPr>
              <w:t>[Your Name / Company]</w:t>
            </w:r>
          </w:p>
        </w:tc>
      </w:tr>
      <w:tr>
        <w:tc>
          <w:tcPr>
            <w:tcW w:type="dxa" w:w="4320"/>
          </w:tcPr>
          <w:p>
            <w:r>
              <w:rPr>
                <w:sz w:val="20"/>
              </w:rPr>
              <w:t>Prepared Date:</w:t>
            </w:r>
          </w:p>
        </w:tc>
        <w:tc>
          <w:tcPr>
            <w:tcW w:type="dxa" w:w="4320"/>
          </w:tcPr>
          <w:p>
            <w:r>
              <w:rPr>
                <w:sz w:val="20"/>
              </w:rPr>
              <w:t>[Date]</w:t>
            </w:r>
          </w:p>
        </w:tc>
      </w:tr>
      <w:tr>
        <w:tc>
          <w:tcPr>
            <w:tcW w:type="dxa" w:w="4320"/>
          </w:tcPr>
          <w:p>
            <w:r>
              <w:rPr>
                <w:sz w:val="20"/>
              </w:rPr>
              <w:t>Valid Until:</w:t>
            </w:r>
          </w:p>
        </w:tc>
        <w:tc>
          <w:tcPr>
            <w:tcW w:type="dxa" w:w="4320"/>
          </w:tcPr>
          <w:p>
            <w:r>
              <w:rPr>
                <w:sz w:val="20"/>
              </w:rPr>
              <w:t>[Date + 30 days]</w:t>
            </w:r>
          </w:p>
        </w:tc>
      </w:tr>
      <w:tr>
        <w:tc>
          <w:tcPr>
            <w:tcW w:type="dxa" w:w="4320"/>
          </w:tcPr>
          <w:p>
            <w:r>
              <w:rPr>
                <w:sz w:val="20"/>
              </w:rPr>
              <w:t>Version:</w:t>
            </w:r>
          </w:p>
        </w:tc>
        <w:tc>
          <w:tcPr>
            <w:tcW w:type="dxa" w:w="4320"/>
          </w:tcPr>
          <w:p>
            <w:r>
              <w:rPr>
                <w:sz w:val="20"/>
              </w:rPr>
              <w:t>1.0</w:t>
            </w:r>
          </w:p>
        </w:tc>
      </w:tr>
    </w:tbl>
    <w:p>
      <w:r>
        <w:br w:type="page"/>
      </w:r>
    </w:p>
    <w:p>
      <w:pPr>
        <w:pStyle w:val="Heading1"/>
      </w:pPr>
      <w:r>
        <w:t>1. PROJECT OVERVIEW</w:t>
      </w:r>
    </w:p>
    <w:p>
      <w:r>
        <w:t>This Statement of Work ("SOW") defines the scope, deliverables, timeline, and terms for app development services to be provided by [Contractor Name] ("Contractor") for [Client Name] ("Client"). This SOW is governed by the terms of the Master Services Agreement dated [Date] between the parties.</w:t>
      </w:r>
    </w:p>
    <w:p>
      <w:pPr>
        <w:pStyle w:val="Heading2"/>
      </w:pPr>
      <w:r>
        <w:t>1.1 Project Objectives</w:t>
      </w:r>
    </w:p>
    <w:p>
      <w:r>
        <w:t>[Describe the primary business objectives this project aims to achieve. What problem does this solve? What outcome does the client expect?]</w:t>
      </w:r>
    </w:p>
    <w:p>
      <w:pPr>
        <w:pStyle w:val="Heading2"/>
      </w:pPr>
      <w:r>
        <w:t>1.2 Background</w:t>
      </w:r>
    </w:p>
    <w:p>
      <w:r>
        <w:t>[Provide relevant context about the client's business, current situation, and why this project is being undertaken.]</w:t>
      </w:r>
    </w:p>
    <w:p>
      <w:pPr>
        <w:pStyle w:val="Heading1"/>
      </w:pPr>
      <w:r>
        <w:t>2. SCOPE OF WORK</w:t>
      </w:r>
    </w:p>
    <w:p>
      <w:r>
        <w:t>The Contractor shall provide the following services:</w:t>
      </w:r>
    </w:p>
    <w:p>
      <w:pPr>
        <w:pStyle w:val="ListBullet"/>
      </w:pPr>
      <w:r>
        <w:t>Design and develop mobile application for [iOS/Android/Both]</w:t>
      </w:r>
    </w:p>
    <w:p>
      <w:pPr>
        <w:pStyle w:val="ListBullet"/>
      </w:pPr>
      <w:r>
        <w:t>UI/UX design with interactive prototypes</w:t>
      </w:r>
    </w:p>
    <w:p>
      <w:pPr>
        <w:pStyle w:val="ListBullet"/>
      </w:pPr>
      <w:r>
        <w:t>Backend API development and database architecture</w:t>
      </w:r>
    </w:p>
    <w:p>
      <w:pPr>
        <w:pStyle w:val="ListBullet"/>
      </w:pPr>
      <w:r>
        <w:t>Third-party API integrations (payment, auth, analytics)</w:t>
      </w:r>
    </w:p>
    <w:p>
      <w:pPr>
        <w:pStyle w:val="ListBullet"/>
      </w:pPr>
      <w:r>
        <w:t>App store submission and approval process management</w:t>
      </w:r>
    </w:p>
    <w:p>
      <w:pPr>
        <w:pStyle w:val="ListBullet"/>
      </w:pPr>
      <w:r>
        <w:t>Post-launch bug fixes for [X] days</w:t>
      </w:r>
    </w:p>
    <w:p>
      <w:pPr>
        <w:pStyle w:val="Heading2"/>
      </w:pPr>
      <w:r>
        <w:t>2.1 Out of Scope</w:t>
      </w:r>
    </w:p>
    <w:p>
      <w:r>
        <w:t>The following items are explicitly excluded from this SOW:</w:t>
      </w:r>
    </w:p>
    <w:p>
      <w:pPr>
        <w:pStyle w:val="ListBullet"/>
      </w:pPr>
      <w:r>
        <w:t>[Item 1 - e.g., ongoing maintenance beyond the support period]</w:t>
      </w:r>
    </w:p>
    <w:p>
      <w:pPr>
        <w:pStyle w:val="ListBullet"/>
      </w:pPr>
      <w:r>
        <w:t>[Item 2 - e.g., third-party licensing costs]</w:t>
      </w:r>
    </w:p>
    <w:p>
      <w:pPr>
        <w:pStyle w:val="ListBullet"/>
      </w:pPr>
      <w:r>
        <w:t>[Item 3 - e.g., content/copy creation by contractor]</w:t>
      </w:r>
    </w:p>
    <w:p>
      <w:pPr>
        <w:pStyle w:val="Heading2"/>
      </w:pPr>
      <w:r>
        <w:t>2.2 Assumptions</w:t>
      </w:r>
    </w:p>
    <w:p>
      <w:pPr>
        <w:pStyle w:val="ListBullet"/>
      </w:pPr>
      <w:r>
        <w:t>[List key assumptions, e.g., client will provide content by X date, client has existing hosting, etc.]</w:t>
      </w:r>
    </w:p>
    <w:p>
      <w:pPr>
        <w:pStyle w:val="Heading1"/>
      </w:pPr>
      <w:r>
        <w:t>3. DELIVERABLES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Description</w:t>
            </w:r>
          </w:p>
        </w:tc>
      </w:tr>
      <w:tr>
        <w:tc>
          <w:tcPr>
            <w:tcW w:type="dxa" w:w="2880"/>
          </w:tcPr>
          <w:p>
            <w:r>
              <w:t>1</w:t>
            </w:r>
          </w:p>
        </w:tc>
        <w:tc>
          <w:tcPr>
            <w:tcW w:type="dxa" w:w="2880"/>
          </w:tcPr>
          <w:p>
            <w:r>
              <w:t>Technical Architecture</w:t>
            </w:r>
          </w:p>
        </w:tc>
        <w:tc>
          <w:tcPr>
            <w:tcW w:type="dxa" w:w="2880"/>
          </w:tcPr>
          <w:p>
            <w:r>
              <w:t>System design, tech stack, database schema, API spec</w:t>
            </w:r>
          </w:p>
        </w:tc>
      </w:tr>
      <w:tr>
        <w:tc>
          <w:tcPr>
            <w:tcW w:type="dxa" w:w="2880"/>
          </w:tcPr>
          <w:p>
            <w:r>
              <w:t>2</w:t>
            </w:r>
          </w:p>
        </w:tc>
        <w:tc>
          <w:tcPr>
            <w:tcW w:type="dxa" w:w="2880"/>
          </w:tcPr>
          <w:p>
            <w:r>
              <w:t>UI/UX Designs</w:t>
            </w:r>
          </w:p>
        </w:tc>
        <w:tc>
          <w:tcPr>
            <w:tcW w:type="dxa" w:w="2880"/>
          </w:tcPr>
          <w:p>
            <w:r>
              <w:t>Wireframes, high-fidelity mockups, interactive prototype</w:t>
            </w:r>
          </w:p>
        </w:tc>
      </w:tr>
      <w:tr>
        <w:tc>
          <w:tcPr>
            <w:tcW w:type="dxa" w:w="2880"/>
          </w:tcPr>
          <w:p>
            <w:r>
              <w:t>3</w:t>
            </w:r>
          </w:p>
        </w:tc>
        <w:tc>
          <w:tcPr>
            <w:tcW w:type="dxa" w:w="2880"/>
          </w:tcPr>
          <w:p>
            <w:r>
              <w:t>MVP Application</w:t>
            </w:r>
          </w:p>
        </w:tc>
        <w:tc>
          <w:tcPr>
            <w:tcW w:type="dxa" w:w="2880"/>
          </w:tcPr>
          <w:p>
            <w:r>
              <w:t>Fully functional app with core features</w:t>
            </w:r>
          </w:p>
        </w:tc>
      </w:tr>
      <w:tr>
        <w:tc>
          <w:tcPr>
            <w:tcW w:type="dxa" w:w="2880"/>
          </w:tcPr>
          <w:p>
            <w:r>
              <w:t>4</w:t>
            </w:r>
          </w:p>
        </w:tc>
        <w:tc>
          <w:tcPr>
            <w:tcW w:type="dxa" w:w="2880"/>
          </w:tcPr>
          <w:p>
            <w:r>
              <w:t>Backend/API</w:t>
            </w:r>
          </w:p>
        </w:tc>
        <w:tc>
          <w:tcPr>
            <w:tcW w:type="dxa" w:w="2880"/>
          </w:tcPr>
          <w:p>
            <w:r>
              <w:t>Scalable server infrastructure, API endpoints, documentation</w:t>
            </w:r>
          </w:p>
        </w:tc>
      </w:tr>
      <w:tr>
        <w:tc>
          <w:tcPr>
            <w:tcW w:type="dxa" w:w="2880"/>
          </w:tcPr>
          <w:p>
            <w:r>
              <w:t>5</w:t>
            </w:r>
          </w:p>
        </w:tc>
        <w:tc>
          <w:tcPr>
            <w:tcW w:type="dxa" w:w="2880"/>
          </w:tcPr>
          <w:p>
            <w:r>
              <w:t>Testing Suite</w:t>
            </w:r>
          </w:p>
        </w:tc>
        <w:tc>
          <w:tcPr>
            <w:tcW w:type="dxa" w:w="2880"/>
          </w:tcPr>
          <w:p>
            <w:r>
              <w:t>Unit tests, integration tests, QA test results</w:t>
            </w:r>
          </w:p>
        </w:tc>
      </w:tr>
      <w:tr>
        <w:tc>
          <w:tcPr>
            <w:tcW w:type="dxa" w:w="2880"/>
          </w:tcPr>
          <w:p>
            <w:r>
              <w:t>6</w:t>
            </w:r>
          </w:p>
        </w:tc>
        <w:tc>
          <w:tcPr>
            <w:tcW w:type="dxa" w:w="2880"/>
          </w:tcPr>
          <w:p>
            <w:r>
              <w:t>App Store Package</w:t>
            </w:r>
          </w:p>
        </w:tc>
        <w:tc>
          <w:tcPr>
            <w:tcW w:type="dxa" w:w="2880"/>
          </w:tcPr>
          <w:p>
            <w:r>
              <w:t>Submitted build, store listing, screenshots, metadata</w:t>
            </w:r>
          </w:p>
        </w:tc>
      </w:tr>
    </w:tbl>
    <w:p/>
    <w:p>
      <w:pPr>
        <w:pStyle w:val="Heading2"/>
      </w:pPr>
      <w:r>
        <w:t>3.1 Acceptance Criteria</w:t>
      </w:r>
    </w:p>
    <w:p>
      <w:r>
        <w:t>Each deliverable will be reviewed by the Client within [5] business days of submission. Deliverables are considered accepted if no written objection is received within the review period.</w:t>
      </w:r>
    </w:p>
    <w:p>
      <w:pPr>
        <w:pStyle w:val="Heading1"/>
      </w:pPr>
      <w:r>
        <w:t>4. PROJECT TIMELINE &amp;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Timeline</w:t>
            </w:r>
          </w:p>
        </w:tc>
        <w:tc>
          <w:tcPr>
            <w:tcW w:type="dxa" w:w="2160"/>
          </w:tcPr>
          <w:p>
            <w:r>
              <w:rPr>
                <w:b/>
              </w:rPr>
              <w:t>Payment %</w:t>
            </w:r>
          </w:p>
        </w:tc>
        <w:tc>
          <w:tcPr>
            <w:tcW w:type="dxa" w:w="2160"/>
          </w:tcPr>
          <w:p>
            <w:r>
              <w:rPr>
                <w:b/>
              </w:rPr>
              <w:t>Status</w:t>
            </w:r>
          </w:p>
        </w:tc>
      </w:tr>
      <w:tr>
        <w:tc>
          <w:tcPr>
            <w:tcW w:type="dxa" w:w="2160"/>
          </w:tcPr>
          <w:p>
            <w:r>
              <w:t>Discovery &amp; Architecture</w:t>
            </w:r>
          </w:p>
        </w:tc>
        <w:tc>
          <w:tcPr>
            <w:tcW w:type="dxa" w:w="2160"/>
          </w:tcPr>
          <w:p>
            <w:r>
              <w:t>Week 1-3</w:t>
            </w:r>
          </w:p>
        </w:tc>
        <w:tc>
          <w:tcPr>
            <w:tcW w:type="dxa" w:w="2160"/>
          </w:tcPr>
          <w:p>
            <w:r>
              <w:t>15%</w:t>
            </w:r>
          </w:p>
        </w:tc>
        <w:tc>
          <w:tcPr>
            <w:tcW w:type="dxa" w:w="2160"/>
          </w:tcPr>
          <w:p>
            <w:r>
              <w:t>☐ Not Started</w:t>
            </w:r>
          </w:p>
        </w:tc>
      </w:tr>
      <w:tr>
        <w:tc>
          <w:tcPr>
            <w:tcW w:type="dxa" w:w="2160"/>
          </w:tcPr>
          <w:p>
            <w:r>
              <w:t>UI/UX Design &amp; Prototype</w:t>
            </w:r>
          </w:p>
        </w:tc>
        <w:tc>
          <w:tcPr>
            <w:tcW w:type="dxa" w:w="2160"/>
          </w:tcPr>
          <w:p>
            <w:r>
              <w:t>Week 4-6</w:t>
            </w:r>
          </w:p>
        </w:tc>
        <w:tc>
          <w:tcPr>
            <w:tcW w:type="dxa" w:w="2160"/>
          </w:tcPr>
          <w:p>
            <w:r>
              <w:t>15%</w:t>
            </w:r>
          </w:p>
        </w:tc>
        <w:tc>
          <w:tcPr>
            <w:tcW w:type="dxa" w:w="2160"/>
          </w:tcPr>
          <w:p>
            <w:r>
              <w:t>☐ Not Started</w:t>
            </w:r>
          </w:p>
        </w:tc>
      </w:tr>
      <w:tr>
        <w:tc>
          <w:tcPr>
            <w:tcW w:type="dxa" w:w="2160"/>
          </w:tcPr>
          <w:p>
            <w:r>
              <w:t>Core Development Sprint 1</w:t>
            </w:r>
          </w:p>
        </w:tc>
        <w:tc>
          <w:tcPr>
            <w:tcW w:type="dxa" w:w="2160"/>
          </w:tcPr>
          <w:p>
            <w:r>
              <w:t>Week 7-10</w:t>
            </w:r>
          </w:p>
        </w:tc>
        <w:tc>
          <w:tcPr>
            <w:tcW w:type="dxa" w:w="2160"/>
          </w:tcPr>
          <w:p>
            <w:r>
              <w:t>25%</w:t>
            </w:r>
          </w:p>
        </w:tc>
        <w:tc>
          <w:tcPr>
            <w:tcW w:type="dxa" w:w="2160"/>
          </w:tcPr>
          <w:p>
            <w:r>
              <w:t>☐ Not Started</w:t>
            </w:r>
          </w:p>
        </w:tc>
      </w:tr>
      <w:tr>
        <w:tc>
          <w:tcPr>
            <w:tcW w:type="dxa" w:w="2160"/>
          </w:tcPr>
          <w:p>
            <w:r>
              <w:t>Core Development Sprint 2</w:t>
            </w:r>
          </w:p>
        </w:tc>
        <w:tc>
          <w:tcPr>
            <w:tcW w:type="dxa" w:w="2160"/>
          </w:tcPr>
          <w:p>
            <w:r>
              <w:t>Week 11-14</w:t>
            </w:r>
          </w:p>
        </w:tc>
        <w:tc>
          <w:tcPr>
            <w:tcW w:type="dxa" w:w="2160"/>
          </w:tcPr>
          <w:p>
            <w:r>
              <w:t>25%</w:t>
            </w:r>
          </w:p>
        </w:tc>
        <w:tc>
          <w:tcPr>
            <w:tcW w:type="dxa" w:w="2160"/>
          </w:tcPr>
          <w:p>
            <w:r>
              <w:t>☐ Not Started</w:t>
            </w:r>
          </w:p>
        </w:tc>
      </w:tr>
      <w:tr>
        <w:tc>
          <w:tcPr>
            <w:tcW w:type="dxa" w:w="2160"/>
          </w:tcPr>
          <w:p>
            <w:r>
              <w:t>QA, Testing &amp; Launch</w:t>
            </w:r>
          </w:p>
        </w:tc>
        <w:tc>
          <w:tcPr>
            <w:tcW w:type="dxa" w:w="2160"/>
          </w:tcPr>
          <w:p>
            <w:r>
              <w:t>Week 15-18</w:t>
            </w:r>
          </w:p>
        </w:tc>
        <w:tc>
          <w:tcPr>
            <w:tcW w:type="dxa" w:w="2160"/>
          </w:tcPr>
          <w:p>
            <w:r>
              <w:t>20%</w:t>
            </w:r>
          </w:p>
        </w:tc>
        <w:tc>
          <w:tcPr>
            <w:tcW w:type="dxa" w:w="2160"/>
          </w:tcPr>
          <w:p>
            <w:r>
              <w:t>☐ Not Started</w:t>
            </w:r>
          </w:p>
        </w:tc>
      </w:tr>
    </w:tbl>
    <w:p>
      <w:pPr>
        <w:pStyle w:val="Heading1"/>
      </w:pPr>
      <w:r>
        <w:t>5. COMPENSATION &amp; PAYMENT TERMS</w:t>
      </w:r>
    </w:p>
    <w:p>
      <w:pPr>
        <w:pStyle w:val="Heading2"/>
      </w:pPr>
      <w:r>
        <w:t>5.1 Project Fee</w:t>
      </w:r>
    </w:p>
    <w:p>
      <w:r>
        <w:t>Typical rate range for app development services: $100-200/hour or $25,000-150,000+ fixed</w:t>
      </w:r>
    </w:p>
    <w:p/>
    <w:tbl>
      <w:tblPr>
        <w:tblStyle w:val="LightShading-Accent1"/>
        <w:tblW w:type="auto" w:w="0"/>
        <w:tblLook w:firstColumn="1" w:firstRow="1" w:lastColumn="0" w:lastRow="0" w:noHBand="0" w:noVBand="1" w:val="04A0"/>
      </w:tblPr>
      <w:tblGrid>
        <w:gridCol w:w="4320"/>
        <w:gridCol w:w="4320"/>
      </w:tblGrid>
      <w:tr>
        <w:tc>
          <w:tcPr>
            <w:tcW w:type="dxa" w:w="4320"/>
          </w:tcPr>
          <w:p>
            <w:r>
              <w:t>Total Project Fee:</w:t>
            </w:r>
          </w:p>
        </w:tc>
        <w:tc>
          <w:tcPr>
            <w:tcW w:type="dxa" w:w="4320"/>
          </w:tcPr>
          <w:p>
            <w:r>
              <w:t>$[Amount]</w:t>
            </w:r>
          </w:p>
        </w:tc>
      </w:tr>
      <w:tr>
        <w:tc>
          <w:tcPr>
            <w:tcW w:type="dxa" w:w="4320"/>
          </w:tcPr>
          <w:p>
            <w:r>
              <w:t>Payment Schedule:</w:t>
            </w:r>
          </w:p>
        </w:tc>
        <w:tc>
          <w:tcPr>
            <w:tcW w:type="dxa" w:w="4320"/>
          </w:tcPr>
          <w:p>
            <w:r>
              <w:t>Per milestone completion (see Section 4)</w:t>
            </w:r>
          </w:p>
        </w:tc>
      </w:tr>
      <w:tr>
        <w:tc>
          <w:tcPr>
            <w:tcW w:type="dxa" w:w="4320"/>
          </w:tcPr>
          <w:p>
            <w:r>
              <w:t>Late Payment Fee:</w:t>
            </w:r>
          </w:p>
        </w:tc>
        <w:tc>
          <w:tcPr>
            <w:tcW w:type="dxa" w:w="4320"/>
          </w:tcPr>
          <w:p>
            <w:r>
              <w:t>1.5% per month on overdue balances</w:t>
            </w:r>
          </w:p>
        </w:tc>
      </w:tr>
      <w:tr>
        <w:tc>
          <w:tcPr>
            <w:tcW w:type="dxa" w:w="4320"/>
          </w:tcPr>
          <w:p>
            <w:r>
              <w:t>Expense Reimbursement:</w:t>
            </w:r>
          </w:p>
        </w:tc>
        <w:tc>
          <w:tcPr>
            <w:tcW w:type="dxa" w:w="4320"/>
          </w:tcPr>
          <w:p>
            <w:r>
              <w:t>Pre-approved expenses at cost + 0% markup</w:t>
            </w:r>
          </w:p>
        </w:tc>
      </w:tr>
    </w:tbl>
    <w:p>
      <w:pPr>
        <w:pStyle w:val="Heading2"/>
      </w:pPr>
      <w:r>
        <w:t>5.2 Payment Method</w:t>
      </w:r>
    </w:p>
    <w:p>
      <w:r>
        <w:t>Payments shall be made via [bank transfer / PayPal / check] within [15] days of invoice date.</w:t>
      </w:r>
    </w:p>
    <w:p>
      <w:pPr>
        <w:pStyle w:val="Heading2"/>
      </w:pPr>
      <w:r>
        <w:t>5.3 Additional Work</w:t>
      </w:r>
    </w:p>
    <w:p>
      <w:r>
        <w:t>Any work beyond the scope defined in this SOW will require a written Change Order signed by both parties before work begins. Additional work will be billed at $[X]/hour.</w:t>
      </w:r>
    </w:p>
    <w:p>
      <w:pPr>
        <w:pStyle w:val="Heading1"/>
      </w:pPr>
      <w:r>
        <w:t>6. TERMS &amp; CONDITIONS</w:t>
      </w:r>
    </w:p>
    <w:p>
      <w:pPr>
        <w:pStyle w:val="Heading2"/>
      </w:pPr>
      <w:r>
        <w:t>6.1 Intellectual Property</w:t>
      </w:r>
    </w:p>
    <w:p>
      <w:r>
        <w:t>Upon receipt of full payment, all deliverables and intellectual property created under this SOW shall be transferred to the Client. Contractor retains the right to display work in portfolio unless otherwise agreed.</w:t>
      </w:r>
    </w:p>
    <w:p>
      <w:pPr>
        <w:pStyle w:val="Heading2"/>
      </w:pPr>
      <w:r>
        <w:t>6.2 Confidentiality</w:t>
      </w:r>
    </w:p>
    <w:p>
      <w:r>
        <w:t>Both parties agree to keep confidential any proprietary information shared during the course of this project for a period of [2] years following project completion.</w:t>
      </w:r>
    </w:p>
    <w:p>
      <w:pPr>
        <w:pStyle w:val="Heading2"/>
      </w:pPr>
      <w:r>
        <w:t>6.3 Termination</w:t>
      </w:r>
    </w:p>
    <w:p>
      <w:r>
        <w:t>Either party may terminate this SOW with [30] days written notice. In the event of termination, Client shall pay for all work completed and expenses incurred up to the termination date.</w:t>
      </w:r>
    </w:p>
    <w:p>
      <w:pPr>
        <w:pStyle w:val="Heading2"/>
      </w:pPr>
      <w:r>
        <w:t>6.4 Limitation of Liability</w:t>
      </w:r>
    </w:p>
    <w:p>
      <w:r>
        <w:t>Contractor's total liability under this SOW shall not exceed the total project fee. Neither party shall be liable for indirect, incidental, or consequential damages.</w:t>
      </w:r>
    </w:p>
    <w:p>
      <w:pPr>
        <w:pStyle w:val="Heading2"/>
      </w:pPr>
      <w:r>
        <w:t>6.5 Force Majeure</w:t>
      </w:r>
    </w:p>
    <w:p>
      <w:r>
        <w:t>Neither party shall be liable for delays caused by circumstances beyond their reasonable control, including but not limited to natural disasters, pandemics, or government actions.</w:t>
      </w:r>
    </w:p>
    <w:p>
      <w:r>
        <w:br w:type="page"/>
      </w:r>
    </w:p>
    <w:p>
      <w:pPr>
        <w:pStyle w:val="Heading1"/>
      </w:pPr>
      <w:r>
        <w:t>7. SIGNATURES</w:t>
      </w:r>
    </w:p>
    <w:p>
      <w:r>
        <w:t>By signing below, both parties agree to the terms outlined in this Statement of Work.</w:t>
      </w:r>
    </w:p>
    <w:p/>
    <w:p>
      <w:pPr>
        <w:pStyle w:val="Heading3"/>
      </w:pPr>
      <w:r>
        <w:t>CLIENT</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p/>
    <w:p>
      <w:pPr>
        <w:pStyle w:val="Heading3"/>
      </w:pPr>
      <w:r>
        <w:t>CONTRACTOR</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