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softHyphen/>
      </w:r>
      <w:r>
        <w:rPr>
          <w:rFonts w:ascii="Times New Roman" w:hAnsi="Times New Roman"/>
          <w:b/>
          <w:sz w:val="28"/>
          <w:szCs w:val="28"/>
        </w:rPr>
        <w:t>Методические рекомендации по организации изучения дисциплины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«Иностранный язык. Базовый курс», 1 семестр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Осенний семестр 202</w:t>
      </w:r>
      <w:r>
        <w:rPr>
          <w:rFonts w:ascii="Times New Roman" w:hAnsi="Times New Roman"/>
          <w:b/>
          <w:sz w:val="28"/>
          <w:szCs w:val="28"/>
          <w:lang w:val="en-US"/>
        </w:rPr>
        <w:t>4</w:t>
      </w:r>
      <w:r>
        <w:rPr>
          <w:rFonts w:ascii="Times New Roman" w:hAnsi="Times New Roman"/>
          <w:b/>
          <w:sz w:val="28"/>
          <w:szCs w:val="28"/>
        </w:rPr>
        <w:t>–2025 уч. год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Times New Roman" w:hAnsi="Times New Roman"/>
          <w:b/>
          <w:color w:val="FF0000"/>
          <w:sz w:val="28"/>
          <w:szCs w:val="28"/>
        </w:rPr>
        <w:t>Базовый уровень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Институты: </w:t>
      </w:r>
      <w:r>
        <w:rPr>
          <w:rFonts w:ascii="Times New Roman" w:hAnsi="Times New Roman"/>
          <w:sz w:val="28"/>
          <w:szCs w:val="28"/>
        </w:rPr>
        <w:t>ИСИ, ИЭ (ЭлМО, ЭнМО), ИММиТ, ИКНТ, ИЭиТ, ФизМех, ИКиЗИ, ИБСиБ, ГИ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Количество учебных недель: 15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Аудиторная работа: 2 часа в неделю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Форма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аттестации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sz w:val="24"/>
          <w:szCs w:val="24"/>
        </w:rPr>
        <w:t>зачет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Основной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учебник</w:t>
      </w:r>
      <w:r>
        <w:rPr>
          <w:rFonts w:ascii="Times New Roman" w:hAnsi="Times New Roman"/>
          <w:sz w:val="24"/>
          <w:szCs w:val="24"/>
          <w:lang w:val="en-US"/>
        </w:rPr>
        <w:t>: New Language Leader Intermediate (David Cotton)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Доп. литература: Практическая грамматика англ. языка, часть 1 и 2 (К.Н. Качалова, Е.Е. Израилевич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Курс дистанционного обучения: Иностранный язык. Базовый курс – 1 семестр </w:t>
      </w:r>
    </w:p>
    <w:p>
      <w:pPr>
        <w:pStyle w:val="Normal"/>
        <w:spacing w:lineRule="auto" w:line="240" w:before="0" w:after="0"/>
        <w:rPr>
          <w:rStyle w:val="InternetLink"/>
        </w:rPr>
      </w:pPr>
      <w:r>
        <w:rPr>
          <w:rStyle w:val="InternetLink"/>
        </w:rPr>
        <w:t>https://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Система оценки работы студентов в баллах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 течение семестра студент должен выполнить следующие виды работ: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1) 4 теста по итогам изучения разделов учебника (составляет ведущий преподаватель по утвержденному макету);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2) монологическое высказывание по одной из изученных тем;</w:t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3) основы публичной речи (презентация по выбранной теме);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4) работа на курсе дистанционного обучения.</w:t>
      </w:r>
    </w:p>
    <w:tbl>
      <w:tblPr>
        <w:tblW w:w="143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1"/>
        <w:gridCol w:w="3329"/>
        <w:gridCol w:w="1891"/>
        <w:gridCol w:w="2403"/>
        <w:gridCol w:w="2417"/>
        <w:gridCol w:w="1844"/>
        <w:gridCol w:w="944"/>
      </w:tblGrid>
      <w:tr>
        <w:trPr>
          <w:trHeight w:val="267" w:hRule="atLeast"/>
        </w:trPr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Unit Tests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0"/>
                <w:szCs w:val="20"/>
                <w:lang w:eastAsia="ru-RU"/>
              </w:rPr>
              <w:t>Монологическое высказывание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  <w:t>Основы публичной речи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0"/>
                <w:szCs w:val="20"/>
                <w:lang w:eastAsia="ru-RU"/>
              </w:rPr>
              <w:t>Работа на курсе дистанционного обучения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0"/>
                <w:szCs w:val="20"/>
                <w:lang w:eastAsia="ru-RU"/>
              </w:rPr>
              <w:t>Текущая работа в течение семестра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0"/>
                <w:szCs w:val="20"/>
                <w:lang w:eastAsia="ru-RU"/>
              </w:rPr>
              <w:t>Посещаемость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0"/>
                <w:szCs w:val="20"/>
                <w:lang w:eastAsia="ru-RU"/>
              </w:rPr>
              <w:t>Итого за семестр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0"/>
                <w:szCs w:val="20"/>
                <w:lang w:eastAsia="ru-RU"/>
              </w:rPr>
              <w:t>(макс.)</w:t>
            </w:r>
          </w:p>
        </w:tc>
      </w:tr>
      <w:tr>
        <w:trPr/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 xml:space="preserve">5 </w:t>
            </w:r>
            <w:r>
              <w:rPr>
                <w:rFonts w:eastAsia="Times New Roman" w:ascii="Times New Roman" w:hAnsi="Times New Roman"/>
                <w:color w:val="000000"/>
                <w:sz w:val="20"/>
                <w:szCs w:val="20"/>
                <w:lang w:eastAsia="ru-RU"/>
              </w:rPr>
              <w:t>баллов * 4 = 20 баллов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0"/>
                <w:szCs w:val="20"/>
                <w:lang w:eastAsia="ru-RU"/>
              </w:rPr>
              <w:t>15 баллов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0"/>
                <w:szCs w:val="20"/>
                <w:lang w:eastAsia="ru-RU"/>
              </w:rPr>
              <w:t>(5 баллов – конспект МВ,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0"/>
                <w:szCs w:val="20"/>
                <w:lang w:eastAsia="ru-RU"/>
              </w:rPr>
              <w:t>10 баллов - устный ответ МВ)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0"/>
                <w:szCs w:val="20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0"/>
                <w:szCs w:val="20"/>
                <w:lang w:eastAsia="ru-RU"/>
              </w:rPr>
              <w:t>5 баллов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FF0000"/>
                <w:sz w:val="20"/>
                <w:szCs w:val="20"/>
                <w:lang w:eastAsia="ru-RU"/>
              </w:rPr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0"/>
                <w:szCs w:val="20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0"/>
                <w:szCs w:val="20"/>
                <w:lang w:eastAsia="ru-RU"/>
              </w:rPr>
              <w:t>5 баллов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FF0000"/>
                <w:sz w:val="20"/>
                <w:szCs w:val="20"/>
                <w:lang w:eastAsia="ru-RU"/>
              </w:rPr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0"/>
                <w:szCs w:val="20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0"/>
                <w:szCs w:val="20"/>
                <w:lang w:eastAsia="ru-RU"/>
              </w:rPr>
              <w:t>10 баллов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0"/>
                <w:szCs w:val="20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0"/>
                <w:lang w:eastAsia="ru-RU"/>
              </w:rPr>
              <w:t>0,2 балла*15 занятий = 3 балла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0"/>
                <w:szCs w:val="20"/>
                <w:lang w:eastAsia="ru-RU"/>
              </w:rPr>
              <w:t>58 баллов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  <w:t xml:space="preserve">Для получения оценки «зачтено» 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за семестр необходимо:</w:t>
      </w:r>
      <w:bookmarkStart w:id="0" w:name="_GoBack"/>
      <w:bookmarkEnd w:id="0"/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получить не менее </w:t>
      </w: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  <w:t>6 баллов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 за устный ответ монологического высказывания;  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набрать </w:t>
      </w: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  <w:t>общую сумму баллов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 (включая баллы за устный ответ монологического высказывания) </w:t>
      </w: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  <w:t xml:space="preserve">не менее 35 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(60% от 58 баллов). </w:t>
      </w:r>
    </w:p>
    <w:p>
      <w:pPr>
        <w:pStyle w:val="Normal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 течение семестра студенты имеют возможность получать дополнительные баллы за следующие виды работы:</w:t>
      </w:r>
    </w:p>
    <w:p>
      <w:pPr>
        <w:pStyle w:val="Normal"/>
        <w:numPr>
          <w:ilvl w:val="0"/>
          <w:numId w:val="7"/>
        </w:numPr>
        <w:spacing w:lineRule="auto" w:line="240" w:before="0" w:after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успешное освоение дополнительных образовательных программ: максимальное количество баллов за семестр – 6 баллов (максимум 3 балла за один модуль) </w:t>
      </w:r>
    </w:p>
    <w:p>
      <w:pPr>
        <w:pStyle w:val="Normal"/>
        <w:spacing w:before="0" w:after="0"/>
        <w:ind w:left="35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Количество баллов за модуль зависит от результата итогового теста: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hanging="360" w:left="150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 балла – оценка за итоговый тест «отлично» 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hanging="360" w:left="150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 балла – оценка за итоговый тест «хорошо»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hanging="360" w:left="150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 балл – оценка за итоговый тест «удовлетворительно»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</w:t>
      </w:r>
      <w:r>
        <w:rPr>
          <w:rFonts w:ascii="Times New Roman" w:hAnsi="Times New Roman"/>
          <w:color w:val="000000"/>
          <w:sz w:val="24"/>
          <w:szCs w:val="24"/>
        </w:rPr>
        <w:t>2) участие в интеллектуальных турнирах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Поурочный план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Дисциплина: «Иностранный язык. Базовый курс», 1 семестр, 2 часа в неделю, 15 недель, 2024–2025 уч. год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Институты: </w:t>
      </w:r>
      <w:r>
        <w:rPr>
          <w:rFonts w:ascii="Times New Roman" w:hAnsi="Times New Roman"/>
          <w:sz w:val="28"/>
          <w:szCs w:val="28"/>
        </w:rPr>
        <w:t>ИСИ, ИЭ (ЭлМО, ЭнМО), ИММиТ, ИКНТ, ИЭиТ, ФизМех, ИКиЗИ, ИБСиБ, ГИ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color w:val="FF0000"/>
          <w:sz w:val="28"/>
          <w:szCs w:val="28"/>
          <w:lang w:val="en-US"/>
        </w:rPr>
      </w:pPr>
      <w:r>
        <w:rPr>
          <w:rFonts w:ascii="Times New Roman" w:hAnsi="Times New Roman"/>
          <w:b/>
          <w:color w:val="FF0000"/>
          <w:sz w:val="28"/>
          <w:szCs w:val="28"/>
        </w:rPr>
        <w:t>Базовый</w:t>
      </w:r>
      <w:r>
        <w:rPr>
          <w:rFonts w:ascii="Times New Roman" w:hAnsi="Times New Roman"/>
          <w:b/>
          <w:color w:val="FF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FF0000"/>
          <w:sz w:val="28"/>
          <w:szCs w:val="28"/>
        </w:rPr>
        <w:t>уровень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sz w:val="24"/>
          <w:szCs w:val="28"/>
          <w:lang w:val="en-US"/>
        </w:rPr>
      </w:pPr>
      <w:r>
        <w:rPr>
          <w:rFonts w:ascii="Times New Roman" w:hAnsi="Times New Roman"/>
          <w:b/>
          <w:sz w:val="24"/>
          <w:szCs w:val="28"/>
        </w:rPr>
        <w:t>Основной</w:t>
      </w:r>
      <w:r>
        <w:rPr>
          <w:rFonts w:ascii="Times New Roman" w:hAnsi="Times New Roman"/>
          <w:b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8"/>
        </w:rPr>
        <w:t>учебник</w:t>
      </w:r>
      <w:r>
        <w:rPr>
          <w:rFonts w:ascii="Times New Roman" w:hAnsi="Times New Roman"/>
          <w:b/>
          <w:sz w:val="24"/>
          <w:szCs w:val="28"/>
          <w:lang w:val="en-US"/>
        </w:rPr>
        <w:t>: New Language Leader Intermediate (David Cotton)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color w:val="0070C0"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Доп. литература:</w:t>
      </w:r>
      <w:r>
        <w:rPr>
          <w:rFonts w:ascii="Times New Roman" w:hAnsi="Times New Roman"/>
          <w:b/>
          <w:i/>
          <w:iCs/>
          <w:color w:val="4472C4"/>
          <w:sz w:val="24"/>
          <w:szCs w:val="28"/>
        </w:rPr>
        <w:t xml:space="preserve"> </w:t>
      </w:r>
      <w:r>
        <w:rPr>
          <w:rFonts w:ascii="Times New Roman" w:hAnsi="Times New Roman"/>
          <w:b/>
          <w:color w:val="0070C0"/>
          <w:sz w:val="24"/>
          <w:szCs w:val="28"/>
        </w:rPr>
        <w:t xml:space="preserve">Практическая грамматика англ. языка, часть 1 и 2 (К.Н. Качалова, Е.Е. Израилевич 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Курс дистанционного обучения: Иностранный язык. Базовый курс – 1 семестр </w:t>
      </w:r>
      <w:r>
        <w:rPr>
          <w:rStyle w:val="InternetLink"/>
        </w:rPr>
        <w:t>https://</w:t>
      </w:r>
      <w:r>
        <w:rPr/>
        <w:t xml:space="preserve"> </w:t>
      </w:r>
    </w:p>
    <w:tbl>
      <w:tblPr>
        <w:tblStyle w:val="a3"/>
        <w:tblW w:w="1636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98"/>
        <w:gridCol w:w="1276"/>
        <w:gridCol w:w="1478"/>
        <w:gridCol w:w="1843"/>
        <w:gridCol w:w="1700"/>
        <w:gridCol w:w="2551"/>
        <w:gridCol w:w="1216"/>
        <w:gridCol w:w="1559"/>
        <w:gridCol w:w="2178"/>
        <w:gridCol w:w="1663"/>
      </w:tblGrid>
      <w:tr>
        <w:trPr>
          <w:trHeight w:val="383" w:hRule="atLeast"/>
          <w:cantSplit w:val="true"/>
        </w:trPr>
        <w:tc>
          <w:tcPr>
            <w:tcW w:w="898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kern w:val="0"/>
                <w:sz w:val="18"/>
                <w:szCs w:val="18"/>
                <w:lang w:val="ru-RU" w:eastAsia="en-US" w:bidi="ar-SA"/>
              </w:rPr>
              <w:t xml:space="preserve">№ </w:t>
            </w:r>
            <w:r>
              <w:rPr>
                <w:rFonts w:ascii="Times New Roman" w:hAnsi="Times New Roman"/>
                <w:b/>
                <w:kern w:val="0"/>
                <w:sz w:val="18"/>
                <w:szCs w:val="18"/>
                <w:lang w:val="ru-RU" w:eastAsia="en-US" w:bidi="ar-SA"/>
              </w:rPr>
              <w:t>заня</w:t>
            </w:r>
            <w:r>
              <w:rPr>
                <w:rFonts w:ascii="Times New Roman" w:hAnsi="Times New Roman"/>
                <w:b/>
                <w:kern w:val="0"/>
                <w:sz w:val="18"/>
                <w:szCs w:val="18"/>
                <w:lang w:val="en-US" w:eastAsia="en-US" w:bidi="ar-SA"/>
              </w:rPr>
              <w:t>-</w:t>
            </w:r>
            <w:r>
              <w:rPr>
                <w:rFonts w:ascii="Times New Roman" w:hAnsi="Times New Roman"/>
                <w:b/>
                <w:kern w:val="0"/>
                <w:sz w:val="18"/>
                <w:szCs w:val="18"/>
                <w:lang w:val="ru-RU" w:eastAsia="en-US" w:bidi="ar-SA"/>
              </w:rPr>
              <w:t>тия</w:t>
            </w:r>
          </w:p>
        </w:tc>
        <w:tc>
          <w:tcPr>
            <w:tcW w:w="1276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 xml:space="preserve">№ </w:t>
            </w: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урока по учебнику</w:t>
            </w:r>
          </w:p>
        </w:tc>
        <w:tc>
          <w:tcPr>
            <w:tcW w:w="1478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Лексика</w:t>
            </w:r>
          </w:p>
        </w:tc>
        <w:tc>
          <w:tcPr>
            <w:tcW w:w="1843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Чтение и говорение</w:t>
            </w:r>
          </w:p>
        </w:tc>
        <w:tc>
          <w:tcPr>
            <w:tcW w:w="1700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Аудирование</w:t>
            </w:r>
          </w:p>
        </w:tc>
        <w:tc>
          <w:tcPr>
            <w:tcW w:w="2551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Грамматика</w:t>
            </w:r>
          </w:p>
        </w:tc>
        <w:tc>
          <w:tcPr>
            <w:tcW w:w="1216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Ролевая игра</w:t>
            </w:r>
          </w:p>
        </w:tc>
        <w:tc>
          <w:tcPr>
            <w:tcW w:w="1559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Учебные навыки и письмо</w:t>
            </w:r>
          </w:p>
        </w:tc>
        <w:tc>
          <w:tcPr>
            <w:tcW w:w="3841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Самостоятельная работа студентов</w:t>
            </w:r>
          </w:p>
        </w:tc>
      </w:tr>
      <w:tr>
        <w:trPr>
          <w:trHeight w:val="382" w:hRule="atLeast"/>
          <w:cantSplit w:val="true"/>
        </w:trPr>
        <w:tc>
          <w:tcPr>
            <w:tcW w:w="898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kern w:val="0"/>
                <w:sz w:val="18"/>
                <w:szCs w:val="18"/>
                <w:lang w:val="ru-RU" w:eastAsia="en-US" w:bidi="ar-SA"/>
              </w:rPr>
            </w:r>
          </w:p>
        </w:tc>
        <w:tc>
          <w:tcPr>
            <w:tcW w:w="1276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478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843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70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551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16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5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17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Учебная литература</w:t>
            </w:r>
          </w:p>
        </w:tc>
        <w:tc>
          <w:tcPr>
            <w:tcW w:w="16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Курс дистанционного обучения</w:t>
            </w:r>
          </w:p>
        </w:tc>
      </w:tr>
      <w:tr>
        <w:trPr>
          <w:cantSplit w:val="true"/>
        </w:trPr>
        <w:tc>
          <w:tcPr>
            <w:tcW w:w="89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801" w:type="dxa"/>
            <w:gridSpan w:val="8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Вводное</w:t>
            </w:r>
            <w:r>
              <w:rPr>
                <w:rFonts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занятие</w:t>
            </w:r>
            <w:r>
              <w:rPr>
                <w:rFonts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.</w:t>
            </w:r>
            <w:r>
              <w:rPr>
                <w:rFonts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 xml:space="preserve"> Входное тестирование.</w:t>
            </w:r>
          </w:p>
        </w:tc>
        <w:tc>
          <w:tcPr>
            <w:tcW w:w="16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cantSplit w:val="true"/>
        </w:trPr>
        <w:tc>
          <w:tcPr>
            <w:tcW w:w="89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en-US" w:eastAsia="en-US" w:bidi="ar-SA"/>
              </w:rPr>
              <w:t>Unit 1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en-US" w:eastAsia="en-US" w:bidi="ar-SA"/>
              </w:rPr>
              <w:t>Personality</w:t>
            </w:r>
          </w:p>
        </w:tc>
        <w:tc>
          <w:tcPr>
            <w:tcW w:w="147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ex.1-4, p.6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ex.6-9,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p.7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ex.5, p.6</w:t>
            </w:r>
          </w:p>
        </w:tc>
        <w:tc>
          <w:tcPr>
            <w:tcW w:w="25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Question forms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ex.4-8, p.8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Cs/>
                <w:color w:val="0070C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color w:val="0070C0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5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7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1) ex. 1,2,5, p. 127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Cs/>
                <w:color w:val="0070C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2) </w:t>
            </w:r>
            <w:r>
              <w:rPr>
                <w:rFonts w:ascii="Times New Roman" w:hAnsi="Times New Roman"/>
                <w:b/>
                <w:bCs/>
                <w:i/>
                <w:color w:val="0070C0"/>
                <w:kern w:val="0"/>
                <w:sz w:val="20"/>
                <w:szCs w:val="20"/>
                <w:lang w:val="en-US" w:eastAsia="en-US" w:bidi="ar-SA"/>
              </w:rPr>
              <w:t xml:space="preserve">Качалова Ч.2: </w:t>
            </w:r>
            <w:r>
              <w:rPr>
                <w:rFonts w:ascii="Times New Roman" w:hAnsi="Times New Roman"/>
                <w:bCs/>
                <w:color w:val="0070C0"/>
                <w:kern w:val="0"/>
                <w:sz w:val="20"/>
                <w:szCs w:val="20"/>
                <w:lang w:val="en-US" w:eastAsia="en-US" w:bidi="ar-SA"/>
              </w:rPr>
              <w:t>Interrogative sentences p.</w:t>
            </w:r>
            <w:r>
              <w:rPr>
                <w:rFonts w:ascii="Times New Roman" w:hAnsi="Times New Roman"/>
                <w:b/>
                <w:bCs/>
                <w:color w:val="0070C0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/>
                <w:bCs/>
                <w:color w:val="0070C0"/>
                <w:kern w:val="0"/>
                <w:sz w:val="20"/>
                <w:szCs w:val="20"/>
                <w:lang w:val="en-US" w:eastAsia="en-US" w:bidi="ar-SA"/>
              </w:rPr>
              <w:t>33-42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color w:val="0070C0"/>
                <w:kern w:val="0"/>
                <w:sz w:val="20"/>
                <w:szCs w:val="20"/>
                <w:lang w:val="en-US" w:eastAsia="en-US" w:bidi="ar-SA"/>
              </w:rPr>
              <w:t>ex. 71-83, p.192-193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6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highlight w:val="yellow"/>
                <w:lang w:val="en-US" w:eastAsia="en-US" w:bidi="ar-SA"/>
              </w:rPr>
              <w:t>Module 1:</w:t>
            </w:r>
          </w:p>
          <w:p>
            <w:pPr>
              <w:pStyle w:val="Heading2"/>
              <w:widowControl/>
              <w:shd w:val="clear" w:color="auto" w:fill="FFFFFF"/>
              <w:spacing w:beforeAutospacing="0" w:before="0" w:afterAutospacing="0" w:after="0"/>
              <w:jc w:val="center"/>
              <w:rPr>
                <w:rFonts w:eastAsia="Calibri"/>
                <w:b w:val="false"/>
                <w:bCs w:val="false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b w:val="false"/>
                <w:bCs w:val="false"/>
                <w:kern w:val="0"/>
                <w:sz w:val="20"/>
                <w:szCs w:val="20"/>
                <w:highlight w:val="yellow"/>
                <w:lang w:val="en-US" w:eastAsia="en-US" w:bidi="ar-SA"/>
              </w:rPr>
              <w:t>Active Vocabulary, Grammar structures</w:t>
            </w:r>
          </w:p>
        </w:tc>
      </w:tr>
      <w:tr>
        <w:trPr>
          <w:cantSplit w:val="true"/>
        </w:trPr>
        <w:tc>
          <w:tcPr>
            <w:tcW w:w="89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en-US" w:eastAsia="en-US" w:bidi="ar-SA"/>
              </w:rPr>
              <w:t>Unit 1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en-US" w:eastAsia="en-US" w:bidi="ar-SA"/>
              </w:rPr>
              <w:t>Personality</w:t>
            </w:r>
          </w:p>
        </w:tc>
        <w:tc>
          <w:tcPr>
            <w:tcW w:w="147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ex.3-4, p.11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ex.1-2, p.10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ex.5, p.11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ex. 1-3, p.8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25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Present Simple and Present Continuous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ex. 6-8, p.11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70C0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5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7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1) ex. 3,6,7,8, p.127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2) p. 9, 150 Meet the Expert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Cs/>
                <w:color w:val="0070C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3) </w:t>
            </w:r>
            <w:r>
              <w:rPr>
                <w:rFonts w:ascii="Times New Roman" w:hAnsi="Times New Roman"/>
                <w:b/>
                <w:bCs/>
                <w:i/>
                <w:color w:val="0070C0"/>
                <w:kern w:val="0"/>
                <w:sz w:val="20"/>
                <w:szCs w:val="20"/>
                <w:lang w:val="en-US" w:eastAsia="en-US" w:bidi="ar-SA"/>
              </w:rPr>
              <w:t>Качалова Ч.1</w:t>
            </w:r>
            <w:r>
              <w:rPr>
                <w:rFonts w:ascii="Times New Roman" w:hAnsi="Times New Roman"/>
                <w:bCs/>
                <w:color w:val="0070C0"/>
                <w:kern w:val="0"/>
                <w:sz w:val="20"/>
                <w:szCs w:val="20"/>
                <w:lang w:val="en-US" w:eastAsia="en-US" w:bidi="ar-SA"/>
              </w:rPr>
              <w:t>: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Cs/>
                <w:color w:val="0070C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color w:val="0070C0"/>
                <w:kern w:val="0"/>
                <w:sz w:val="20"/>
                <w:szCs w:val="20"/>
                <w:lang w:val="en-US" w:eastAsia="en-US" w:bidi="ar-SA"/>
              </w:rPr>
              <w:t>Present Simple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/>
                <w:bCs/>
                <w:color w:val="0070C0"/>
                <w:kern w:val="0"/>
                <w:sz w:val="20"/>
                <w:szCs w:val="20"/>
                <w:lang w:val="en-US" w:eastAsia="en-US" w:bidi="ar-SA"/>
              </w:rPr>
              <w:t>p.</w:t>
            </w:r>
            <w:r>
              <w:rPr>
                <w:rFonts w:ascii="Times New Roman" w:hAnsi="Times New Roman"/>
                <w:b/>
                <w:bCs/>
                <w:color w:val="0070C0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/>
                <w:bCs/>
                <w:color w:val="0070C0"/>
                <w:kern w:val="0"/>
                <w:sz w:val="20"/>
                <w:szCs w:val="20"/>
                <w:lang w:val="en-US" w:eastAsia="en-US" w:bidi="ar-SA"/>
              </w:rPr>
              <w:t>110-112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Cs/>
                <w:color w:val="0070C0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color w:val="0070C0"/>
                <w:kern w:val="0"/>
                <w:sz w:val="20"/>
                <w:szCs w:val="20"/>
                <w:lang w:val="en-US" w:eastAsia="en-US" w:bidi="ar-SA"/>
              </w:rPr>
              <w:t>Present Continuous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Cs/>
                <w:color w:val="0070C0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color w:val="0070C0"/>
                <w:kern w:val="0"/>
                <w:sz w:val="20"/>
                <w:szCs w:val="20"/>
                <w:lang w:val="en-US" w:eastAsia="en-US" w:bidi="ar-SA"/>
              </w:rPr>
              <w:t>p.</w:t>
            </w:r>
            <w:r>
              <w:rPr>
                <w:rFonts w:ascii="Times New Roman" w:hAnsi="Times New Roman"/>
                <w:b/>
                <w:bCs/>
                <w:color w:val="0070C0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/>
                <w:bCs/>
                <w:color w:val="0070C0"/>
                <w:kern w:val="0"/>
                <w:sz w:val="20"/>
                <w:szCs w:val="20"/>
                <w:lang w:val="en-US" w:eastAsia="en-US" w:bidi="ar-SA"/>
              </w:rPr>
              <w:t>11</w:t>
            </w:r>
            <w:r>
              <w:rPr>
                <w:rFonts w:ascii="Times New Roman" w:hAnsi="Times New Roman"/>
                <w:bCs/>
                <w:color w:val="0070C0"/>
                <w:kern w:val="0"/>
                <w:sz w:val="20"/>
                <w:szCs w:val="20"/>
                <w:lang w:val="ru-RU" w:eastAsia="en-US" w:bidi="ar-SA"/>
              </w:rPr>
              <w:t>8</w:t>
            </w:r>
            <w:r>
              <w:rPr>
                <w:rFonts w:ascii="Times New Roman" w:hAnsi="Times New Roman"/>
                <w:bCs/>
                <w:color w:val="0070C0"/>
                <w:kern w:val="0"/>
                <w:sz w:val="20"/>
                <w:szCs w:val="20"/>
                <w:lang w:val="en-US" w:eastAsia="en-US" w:bidi="ar-SA"/>
              </w:rPr>
              <w:t>-1</w:t>
            </w:r>
            <w:r>
              <w:rPr>
                <w:rFonts w:ascii="Times New Roman" w:hAnsi="Times New Roman"/>
                <w:bCs/>
                <w:color w:val="0070C0"/>
                <w:kern w:val="0"/>
                <w:sz w:val="20"/>
                <w:szCs w:val="20"/>
                <w:lang w:val="ru-RU" w:eastAsia="en-US" w:bidi="ar-SA"/>
              </w:rPr>
              <w:t>20</w:t>
            </w:r>
          </w:p>
        </w:tc>
        <w:tc>
          <w:tcPr>
            <w:tcW w:w="16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highlight w:val="yellow"/>
                <w:lang w:val="en-US" w:eastAsia="en-US" w:bidi="ar-SA"/>
              </w:rPr>
              <w:t>Module 1:</w:t>
            </w:r>
          </w:p>
          <w:p>
            <w:pPr>
              <w:pStyle w:val="Heading2"/>
              <w:widowControl/>
              <w:shd w:val="clear" w:color="auto" w:fill="FFFFFF"/>
              <w:spacing w:beforeAutospacing="0" w:before="0" w:afterAutospacing="0" w:after="0"/>
              <w:jc w:val="center"/>
              <w:rPr>
                <w:rFonts w:eastAsia="Calibri"/>
                <w:b w:val="false"/>
                <w:bCs w:val="false"/>
                <w:sz w:val="20"/>
                <w:szCs w:val="20"/>
                <w:highlight w:val="yellow"/>
                <w:lang w:val="en-US" w:eastAsia="en-US"/>
              </w:rPr>
            </w:pPr>
            <w:r>
              <w:rPr>
                <w:rFonts w:eastAsia="Calibri"/>
                <w:b w:val="false"/>
                <w:bCs w:val="false"/>
                <w:kern w:val="0"/>
                <w:sz w:val="20"/>
                <w:szCs w:val="20"/>
                <w:highlight w:val="yellow"/>
                <w:lang w:val="en-US" w:eastAsia="en-US" w:bidi="ar-SA"/>
              </w:rPr>
              <w:t>Listening, Reading</w:t>
            </w:r>
          </w:p>
        </w:tc>
      </w:tr>
      <w:tr>
        <w:trPr>
          <w:cantSplit w:val="true"/>
        </w:trPr>
        <w:tc>
          <w:tcPr>
            <w:tcW w:w="89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en-US" w:eastAsia="en-US" w:bidi="ar-SA"/>
              </w:rPr>
              <w:t>Unit 1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en-US" w:eastAsia="en-US" w:bidi="ar-SA"/>
              </w:rPr>
              <w:t>Personality</w:t>
            </w:r>
          </w:p>
        </w:tc>
        <w:tc>
          <w:tcPr>
            <w:tcW w:w="147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Unit Test 1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25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Personality Clash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p. 12-13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(optional)</w:t>
            </w:r>
          </w:p>
        </w:tc>
        <w:tc>
          <w:tcPr>
            <w:tcW w:w="155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Note-taking,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Comparative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Essay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p.14-15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7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1) Speak on the topic “Personality”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2) Write a Comparative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Essay (optional)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kern w:val="0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highlight w:val="yellow"/>
                <w:lang w:val="en-US" w:eastAsia="en-US" w:bidi="ar-SA"/>
              </w:rPr>
              <w:t>Module 1: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highlight w:val="yellow"/>
                <w:lang w:val="en-US" w:eastAsia="en-US" w:bidi="ar-SA"/>
              </w:rPr>
              <w:t>Writing,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highlight w:val="yellow"/>
                <w:lang w:val="en-US" w:eastAsia="en-US" w:bidi="ar-SA"/>
              </w:rPr>
              <w:t>Module 1 Test</w:t>
            </w:r>
          </w:p>
        </w:tc>
      </w:tr>
      <w:tr>
        <w:trPr>
          <w:cantSplit w:val="true"/>
        </w:trPr>
        <w:tc>
          <w:tcPr>
            <w:tcW w:w="89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en-US" w:eastAsia="en-US" w:bidi="ar-SA"/>
              </w:rPr>
              <w:t>Unit 2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en-US" w:eastAsia="en-US" w:bidi="ar-SA"/>
              </w:rPr>
              <w:t>Travel</w:t>
            </w:r>
          </w:p>
        </w:tc>
        <w:tc>
          <w:tcPr>
            <w:tcW w:w="147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ex.1-3, 7, p.16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ex.3, p.19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ex.4-6, 8, p.17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ex.2, p.16</w:t>
            </w:r>
          </w:p>
        </w:tc>
        <w:tc>
          <w:tcPr>
            <w:tcW w:w="25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Past Simple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ex.4-8, p.19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70C0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5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7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1) </w:t>
            </w:r>
            <w:r>
              <w:rPr>
                <w:rFonts w:ascii="Times New Roman" w:hAnsi="Times New Roman"/>
                <w:b/>
                <w:bCs/>
                <w:i/>
                <w:color w:val="0070C0"/>
                <w:kern w:val="0"/>
                <w:sz w:val="20"/>
                <w:szCs w:val="20"/>
                <w:lang w:val="en-US" w:eastAsia="en-US" w:bidi="ar-SA"/>
              </w:rPr>
              <w:t xml:space="preserve">Качалова Ч.1: </w:t>
            </w:r>
            <w:r>
              <w:rPr>
                <w:rFonts w:ascii="Times New Roman" w:hAnsi="Times New Roman"/>
                <w:bCs/>
                <w:color w:val="0070C0"/>
                <w:kern w:val="0"/>
                <w:sz w:val="20"/>
                <w:szCs w:val="20"/>
                <w:lang w:val="en-US" w:eastAsia="en-US" w:bidi="ar-SA"/>
              </w:rPr>
              <w:t>Past Indefinite p.</w:t>
            </w:r>
            <w:r>
              <w:rPr>
                <w:rFonts w:ascii="Times New Roman" w:hAnsi="Times New Roman"/>
                <w:b/>
                <w:bCs/>
                <w:color w:val="0070C0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/>
                <w:bCs/>
                <w:color w:val="0070C0"/>
                <w:kern w:val="0"/>
                <w:sz w:val="20"/>
                <w:szCs w:val="20"/>
                <w:lang w:val="en-US" w:eastAsia="en-US" w:bidi="ar-SA"/>
              </w:rPr>
              <w:t>112-115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2) Tour of London (British Council)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hyperlink r:id="rId2">
              <w:r>
                <w:rPr>
                  <w:rStyle w:val="Hyperlink"/>
                  <w:rFonts w:ascii="Times New Roman" w:hAnsi="Times New Roman"/>
                  <w:kern w:val="0"/>
                  <w:sz w:val="20"/>
                  <w:szCs w:val="20"/>
                  <w:lang w:val="en-US" w:eastAsia="en-US" w:bidi="ar-SA"/>
                </w:rPr>
                <w:t>https://learnenglishteens.britishcouncil.org/skills/listening/a2-listening/tour-london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Cs/>
                <w:color w:val="0070C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Listening +Tasks</w:t>
            </w:r>
          </w:p>
        </w:tc>
        <w:tc>
          <w:tcPr>
            <w:tcW w:w="16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highlight w:val="yellow"/>
                <w:lang w:val="en-US" w:eastAsia="en-US" w:bidi="ar-SA"/>
              </w:rPr>
              <w:t>Module 2:</w:t>
            </w:r>
          </w:p>
          <w:p>
            <w:pPr>
              <w:pStyle w:val="Heading2"/>
              <w:widowControl/>
              <w:shd w:val="clear" w:color="auto" w:fill="FFFFFF"/>
              <w:spacing w:beforeAutospacing="0" w:before="0" w:afterAutospacing="0" w:after="0"/>
              <w:jc w:val="center"/>
              <w:rPr>
                <w:rFonts w:eastAsia="Calibri"/>
                <w:b w:val="false"/>
                <w:bCs w:val="false"/>
                <w:sz w:val="20"/>
                <w:szCs w:val="20"/>
                <w:highlight w:val="yellow"/>
                <w:lang w:val="en-US" w:eastAsia="en-US"/>
              </w:rPr>
            </w:pPr>
            <w:r>
              <w:rPr>
                <w:rFonts w:eastAsia="Calibri"/>
                <w:b w:val="false"/>
                <w:bCs w:val="false"/>
                <w:kern w:val="0"/>
                <w:sz w:val="20"/>
                <w:szCs w:val="20"/>
                <w:highlight w:val="yellow"/>
                <w:lang w:val="en-US" w:eastAsia="en-US" w:bidi="ar-SA"/>
              </w:rPr>
              <w:t>Active Vocabulary, Grammar structures</w:t>
            </w:r>
          </w:p>
        </w:tc>
      </w:tr>
      <w:tr>
        <w:trPr>
          <w:cantSplit w:val="true"/>
        </w:trPr>
        <w:tc>
          <w:tcPr>
            <w:tcW w:w="89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en-US" w:eastAsia="en-US" w:bidi="ar-SA"/>
              </w:rPr>
              <w:t>Unit 2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en-US" w:eastAsia="en-US" w:bidi="ar-SA"/>
              </w:rPr>
              <w:t>Travel</w:t>
            </w:r>
          </w:p>
        </w:tc>
        <w:tc>
          <w:tcPr>
            <w:tcW w:w="147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ex.1, 2, p.18-19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ex. 11, p. 21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ex.6-7, p.21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25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Present Perfect and Past Simple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ex.9-10, p.21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5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7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1) ex.1,2,6,7,8, p. 129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2) </w:t>
            </w:r>
            <w:r>
              <w:rPr>
                <w:rFonts w:ascii="Times New Roman" w:hAnsi="Times New Roman"/>
                <w:b/>
                <w:bCs/>
                <w:i/>
                <w:color w:val="0070C0"/>
                <w:kern w:val="0"/>
                <w:sz w:val="20"/>
                <w:szCs w:val="20"/>
                <w:lang w:val="en-US" w:eastAsia="en-US" w:bidi="ar-SA"/>
              </w:rPr>
              <w:t xml:space="preserve">Качалова Ч.1: </w:t>
            </w:r>
            <w:r>
              <w:rPr>
                <w:rFonts w:ascii="Times New Roman" w:hAnsi="Times New Roman"/>
                <w:bCs/>
                <w:color w:val="0070C0"/>
                <w:kern w:val="0"/>
                <w:sz w:val="20"/>
                <w:szCs w:val="20"/>
                <w:lang w:val="en-US" w:eastAsia="en-US" w:bidi="ar-SA"/>
              </w:rPr>
              <w:t>Present Perfect and Past Indefinite p.</w:t>
            </w:r>
            <w:r>
              <w:rPr>
                <w:rFonts w:ascii="Times New Roman" w:hAnsi="Times New Roman"/>
                <w:b/>
                <w:bCs/>
                <w:color w:val="0070C0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/>
                <w:bCs/>
                <w:color w:val="0070C0"/>
                <w:kern w:val="0"/>
                <w:sz w:val="20"/>
                <w:szCs w:val="20"/>
                <w:lang w:val="en-US" w:eastAsia="en-US" w:bidi="ar-SA"/>
              </w:rPr>
              <w:t>128-133</w:t>
            </w:r>
          </w:p>
        </w:tc>
        <w:tc>
          <w:tcPr>
            <w:tcW w:w="16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highlight w:val="yellow"/>
                <w:lang w:val="en-US" w:eastAsia="en-US" w:bidi="ar-SA"/>
              </w:rPr>
              <w:t>Module 2:</w:t>
            </w:r>
          </w:p>
          <w:p>
            <w:pPr>
              <w:pStyle w:val="Heading2"/>
              <w:widowControl/>
              <w:shd w:val="clear" w:color="auto" w:fill="FFFFFF"/>
              <w:spacing w:beforeAutospacing="0" w:before="0" w:afterAutospacing="0" w:after="0"/>
              <w:jc w:val="center"/>
              <w:rPr>
                <w:rFonts w:eastAsia="Calibri"/>
                <w:b w:val="false"/>
                <w:bCs w:val="false"/>
                <w:sz w:val="20"/>
                <w:szCs w:val="20"/>
                <w:highlight w:val="yellow"/>
                <w:lang w:val="en-US" w:eastAsia="en-US"/>
              </w:rPr>
            </w:pPr>
            <w:r>
              <w:rPr>
                <w:rFonts w:eastAsia="Calibri"/>
                <w:b w:val="false"/>
                <w:bCs w:val="false"/>
                <w:kern w:val="0"/>
                <w:sz w:val="20"/>
                <w:szCs w:val="20"/>
                <w:highlight w:val="yellow"/>
                <w:lang w:val="en-US" w:eastAsia="en-US" w:bidi="ar-SA"/>
              </w:rPr>
              <w:t>Listening, Reading</w:t>
            </w:r>
          </w:p>
        </w:tc>
      </w:tr>
      <w:tr>
        <w:trPr>
          <w:cantSplit w:val="true"/>
        </w:trPr>
        <w:tc>
          <w:tcPr>
            <w:tcW w:w="89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en-US" w:eastAsia="en-US" w:bidi="ar-SA"/>
              </w:rPr>
              <w:t>Unit 2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en-US" w:eastAsia="en-US" w:bidi="ar-SA"/>
              </w:rPr>
              <w:t>Travel</w:t>
            </w:r>
          </w:p>
        </w:tc>
        <w:tc>
          <w:tcPr>
            <w:tcW w:w="147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highlight w:val="yellow"/>
                <w:lang w:val="en-US" w:eastAsia="en-US" w:bidi="ar-SA"/>
              </w:rPr>
              <w:t>Unit Test 2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5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A Study Trip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p. 22-23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(optional)</w:t>
            </w:r>
          </w:p>
        </w:tc>
        <w:tc>
          <w:tcPr>
            <w:tcW w:w="155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Note-taking,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Giving a Formal Presentation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p. 24, ex. 1-6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a Biographical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Profile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p.24-25</w:t>
            </w:r>
          </w:p>
        </w:tc>
        <w:tc>
          <w:tcPr>
            <w:tcW w:w="217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1) Speak on the topic “Travel”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2) Write a Biographical profile of a famous person (optional)</w:t>
            </w:r>
          </w:p>
        </w:tc>
        <w:tc>
          <w:tcPr>
            <w:tcW w:w="16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highlight w:val="yellow"/>
                <w:lang w:val="en-US" w:eastAsia="en-US" w:bidi="ar-SA"/>
              </w:rPr>
              <w:t>Module 2: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highlight w:val="yellow"/>
                <w:lang w:val="en-US" w:eastAsia="en-US" w:bidi="ar-SA"/>
              </w:rPr>
              <w:t>Writing,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highlight w:val="yellow"/>
                <w:lang w:val="en-US" w:eastAsia="en-US" w:bidi="ar-SA"/>
              </w:rPr>
              <w:t>Module 2 Test</w:t>
            </w:r>
          </w:p>
        </w:tc>
      </w:tr>
      <w:tr>
        <w:trPr>
          <w:trHeight w:val="993" w:hRule="atLeast"/>
          <w:cantSplit w:val="true"/>
        </w:trPr>
        <w:tc>
          <w:tcPr>
            <w:tcW w:w="89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18"/>
                <w:szCs w:val="18"/>
                <w:lang w:val="en-US" w:eastAsia="en-US" w:bidi="ar-SA"/>
              </w:rPr>
              <w:t>8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en-US" w:eastAsia="en-US" w:bidi="ar-SA"/>
              </w:rPr>
              <w:t>Unit</w:t>
            </w: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 xml:space="preserve"> 3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en-US" w:eastAsia="en-US" w:bidi="ar-SA"/>
              </w:rPr>
              <w:t>Work</w:t>
            </w:r>
          </w:p>
        </w:tc>
        <w:tc>
          <w:tcPr>
            <w:tcW w:w="147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ex. 1, 3, 5, p. 26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ex. 4, 6 ,7, 9, p. 26-27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ex. 2, p. 26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25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Present Perfect Continuous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ex.6-7, p.29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5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7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1) ex.1,2,6, p. 131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Cs/>
                <w:color w:val="0070C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2) </w:t>
            </w:r>
            <w:r>
              <w:rPr>
                <w:rFonts w:ascii="Times New Roman" w:hAnsi="Times New Roman"/>
                <w:b/>
                <w:bCs/>
                <w:i/>
                <w:color w:val="0070C0"/>
                <w:kern w:val="0"/>
                <w:sz w:val="20"/>
                <w:szCs w:val="20"/>
                <w:lang w:val="ru-RU" w:eastAsia="en-US" w:bidi="ar-SA"/>
              </w:rPr>
              <w:t>Качалова</w:t>
            </w:r>
            <w:r>
              <w:rPr>
                <w:rFonts w:ascii="Times New Roman" w:hAnsi="Times New Roman"/>
                <w:b/>
                <w:bCs/>
                <w:i/>
                <w:color w:val="0070C0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color w:val="0070C0"/>
                <w:kern w:val="0"/>
                <w:sz w:val="20"/>
                <w:szCs w:val="20"/>
                <w:lang w:val="ru-RU" w:eastAsia="en-US" w:bidi="ar-SA"/>
              </w:rPr>
              <w:t>Ч</w:t>
            </w:r>
            <w:r>
              <w:rPr>
                <w:rFonts w:ascii="Times New Roman" w:hAnsi="Times New Roman"/>
                <w:b/>
                <w:bCs/>
                <w:i/>
                <w:color w:val="0070C0"/>
                <w:kern w:val="0"/>
                <w:sz w:val="20"/>
                <w:szCs w:val="20"/>
                <w:lang w:val="en-US" w:eastAsia="en-US" w:bidi="ar-SA"/>
              </w:rPr>
              <w:t>.1</w:t>
            </w:r>
            <w:r>
              <w:rPr>
                <w:rFonts w:ascii="Times New Roman" w:hAnsi="Times New Roman"/>
                <w:bCs/>
                <w:color w:val="0070C0"/>
                <w:kern w:val="0"/>
                <w:sz w:val="20"/>
                <w:szCs w:val="20"/>
                <w:lang w:val="en-US" w:eastAsia="en-US" w:bidi="ar-SA"/>
              </w:rPr>
              <w:t>: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Cs/>
                <w:color w:val="0070C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color w:val="0070C0"/>
                <w:kern w:val="0"/>
                <w:sz w:val="20"/>
                <w:szCs w:val="20"/>
                <w:lang w:val="en-US" w:eastAsia="en-US" w:bidi="ar-SA"/>
              </w:rPr>
              <w:t>Present Perfect Continuous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color w:val="0070C0"/>
                <w:kern w:val="0"/>
                <w:sz w:val="20"/>
                <w:szCs w:val="20"/>
                <w:lang w:val="en-US" w:eastAsia="en-US" w:bidi="ar-SA"/>
              </w:rPr>
              <w:t>p.</w:t>
            </w:r>
            <w:r>
              <w:rPr>
                <w:rFonts w:ascii="Times New Roman" w:hAnsi="Times New Roman"/>
                <w:b/>
                <w:bCs/>
                <w:color w:val="0070C0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/>
                <w:bCs/>
                <w:color w:val="0070C0"/>
                <w:kern w:val="0"/>
                <w:sz w:val="20"/>
                <w:szCs w:val="20"/>
                <w:lang w:val="en-US" w:eastAsia="en-US" w:bidi="ar-SA"/>
              </w:rPr>
              <w:t>142-145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3) Work (British Council)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hyperlink r:id="rId3">
              <w:r>
                <w:rPr>
                  <w:rStyle w:val="Hyperlink"/>
                  <w:rFonts w:ascii="Times New Roman" w:hAnsi="Times New Roman"/>
                  <w:kern w:val="0"/>
                  <w:sz w:val="20"/>
                  <w:szCs w:val="20"/>
                  <w:lang w:val="en-US" w:eastAsia="en-US" w:bidi="ar-SA"/>
                </w:rPr>
                <w:t>https://learnenglishteens.britishcouncil.org/skills/listening/a2-listening/work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color w:themeColor="background1" w:val="FFFFFF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Listening+Tasks</w:t>
            </w:r>
          </w:p>
        </w:tc>
        <w:tc>
          <w:tcPr>
            <w:tcW w:w="16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highlight w:val="yellow"/>
                <w:lang w:val="en-US" w:eastAsia="en-US" w:bidi="ar-SA"/>
              </w:rPr>
              <w:t>Module 3:</w:t>
            </w:r>
          </w:p>
          <w:p>
            <w:pPr>
              <w:pStyle w:val="Heading2"/>
              <w:widowControl/>
              <w:shd w:val="clear" w:color="auto" w:fill="FFFFFF"/>
              <w:spacing w:beforeAutospacing="0" w:before="0" w:afterAutospacing="0" w:after="0"/>
              <w:jc w:val="center"/>
              <w:rPr>
                <w:rFonts w:eastAsia="Calibri"/>
                <w:b w:val="false"/>
                <w:bCs w:val="false"/>
                <w:sz w:val="20"/>
                <w:szCs w:val="20"/>
                <w:highlight w:val="yellow"/>
                <w:lang w:val="en-US" w:eastAsia="en-US"/>
              </w:rPr>
            </w:pPr>
            <w:r>
              <w:rPr>
                <w:rFonts w:eastAsia="Calibri"/>
                <w:b w:val="false"/>
                <w:bCs w:val="false"/>
                <w:kern w:val="0"/>
                <w:sz w:val="20"/>
                <w:szCs w:val="20"/>
                <w:highlight w:val="yellow"/>
                <w:lang w:val="en-US" w:eastAsia="en-US" w:bidi="ar-SA"/>
              </w:rPr>
              <w:t>Active Vocabulary, Grammar structures</w:t>
            </w:r>
          </w:p>
        </w:tc>
      </w:tr>
      <w:tr>
        <w:trPr>
          <w:cantSplit w:val="true"/>
        </w:trPr>
        <w:tc>
          <w:tcPr>
            <w:tcW w:w="89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18"/>
                <w:szCs w:val="18"/>
                <w:lang w:val="en-US" w:eastAsia="en-US" w:bidi="ar-SA"/>
              </w:rPr>
              <w:t>9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en-US" w:eastAsia="en-US" w:bidi="ar-SA"/>
              </w:rPr>
              <w:t>Unit</w:t>
            </w: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 xml:space="preserve"> 3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en-US" w:eastAsia="en-US" w:bidi="ar-SA"/>
              </w:rPr>
              <w:t>Work</w:t>
            </w:r>
          </w:p>
        </w:tc>
        <w:tc>
          <w:tcPr>
            <w:tcW w:w="147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ex. 5, p. 28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ex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. 1-4, 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ru-RU" w:eastAsia="en-US" w:bidi="ar-SA"/>
              </w:rPr>
              <w:t>. 28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ex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. 11, 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ru-RU" w:eastAsia="en-US" w:bidi="ar-SA"/>
              </w:rPr>
              <w:t>. 29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ex. 8-10, p. 29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25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Present Perfect and Present Perfect Continuous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ex.5-8, p.30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55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217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1) ex. 3,7,8, p.131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2) p. 30, 150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Meet the Expert</w:t>
            </w:r>
          </w:p>
        </w:tc>
        <w:tc>
          <w:tcPr>
            <w:tcW w:w="16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highlight w:val="yellow"/>
                <w:lang w:val="en-US" w:eastAsia="en-US" w:bidi="ar-SA"/>
              </w:rPr>
              <w:t>Module 3:</w:t>
            </w:r>
          </w:p>
          <w:p>
            <w:pPr>
              <w:pStyle w:val="Heading2"/>
              <w:widowControl/>
              <w:shd w:val="clear" w:color="auto" w:fill="FFFFFF"/>
              <w:spacing w:beforeAutospacing="0" w:before="0" w:afterAutospacing="0" w:after="0"/>
              <w:jc w:val="center"/>
              <w:rPr>
                <w:rFonts w:eastAsia="Calibri"/>
                <w:b w:val="false"/>
                <w:bCs w:val="false"/>
                <w:sz w:val="20"/>
                <w:szCs w:val="20"/>
                <w:highlight w:val="yellow"/>
                <w:lang w:val="en-US" w:eastAsia="en-US"/>
              </w:rPr>
            </w:pPr>
            <w:r>
              <w:rPr>
                <w:rFonts w:eastAsia="Calibri"/>
                <w:b w:val="false"/>
                <w:bCs w:val="false"/>
                <w:kern w:val="0"/>
                <w:sz w:val="20"/>
                <w:szCs w:val="20"/>
                <w:highlight w:val="yellow"/>
                <w:lang w:val="en-US" w:eastAsia="en-US" w:bidi="ar-SA"/>
              </w:rPr>
              <w:t>Listening, Reading</w:t>
            </w:r>
          </w:p>
        </w:tc>
      </w:tr>
      <w:tr>
        <w:trPr>
          <w:cantSplit w:val="true"/>
        </w:trPr>
        <w:tc>
          <w:tcPr>
            <w:tcW w:w="89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kern w:val="0"/>
                <w:sz w:val="18"/>
                <w:szCs w:val="18"/>
                <w:lang w:val="ru-RU" w:eastAsia="en-US" w:bidi="ar-SA"/>
              </w:rPr>
              <w:t>10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en-US" w:eastAsia="en-US" w:bidi="ar-SA"/>
              </w:rPr>
              <w:t>Unit</w:t>
            </w: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 xml:space="preserve"> 3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en-US" w:eastAsia="en-US" w:bidi="ar-SA"/>
              </w:rPr>
              <w:t>Work</w:t>
            </w:r>
          </w:p>
        </w:tc>
        <w:tc>
          <w:tcPr>
            <w:tcW w:w="147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highlight w:val="yellow"/>
                <w:lang w:val="en-US" w:eastAsia="en-US" w:bidi="ar-SA"/>
              </w:rPr>
              <w:t>Unit Test 3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Professional profile summaries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hyperlink r:id="rId4">
              <w:r>
                <w:rPr>
                  <w:rStyle w:val="Hyperlink"/>
                  <w:rFonts w:ascii="Times New Roman" w:hAnsi="Times New Roman"/>
                  <w:kern w:val="0"/>
                  <w:sz w:val="20"/>
                  <w:szCs w:val="20"/>
                  <w:lang w:val="en-US" w:eastAsia="en-US" w:bidi="ar-SA"/>
                </w:rPr>
                <w:t>https://learnenglish.britishcouncil.org/skills/reading/a2-reading/professional-profile-summaries</w:t>
              </w:r>
            </w:hyperlink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Reading+Tasks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255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Job Interview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p. 32-33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(optional)</w:t>
            </w:r>
          </w:p>
        </w:tc>
        <w:tc>
          <w:tcPr>
            <w:tcW w:w="155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Organising Ideas,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Covering Letter and CV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p. 34-35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217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1) Speak on the topic “Work”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2) Write a covering letter and a CV (optional)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3) An email cover letter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color w:themeColor="background1" w:val="FFFFFF"/>
                <w:sz w:val="20"/>
                <w:szCs w:val="20"/>
                <w:lang w:val="en-US"/>
              </w:rPr>
            </w:pPr>
            <w:hyperlink r:id="rId5">
              <w:r>
                <w:rPr>
                  <w:rStyle w:val="Hyperlink"/>
                  <w:rFonts w:ascii="Times New Roman" w:hAnsi="Times New Roman"/>
                  <w:kern w:val="0"/>
                  <w:sz w:val="20"/>
                  <w:szCs w:val="20"/>
                  <w:lang w:val="en-US" w:eastAsia="en-US" w:bidi="ar-SA"/>
                </w:rPr>
                <w:t>https://learnenglish.britishcouncil.org/skills/writing/a2-writing/an-email-cover-letter</w:t>
              </w:r>
            </w:hyperlink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 Writing+Tasks</w:t>
            </w:r>
          </w:p>
        </w:tc>
        <w:tc>
          <w:tcPr>
            <w:tcW w:w="16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highlight w:val="yellow"/>
                <w:lang w:val="en-US" w:eastAsia="en-US" w:bidi="ar-SA"/>
              </w:rPr>
              <w:t>Module 3: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highlight w:val="yellow"/>
                <w:lang w:val="en-US" w:eastAsia="en-US" w:bidi="ar-SA"/>
              </w:rPr>
              <w:t>Writing,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highlight w:val="yellow"/>
                <w:lang w:val="en-US" w:eastAsia="en-US" w:bidi="ar-SA"/>
              </w:rPr>
              <w:t>Module 3 Test</w:t>
            </w:r>
          </w:p>
        </w:tc>
      </w:tr>
      <w:tr>
        <w:trPr>
          <w:cantSplit w:val="true"/>
        </w:trPr>
        <w:tc>
          <w:tcPr>
            <w:tcW w:w="89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kern w:val="0"/>
                <w:sz w:val="18"/>
                <w:szCs w:val="18"/>
                <w:lang w:val="ru-RU" w:eastAsia="en-US" w:bidi="ar-SA"/>
              </w:rPr>
              <w:t>11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en-US" w:eastAsia="en-US" w:bidi="ar-SA"/>
              </w:rPr>
              <w:t>Unit</w:t>
            </w: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 xml:space="preserve"> 4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en-US" w:eastAsia="en-US" w:bidi="ar-SA"/>
              </w:rPr>
              <w:t>Language</w:t>
            </w:r>
          </w:p>
        </w:tc>
        <w:tc>
          <w:tcPr>
            <w:tcW w:w="147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ex. 1, 2, 3, 6, p. 36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ex. 4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ru-RU" w:eastAsia="en-US" w:bidi="ar-SA"/>
              </w:rPr>
              <w:t>-5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, p. 36-37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25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color w:val="0070C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i/>
                <w:color w:val="0070C0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55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217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1) ex. 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ru-RU" w:eastAsia="en-US" w:bidi="ar-SA"/>
              </w:rPr>
              <w:t>4-5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, p. 133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2) 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ex. 7, p.37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6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highlight w:val="yellow"/>
                <w:lang w:val="en-US" w:eastAsia="en-US" w:bidi="ar-SA"/>
              </w:rPr>
              <w:t>Module 4: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highlight w:val="yellow"/>
                <w:lang w:val="en-US" w:eastAsia="en-US" w:bidi="ar-SA"/>
              </w:rPr>
              <w:t>Active Vocabulary, Grammar structures</w:t>
            </w:r>
          </w:p>
        </w:tc>
      </w:tr>
      <w:tr>
        <w:trPr>
          <w:cantSplit w:val="true"/>
        </w:trPr>
        <w:tc>
          <w:tcPr>
            <w:tcW w:w="89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kern w:val="0"/>
                <w:sz w:val="18"/>
                <w:szCs w:val="18"/>
                <w:lang w:val="ru-RU" w:eastAsia="en-US" w:bidi="ar-SA"/>
              </w:rPr>
              <w:t>12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en-US" w:eastAsia="en-US" w:bidi="ar-SA"/>
              </w:rPr>
              <w:t>Unit</w:t>
            </w: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 xml:space="preserve"> 4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en-US" w:eastAsia="en-US" w:bidi="ar-SA"/>
              </w:rPr>
              <w:t>Language</w:t>
            </w:r>
          </w:p>
        </w:tc>
        <w:tc>
          <w:tcPr>
            <w:tcW w:w="147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ex. 6-7, p. 39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ru-RU" w:eastAsia="en-US" w:bidi="ar-SA"/>
              </w:rPr>
              <w:t>ex. 5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-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ru-RU" w:eastAsia="en-US" w:bidi="ar-SA"/>
              </w:rPr>
              <w:t>7, p. 38-39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ex. 1, 2, p. 38</w:t>
            </w:r>
          </w:p>
        </w:tc>
        <w:tc>
          <w:tcPr>
            <w:tcW w:w="25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Future Forms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ex.3-4, p. 38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55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217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1) ex. 1, 6, p. 133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2) p. 39, 151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Meet the Expert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Cs/>
                <w:color w:val="0070C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3) </w:t>
            </w:r>
            <w:r>
              <w:rPr>
                <w:rFonts w:ascii="Times New Roman" w:hAnsi="Times New Roman"/>
                <w:b/>
                <w:bCs/>
                <w:i/>
                <w:color w:val="0070C0"/>
                <w:kern w:val="0"/>
                <w:sz w:val="20"/>
                <w:szCs w:val="20"/>
                <w:lang w:val="en-US" w:eastAsia="en-US" w:bidi="ar-SA"/>
              </w:rPr>
              <w:t>Качалова Ч.1</w:t>
            </w:r>
            <w:r>
              <w:rPr>
                <w:rFonts w:ascii="Times New Roman" w:hAnsi="Times New Roman"/>
                <w:bCs/>
                <w:color w:val="0070C0"/>
                <w:kern w:val="0"/>
                <w:sz w:val="20"/>
                <w:szCs w:val="20"/>
                <w:lang w:val="en-US" w:eastAsia="en-US" w:bidi="ar-SA"/>
              </w:rPr>
              <w:t>: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Cs/>
                <w:color w:val="0070C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color w:val="0070C0"/>
                <w:kern w:val="0"/>
                <w:sz w:val="20"/>
                <w:szCs w:val="20"/>
                <w:lang w:val="en-US" w:eastAsia="en-US" w:bidi="ar-SA"/>
              </w:rPr>
              <w:t>Future forms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color w:val="0070C0"/>
                <w:kern w:val="0"/>
                <w:sz w:val="20"/>
                <w:szCs w:val="20"/>
                <w:lang w:val="en-US" w:eastAsia="en-US" w:bidi="ar-SA"/>
              </w:rPr>
              <w:t>p.</w:t>
            </w:r>
            <w:r>
              <w:rPr>
                <w:rFonts w:ascii="Times New Roman" w:hAnsi="Times New Roman"/>
                <w:b/>
                <w:bCs/>
                <w:color w:val="0070C0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/>
                <w:bCs/>
                <w:color w:val="0070C0"/>
                <w:kern w:val="0"/>
                <w:sz w:val="20"/>
                <w:szCs w:val="20"/>
                <w:lang w:val="en-US" w:eastAsia="en-US" w:bidi="ar-SA"/>
              </w:rPr>
              <w:t>115-117</w:t>
            </w:r>
          </w:p>
        </w:tc>
        <w:tc>
          <w:tcPr>
            <w:tcW w:w="16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highlight w:val="yellow"/>
                <w:lang w:val="en-US" w:eastAsia="en-US" w:bidi="ar-SA"/>
              </w:rPr>
              <w:t>Module 4: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highlight w:val="yellow"/>
                <w:lang w:val="en-US" w:eastAsia="en-US" w:bidi="ar-SA"/>
              </w:rPr>
              <w:t>Listening,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highlight w:val="yellow"/>
                <w:lang w:val="en-US" w:eastAsia="en-US" w:bidi="ar-SA"/>
              </w:rPr>
              <w:t>Reading</w:t>
            </w:r>
          </w:p>
        </w:tc>
      </w:tr>
      <w:tr>
        <w:trPr>
          <w:cantSplit w:val="true"/>
        </w:trPr>
        <w:tc>
          <w:tcPr>
            <w:tcW w:w="89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en-US" w:eastAsia="en-US" w:bidi="ar-SA"/>
              </w:rPr>
              <w:t>Unit 4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en-US" w:eastAsia="en-US" w:bidi="ar-SA"/>
              </w:rPr>
              <w:t>Language</w:t>
            </w:r>
          </w:p>
        </w:tc>
        <w:tc>
          <w:tcPr>
            <w:tcW w:w="147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ex. 3, p. 40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ex. 1-2, p. 40</w:t>
            </w:r>
          </w:p>
        </w:tc>
        <w:tc>
          <w:tcPr>
            <w:tcW w:w="25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First Conditional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ex.7-9, p.41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55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217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1) ex. 2,3,7, p. 133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2) Speak on the topic “Language”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Cs/>
                <w:color w:val="0070C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3) </w:t>
            </w:r>
            <w:r>
              <w:rPr>
                <w:rFonts w:ascii="Times New Roman" w:hAnsi="Times New Roman"/>
                <w:b/>
                <w:bCs/>
                <w:i/>
                <w:color w:val="0070C0"/>
                <w:kern w:val="0"/>
                <w:sz w:val="20"/>
                <w:szCs w:val="20"/>
                <w:lang w:val="en-US" w:eastAsia="en-US" w:bidi="ar-SA"/>
              </w:rPr>
              <w:t>Качалова Ч.2</w:t>
            </w:r>
            <w:r>
              <w:rPr>
                <w:rFonts w:ascii="Times New Roman" w:hAnsi="Times New Roman"/>
                <w:bCs/>
                <w:color w:val="0070C0"/>
                <w:kern w:val="0"/>
                <w:sz w:val="20"/>
                <w:szCs w:val="20"/>
                <w:lang w:val="en-US" w:eastAsia="en-US" w:bidi="ar-SA"/>
              </w:rPr>
              <w:t>: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Cs/>
                <w:color w:val="0070C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color w:val="0070C0"/>
                <w:kern w:val="0"/>
                <w:sz w:val="20"/>
                <w:szCs w:val="20"/>
                <w:lang w:val="en-US" w:eastAsia="en-US" w:bidi="ar-SA"/>
              </w:rPr>
              <w:t>First Conditional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color w:val="0070C0"/>
                <w:kern w:val="0"/>
                <w:sz w:val="20"/>
                <w:szCs w:val="20"/>
                <w:lang w:val="en-US" w:eastAsia="en-US" w:bidi="ar-SA"/>
              </w:rPr>
              <w:t>p.</w:t>
            </w:r>
            <w:r>
              <w:rPr>
                <w:rFonts w:ascii="Times New Roman" w:hAnsi="Times New Roman"/>
                <w:b/>
                <w:bCs/>
                <w:color w:val="0070C0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/>
                <w:bCs/>
                <w:color w:val="0070C0"/>
                <w:kern w:val="0"/>
                <w:sz w:val="20"/>
                <w:szCs w:val="20"/>
                <w:lang w:val="en-US" w:eastAsia="en-US" w:bidi="ar-SA"/>
              </w:rPr>
              <w:t>73-74</w:t>
            </w:r>
          </w:p>
        </w:tc>
        <w:tc>
          <w:tcPr>
            <w:tcW w:w="16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highlight w:val="yellow"/>
                <w:lang w:val="en-US" w:eastAsia="en-US" w:bidi="ar-SA"/>
              </w:rPr>
              <w:t>Module 4: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highlight w:val="yellow"/>
                <w:lang w:val="en-US" w:eastAsia="en-US" w:bidi="ar-SA"/>
              </w:rPr>
              <w:t>Writing,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highlight w:val="yellow"/>
                <w:lang w:val="en-US" w:eastAsia="en-US" w:bidi="ar-SA"/>
              </w:rPr>
              <w:t>Module 4 Test</w:t>
            </w:r>
          </w:p>
        </w:tc>
      </w:tr>
      <w:tr>
        <w:trPr>
          <w:cantSplit w:val="true"/>
        </w:trPr>
        <w:tc>
          <w:tcPr>
            <w:tcW w:w="89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en-US" w:eastAsia="en-US" w:bidi="ar-SA"/>
              </w:rPr>
              <w:t>Unit 4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en-US" w:eastAsia="en-US" w:bidi="ar-SA"/>
              </w:rPr>
              <w:t>Language</w:t>
            </w:r>
          </w:p>
        </w:tc>
        <w:tc>
          <w:tcPr>
            <w:tcW w:w="147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highlight w:val="yellow"/>
                <w:lang w:val="en-US" w:eastAsia="en-US" w:bidi="ar-SA"/>
              </w:rPr>
              <w:t>Unit Test 4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255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55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Describing Charts and Tables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p. 44-45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217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1) Write a report describing a chart or a table (optional)</w:t>
            </w:r>
          </w:p>
        </w:tc>
        <w:tc>
          <w:tcPr>
            <w:tcW w:w="16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>
          <w:cantSplit w:val="true"/>
        </w:trPr>
        <w:tc>
          <w:tcPr>
            <w:tcW w:w="89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18"/>
                <w:szCs w:val="18"/>
                <w:lang w:val="ru-RU" w:eastAsia="en-US" w:bidi="ar-SA"/>
              </w:rPr>
              <w:t>1</w:t>
            </w:r>
            <w:r>
              <w:rPr>
                <w:rFonts w:ascii="Times New Roman" w:hAnsi="Times New Roman"/>
                <w:b/>
                <w:kern w:val="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15464" w:type="dxa"/>
            <w:gridSpan w:val="9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4"/>
                <w:szCs w:val="24"/>
                <w:highlight w:val="yellow"/>
                <w:lang w:val="ru-RU" w:eastAsia="en-US" w:bidi="ar-SA"/>
              </w:rPr>
              <w:t>Основы публичной речи</w:t>
            </w:r>
          </w:p>
        </w:tc>
      </w:tr>
      <w:tr>
        <w:trPr>
          <w:cantSplit w:val="true"/>
        </w:trPr>
        <w:tc>
          <w:tcPr>
            <w:tcW w:w="89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kern w:val="0"/>
                <w:sz w:val="18"/>
                <w:szCs w:val="18"/>
                <w:lang w:val="ru-RU" w:eastAsia="en-US" w:bidi="ar-SA"/>
              </w:rPr>
              <w:t>Сессия зачет</w:t>
            </w:r>
          </w:p>
        </w:tc>
        <w:tc>
          <w:tcPr>
            <w:tcW w:w="15464" w:type="dxa"/>
            <w:gridSpan w:val="9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4"/>
                <w:szCs w:val="24"/>
                <w:highlight w:val="yellow"/>
                <w:lang w:val="ru-RU" w:eastAsia="en-US" w:bidi="ar-SA"/>
              </w:rPr>
              <w:t>Монологическое высказывание</w:t>
            </w:r>
          </w:p>
        </w:tc>
      </w:tr>
    </w:tbl>
    <w:tbl>
      <w:tblPr>
        <w:tblpPr w:vertAnchor="text" w:horzAnchor="text" w:leftFromText="180" w:rightFromText="180" w:tblpX="0" w:tblpY="1"/>
        <w:tblOverlap w:val="never"/>
        <w:tblW w:w="31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5"/>
      </w:tblGrid>
      <w:tr>
        <w:trPr>
          <w:trHeight w:val="268" w:hRule="atLeast"/>
        </w:trPr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before="0" w:after="0"/>
              <w:ind w:left="1416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sz w:val="20"/>
          <w:szCs w:val="20"/>
          <w:lang w:val="en-US"/>
        </w:rPr>
      </w:pPr>
      <w:r/>
      <w:r>
        <w:rPr>
          <w:rFonts w:ascii="Times New Roman" w:hAnsi="Times New Roman"/>
          <w:sz w:val="20"/>
          <w:szCs w:val="20"/>
        </w:rPr>
        <w:t>- элементы балльно-рейтинговой системы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sz w:val="28"/>
          <w:szCs w:val="20"/>
        </w:rPr>
      </w:pPr>
      <w:r>
        <w:rPr>
          <w:rFonts w:ascii="Times New Roman" w:hAnsi="Times New Roman"/>
          <w:b/>
          <w:sz w:val="28"/>
          <w:szCs w:val="20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color w:val="FF0000"/>
          <w:sz w:val="24"/>
          <w:szCs w:val="28"/>
        </w:rPr>
      </w:pPr>
      <w:r>
        <w:rPr>
          <w:rFonts w:ascii="Times New Roman" w:hAnsi="Times New Roman"/>
          <w:b/>
          <w:sz w:val="28"/>
          <w:szCs w:val="20"/>
        </w:rPr>
        <w:t>Задания повышенного уровня сложности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Дополнительная литература: 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sz w:val="24"/>
          <w:szCs w:val="28"/>
          <w:lang w:val="en-US"/>
        </w:rPr>
      </w:pPr>
      <w:r>
        <w:rPr>
          <w:rFonts w:ascii="Times New Roman" w:hAnsi="Times New Roman"/>
          <w:b/>
          <w:sz w:val="24"/>
          <w:szCs w:val="28"/>
          <w:lang w:val="en-US"/>
        </w:rPr>
        <w:t>Advanced Language Practice, M. Vince, P. Sunderland (Vocabulary + Grammar)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sz w:val="24"/>
          <w:szCs w:val="28"/>
          <w:lang w:val="en-US"/>
        </w:rPr>
      </w:pPr>
      <w:r>
        <w:rPr>
          <w:rFonts w:ascii="Times New Roman" w:hAnsi="Times New Roman"/>
          <w:b/>
          <w:sz w:val="24"/>
          <w:szCs w:val="28"/>
          <w:lang w:val="en-US"/>
        </w:rPr>
        <w:t>Objective Advanced, F. O’Dell, A. Broadhead, 4th Edition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sz w:val="24"/>
          <w:szCs w:val="28"/>
          <w:lang w:val="en-US"/>
        </w:rPr>
      </w:pPr>
      <w:r>
        <w:rPr>
          <w:rFonts w:ascii="Times New Roman" w:hAnsi="Times New Roman"/>
          <w:b/>
          <w:sz w:val="24"/>
          <w:szCs w:val="28"/>
          <w:lang w:val="en-US"/>
        </w:rPr>
        <w:t>Upstream Advanced, V. Evans, L. Edwards, J. Dooley</w:t>
      </w:r>
    </w:p>
    <w:tbl>
      <w:tblPr>
        <w:tblStyle w:val="a3"/>
        <w:tblW w:w="158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4"/>
        <w:gridCol w:w="14458"/>
      </w:tblGrid>
      <w:tr>
        <w:trPr/>
        <w:tc>
          <w:tcPr>
            <w:tcW w:w="13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 xml:space="preserve">№ </w:t>
            </w: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занятия</w:t>
            </w:r>
          </w:p>
        </w:tc>
        <w:tc>
          <w:tcPr>
            <w:tcW w:w="144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Текст задания</w:t>
            </w:r>
          </w:p>
        </w:tc>
      </w:tr>
      <w:tr>
        <w:trPr/>
        <w:tc>
          <w:tcPr>
            <w:tcW w:w="138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44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Review the vocabulary from the lesson (p. 6-7) and use it speaking about personal qualities that a successful engineer should have.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You should say:</w:t>
            </w:r>
          </w:p>
          <w:p>
            <w:pPr>
              <w:pStyle w:val="ListParagraph"/>
              <w:widowControl/>
              <w:numPr>
                <w:ilvl w:val="0"/>
                <w:numId w:val="8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if he/she should be an extrovert or introvert and why</w:t>
            </w:r>
          </w:p>
          <w:p>
            <w:pPr>
              <w:pStyle w:val="ListParagraph"/>
              <w:widowControl/>
              <w:numPr>
                <w:ilvl w:val="0"/>
                <w:numId w:val="8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what personal qualities can help to become a successful engineer</w:t>
            </w:r>
          </w:p>
          <w:p>
            <w:pPr>
              <w:pStyle w:val="ListParagraph"/>
              <w:widowControl/>
              <w:numPr>
                <w:ilvl w:val="0"/>
                <w:numId w:val="8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how these qualities can benefit a person’s career.</w:t>
            </w:r>
          </w:p>
        </w:tc>
      </w:tr>
      <w:tr>
        <w:trPr/>
        <w:tc>
          <w:tcPr>
            <w:tcW w:w="138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Retell the article “Extroverts and Introverts” as if you were a professor of psychiatry delivering a lecture to students.</w:t>
            </w:r>
          </w:p>
        </w:tc>
      </w:tr>
      <w:tr>
        <w:trPr/>
        <w:tc>
          <w:tcPr>
            <w:tcW w:w="138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Upstream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Vocabulary – ex. 4, p. 57; ex. 10, p. 59; ex. 1 (c, d), p. 194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Speaking - ex. 1, p. 56</w:t>
            </w:r>
          </w:p>
        </w:tc>
      </w:tr>
      <w:tr>
        <w:trPr/>
        <w:tc>
          <w:tcPr>
            <w:tcW w:w="138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Objective Advanced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Vocabulary – ex. 1-3, p. 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  <w:color w:val="FF0000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Listening - ex. 6, p. 135</w:t>
            </w:r>
          </w:p>
        </w:tc>
      </w:tr>
      <w:tr>
        <w:trPr/>
        <w:tc>
          <w:tcPr>
            <w:tcW w:w="138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British Council, 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Listening: </w:t>
            </w:r>
            <w:hyperlink r:id="rId6">
              <w:r>
                <w:rPr>
                  <w:rStyle w:val="Hyperlink"/>
                  <w:rFonts w:ascii="Times New Roman" w:hAnsi="Times New Roman"/>
                  <w:kern w:val="0"/>
                  <w:sz w:val="22"/>
                  <w:szCs w:val="22"/>
                  <w:u w:val="none"/>
                  <w:lang w:val="en-US" w:eastAsia="en-US" w:bidi="ar-SA"/>
                </w:rPr>
                <w:t>https://learnenglish.britishcouncil.org/skills/listening/c1-listening/introverts-redressing-the-balance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Introverts – redressing the balance (Extroverts and Introverts, Charismatic leaders), tasks + discussion</w:t>
            </w:r>
          </w:p>
        </w:tc>
      </w:tr>
      <w:tr>
        <w:trPr/>
        <w:tc>
          <w:tcPr>
            <w:tcW w:w="138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44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Make up and act out a conversation between Carl Jung and Frank Partridge. Use the information from the article “Extroverts and Introverts” and ex. 3, p. 8.</w:t>
            </w:r>
          </w:p>
        </w:tc>
      </w:tr>
      <w:tr>
        <w:trPr/>
        <w:tc>
          <w:tcPr>
            <w:tcW w:w="138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5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-79"/>
              <w:jc w:val="left"/>
              <w:rPr>
                <w:rFonts w:ascii="Times New Roman" w:hAnsi="Times New Roman"/>
                <w:b/>
                <w:color w:val="FF0000"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Objective Advanced</w:t>
            </w:r>
          </w:p>
          <w:p>
            <w:pPr>
              <w:pStyle w:val="Normal"/>
              <w:widowControl/>
              <w:spacing w:lineRule="auto" w:line="240" w:before="0" w:after="0"/>
              <w:ind w:right="-79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Vocabulary – ex. 1-3, p. 31 (prefixes+suffixes)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Reading - ex. 1-5, p.22-23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Speaking - ex. 1, p 25</w:t>
            </w:r>
          </w:p>
        </w:tc>
      </w:tr>
      <w:tr>
        <w:trPr/>
        <w:tc>
          <w:tcPr>
            <w:tcW w:w="13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44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A personal profile is an essential part of a CV. Build up and tell the class about your personal profile. Use the vocabulary from the unit and the information from ex. 5a, p. 13(NLL) and ex. 3a, p. 53 (Upstream).</w:t>
            </w:r>
          </w:p>
        </w:tc>
      </w:tr>
      <w:tr>
        <w:trPr/>
        <w:tc>
          <w:tcPr>
            <w:tcW w:w="138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44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Review the vocabulary from the lesson (p. 16-17) and use it speaking about the place you have visited or would like to visit.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You should say: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where it is located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what sights there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are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why you have visited it or would like to visit.</w:t>
            </w:r>
          </w:p>
        </w:tc>
      </w:tr>
      <w:tr>
        <w:trPr/>
        <w:tc>
          <w:tcPr>
            <w:tcW w:w="138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5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-79"/>
              <w:jc w:val="left"/>
              <w:rPr>
                <w:rFonts w:ascii="Times New Roman" w:hAnsi="Times New Roman"/>
                <w:b/>
                <w:color w:val="FF0000"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Objective Advanced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Vocabulary - ex. 1-2, p.132; ex. 2, p. 158 - collocations related to travel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  <w:color w:val="FF0000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Listening - ex.1-5, p. 130</w:t>
            </w:r>
          </w:p>
        </w:tc>
      </w:tr>
      <w:tr>
        <w:trPr/>
        <w:tc>
          <w:tcPr>
            <w:tcW w:w="138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144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Read the articles about explores. Then make up and act out a conversation between two students discussing the importance of the achievements made by the explorers you have read about.</w:t>
            </w:r>
          </w:p>
        </w:tc>
      </w:tr>
      <w:tr>
        <w:trPr/>
        <w:tc>
          <w:tcPr>
            <w:tcW w:w="138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Upstream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Reading - ex. 1-5, p. 36-37 + discussion</w:t>
            </w:r>
          </w:p>
        </w:tc>
      </w:tr>
      <w:tr>
        <w:trPr/>
        <w:tc>
          <w:tcPr>
            <w:tcW w:w="138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British Council, 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Listening: </w:t>
            </w:r>
            <w:hyperlink r:id="rId7">
              <w:r>
                <w:rPr>
                  <w:rStyle w:val="Hyperlink"/>
                  <w:rFonts w:ascii="Times New Roman" w:hAnsi="Times New Roman"/>
                  <w:kern w:val="0"/>
                  <w:sz w:val="22"/>
                  <w:szCs w:val="22"/>
                  <w:u w:val="none"/>
                  <w:lang w:val="en-US" w:eastAsia="en-US" w:bidi="ar-SA"/>
                </w:rPr>
                <w:t>https://learnenglish.britishcouncil.org/skills/listening/c1-listening/catching-up-after-a-trip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  <w:color w:val="FF0000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Catching up after a trip, tasks + discussion</w:t>
            </w:r>
          </w:p>
        </w:tc>
      </w:tr>
      <w:tr>
        <w:trPr/>
        <w:tc>
          <w:tcPr>
            <w:tcW w:w="13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144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Upstream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  <w:color w:val="FF0000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ex. 4 c, p.10 – biography</w:t>
            </w:r>
          </w:p>
        </w:tc>
      </w:tr>
      <w:tr>
        <w:trPr/>
        <w:tc>
          <w:tcPr>
            <w:tcW w:w="138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144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Review the vocabulary from the lesson (p. 26-27) and use it speaking about your dream job.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You should say: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what your dream job is and why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what skills and abilities you need to get this job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what is important to you in a job.</w:t>
            </w:r>
          </w:p>
        </w:tc>
      </w:tr>
      <w:tr>
        <w:trPr/>
        <w:tc>
          <w:tcPr>
            <w:tcW w:w="138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Write a job advertisement as if you were a Head of Engineering at Swift Aerospace PLC looking for an engineer to join your team.</w:t>
            </w:r>
          </w:p>
        </w:tc>
      </w:tr>
      <w:tr>
        <w:trPr/>
        <w:tc>
          <w:tcPr>
            <w:tcW w:w="138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Read the article about homeworking. Then make up and act out a conversation between two employers/employees discussing advantages and disadvantages of working from home.</w:t>
            </w:r>
          </w:p>
        </w:tc>
      </w:tr>
      <w:tr>
        <w:trPr/>
        <w:tc>
          <w:tcPr>
            <w:tcW w:w="138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  <w:color w:val="FF0000"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Objective Advanced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Speaking - ex. 1-4, p. 34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Reading - ex. 1-4, p. 34-35; ex. 5-6, p. 68-69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Listening, Speaking - ex. 1-6, p. 49</w:t>
            </w:r>
          </w:p>
        </w:tc>
      </w:tr>
      <w:tr>
        <w:trPr/>
        <w:tc>
          <w:tcPr>
            <w:tcW w:w="138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Upstream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Reading - ex. 1-5, p. 128-129</w:t>
            </w:r>
          </w:p>
        </w:tc>
      </w:tr>
      <w:tr>
        <w:trPr/>
        <w:tc>
          <w:tcPr>
            <w:tcW w:w="138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144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Conduct a survey and find out what your groupmates think about work placements. Present the results of the survey to the group.</w:t>
            </w:r>
          </w:p>
        </w:tc>
      </w:tr>
      <w:tr>
        <w:trPr/>
        <w:tc>
          <w:tcPr>
            <w:tcW w:w="138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Imagine you were offered to participate in the work placement environmental project described in ex. 3, p. 38 (Obj. Advanced). Write a short report about it using the example in ex. 1, p. 48 (Obj. Advanced). Consider what usefulness and drawbacks might there be on this work placement.</w:t>
            </w:r>
          </w:p>
        </w:tc>
      </w:tr>
      <w:tr>
        <w:trPr/>
        <w:tc>
          <w:tcPr>
            <w:tcW w:w="138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Objective Advanced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Vocabulary, Reading - ex. 3-5, p. 38-39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  <w:color w:val="FF0000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Listening - ex. 1-2, p. 144</w:t>
            </w:r>
          </w:p>
        </w:tc>
      </w:tr>
      <w:tr>
        <w:trPr/>
        <w:tc>
          <w:tcPr>
            <w:tcW w:w="138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144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Objective Advanced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Vocabulary - ex. 1-4, p. 36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Listening - ex. 1-4, p. 78</w:t>
            </w:r>
          </w:p>
        </w:tc>
      </w:tr>
      <w:tr>
        <w:trPr/>
        <w:tc>
          <w:tcPr>
            <w:tcW w:w="138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Upstream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Writing - ex. 6-12, p. 136-138</w:t>
            </w:r>
          </w:p>
        </w:tc>
      </w:tr>
      <w:tr>
        <w:trPr/>
        <w:tc>
          <w:tcPr>
            <w:tcW w:w="138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British Council, 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Listening: </w:t>
            </w:r>
            <w:hyperlink r:id="rId8">
              <w:r>
                <w:rPr>
                  <w:rStyle w:val="Hyperlink"/>
                  <w:rFonts w:ascii="Times New Roman" w:hAnsi="Times New Roman"/>
                  <w:kern w:val="0"/>
                  <w:sz w:val="22"/>
                  <w:szCs w:val="22"/>
                  <w:u w:val="none"/>
                  <w:lang w:val="en-US" w:eastAsia="en-US" w:bidi="ar-SA"/>
                </w:rPr>
                <w:t>https://learnenglish.britishcouncil.org/skills/listening/c1-listening/a-job-interview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A job interview, tasks + discussion</w:t>
            </w:r>
          </w:p>
        </w:tc>
      </w:tr>
      <w:tr>
        <w:trPr/>
        <w:tc>
          <w:tcPr>
            <w:tcW w:w="138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144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Review the vocabulary from the lesson (p. 36-37) and use it speaking about methods of learning languages that you find the most effective.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You should say: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what language you learn or would like to learn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what aspects of language learning are the most difficult for you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what methods can help you in learning a language and how.</w:t>
            </w:r>
          </w:p>
        </w:tc>
      </w:tr>
      <w:tr>
        <w:trPr/>
        <w:tc>
          <w:tcPr>
            <w:tcW w:w="138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Read the three texts on p. 38-39. Summarize the information and retell them as if you were a professor delivering a lecture about the future of English.</w:t>
            </w:r>
          </w:p>
        </w:tc>
      </w:tr>
      <w:tr>
        <w:trPr/>
        <w:tc>
          <w:tcPr>
            <w:tcW w:w="138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Objective Advanced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Speaking - ex. 7-8, p. 147, Part 3 and 4</w:t>
            </w:r>
          </w:p>
        </w:tc>
      </w:tr>
      <w:tr>
        <w:trPr/>
        <w:tc>
          <w:tcPr>
            <w:tcW w:w="138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144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Read the article about avoiding mistakes online (p. 41). Make up and act out a conversation between an expert in online communication and a social network website user discussing how to avoid mistakes online.</w:t>
            </w:r>
          </w:p>
        </w:tc>
      </w:tr>
      <w:tr>
        <w:trPr/>
        <w:tc>
          <w:tcPr>
            <w:tcW w:w="138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Objective Advanced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Vocabulary - ex. 1-4, p. 139 - describing changes in quantity</w:t>
            </w:r>
          </w:p>
        </w:tc>
      </w:tr>
    </w:tbl>
    <w:p>
      <w:pPr>
        <w:pStyle w:val="Normal"/>
        <w:spacing w:before="0" w:after="0"/>
        <w:jc w:val="center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sz w:val="28"/>
          <w:szCs w:val="20"/>
          <w:lang w:val="en-US"/>
        </w:rPr>
      </w:pPr>
      <w:r>
        <w:rPr>
          <w:rFonts w:ascii="Times New Roman" w:hAnsi="Times New Roman"/>
          <w:b/>
          <w:sz w:val="28"/>
          <w:szCs w:val="20"/>
        </w:rPr>
        <w:t>Основы</w:t>
      </w:r>
      <w:r>
        <w:rPr>
          <w:rFonts w:ascii="Times New Roman" w:hAnsi="Times New Roman"/>
          <w:b/>
          <w:sz w:val="28"/>
          <w:szCs w:val="20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0"/>
        </w:rPr>
        <w:t>публичной</w:t>
      </w:r>
      <w:r>
        <w:rPr>
          <w:rFonts w:ascii="Times New Roman" w:hAnsi="Times New Roman"/>
          <w:b/>
          <w:sz w:val="28"/>
          <w:szCs w:val="20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0"/>
        </w:rPr>
        <w:t>речи</w:t>
      </w:r>
      <w:r>
        <w:rPr>
          <w:rFonts w:ascii="Times New Roman" w:hAnsi="Times New Roman"/>
          <w:b/>
          <w:sz w:val="28"/>
          <w:szCs w:val="20"/>
          <w:lang w:val="en-US"/>
        </w:rPr>
        <w:t xml:space="preserve"> – </w:t>
      </w:r>
      <w:r>
        <w:rPr>
          <w:rFonts w:ascii="Times New Roman" w:hAnsi="Times New Roman"/>
          <w:b/>
          <w:sz w:val="28"/>
          <w:szCs w:val="20"/>
        </w:rPr>
        <w:t>темы</w:t>
      </w:r>
      <w:r>
        <w:rPr>
          <w:rFonts w:ascii="Times New Roman" w:hAnsi="Times New Roman"/>
          <w:b/>
          <w:sz w:val="28"/>
          <w:szCs w:val="20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0"/>
        </w:rPr>
        <w:t>презентаций</w:t>
      </w:r>
    </w:p>
    <w:p>
      <w:pPr>
        <w:pStyle w:val="Normal"/>
        <w:spacing w:before="0" w:after="0"/>
        <w:rPr>
          <w:rFonts w:ascii="Times New Roman" w:hAnsi="Times New Roman"/>
          <w:b/>
          <w:sz w:val="28"/>
          <w:szCs w:val="20"/>
          <w:lang w:val="en-US"/>
        </w:rPr>
      </w:pPr>
      <w:r>
        <w:rPr>
          <w:rFonts w:ascii="Times New Roman" w:hAnsi="Times New Roman"/>
          <w:b/>
          <w:sz w:val="28"/>
          <w:szCs w:val="20"/>
          <w:lang w:val="en-US"/>
        </w:rPr>
      </w:r>
    </w:p>
    <w:p>
      <w:pPr>
        <w:pStyle w:val="Normal"/>
        <w:spacing w:before="0" w:after="0"/>
        <w:rPr>
          <w:rFonts w:ascii="Times New Roman" w:hAnsi="Times New Roman"/>
          <w:b/>
          <w:sz w:val="28"/>
          <w:szCs w:val="20"/>
          <w:lang w:val="en-US"/>
        </w:rPr>
      </w:pPr>
      <w:r>
        <w:rPr>
          <w:rFonts w:ascii="Times New Roman" w:hAnsi="Times New Roman"/>
          <w:b/>
          <w:sz w:val="28"/>
          <w:szCs w:val="20"/>
          <w:lang w:val="en-US"/>
        </w:rPr>
      </w:r>
    </w:p>
    <w:p>
      <w:pPr>
        <w:pStyle w:val="Normal"/>
        <w:spacing w:before="0" w:after="0"/>
        <w:rPr>
          <w:rFonts w:ascii="Times New Roman" w:hAnsi="Times New Roman"/>
          <w:b/>
          <w:sz w:val="28"/>
          <w:szCs w:val="20"/>
          <w:lang w:val="en-US"/>
        </w:rPr>
      </w:pPr>
      <w:r>
        <w:rPr>
          <w:rFonts w:ascii="Times New Roman" w:hAnsi="Times New Roman"/>
          <w:b/>
          <w:sz w:val="28"/>
          <w:szCs w:val="20"/>
          <w:lang w:val="en-US"/>
        </w:rPr>
      </w:r>
    </w:p>
    <w:p>
      <w:pPr>
        <w:pStyle w:val="Normal"/>
        <w:spacing w:before="0" w:after="0"/>
        <w:rPr>
          <w:rFonts w:ascii="Times New Roman" w:hAnsi="Times New Roman"/>
          <w:b/>
          <w:sz w:val="28"/>
          <w:szCs w:val="20"/>
          <w:lang w:val="en-US"/>
        </w:rPr>
      </w:pPr>
      <w:r>
        <w:rPr>
          <w:rFonts w:ascii="Times New Roman" w:hAnsi="Times New Roman"/>
          <w:b/>
          <w:sz w:val="28"/>
          <w:szCs w:val="20"/>
          <w:lang w:val="en-US"/>
        </w:rPr>
      </w:r>
    </w:p>
    <w:p>
      <w:pPr>
        <w:pStyle w:val="Normal"/>
        <w:spacing w:before="0" w:after="0"/>
        <w:rPr>
          <w:rFonts w:ascii="Times New Roman" w:hAnsi="Times New Roman"/>
          <w:b/>
          <w:sz w:val="28"/>
          <w:szCs w:val="20"/>
          <w:lang w:val="en-US"/>
        </w:rPr>
      </w:pPr>
      <w:r>
        <w:rPr>
          <w:rFonts w:ascii="Times New Roman" w:hAnsi="Times New Roman"/>
          <w:b/>
          <w:sz w:val="28"/>
          <w:szCs w:val="20"/>
          <w:lang w:val="en-US"/>
        </w:rPr>
      </w:r>
    </w:p>
    <w:p>
      <w:pPr>
        <w:pStyle w:val="Normal"/>
        <w:spacing w:before="0" w:after="0"/>
        <w:rPr>
          <w:rFonts w:ascii="Times New Roman" w:hAnsi="Times New Roman"/>
          <w:b/>
          <w:sz w:val="28"/>
          <w:szCs w:val="20"/>
          <w:lang w:val="en-US"/>
        </w:rPr>
      </w:pPr>
      <w:r>
        <w:rPr>
          <w:rFonts w:ascii="Times New Roman" w:hAnsi="Times New Roman"/>
          <w:b/>
          <w:sz w:val="28"/>
          <w:szCs w:val="20"/>
          <w:lang w:val="en-US"/>
        </w:rPr>
      </w:r>
    </w:p>
    <w:tbl>
      <w:tblPr>
        <w:tblStyle w:val="a3"/>
        <w:tblW w:w="10032" w:type="dxa"/>
        <w:jc w:val="left"/>
        <w:tblInd w:w="14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1"/>
        <w:gridCol w:w="7910"/>
      </w:tblGrid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4"/>
                <w:szCs w:val="28"/>
                <w:lang w:val="en-US" w:eastAsia="en-US" w:bidi="ar-SA"/>
              </w:rPr>
              <w:t>Units</w:t>
            </w:r>
          </w:p>
        </w:tc>
        <w:tc>
          <w:tcPr>
            <w:tcW w:w="791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kern w:val="0"/>
                <w:sz w:val="24"/>
                <w:szCs w:val="28"/>
                <w:lang w:val="en-US" w:eastAsia="en-US" w:bidi="ar-SA"/>
              </w:rPr>
              <w:t>Projects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8"/>
                <w:lang w:val="en-US" w:eastAsia="en-US" w:bidi="ar-SA"/>
              </w:rPr>
              <w:t>Unit 1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8"/>
                <w:lang w:val="en-US" w:eastAsia="en-US" w:bidi="ar-SA"/>
              </w:rPr>
              <w:t>Personality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8"/>
                <w:lang w:val="en-US" w:eastAsia="en-US" w:bidi="ar-SA"/>
              </w:rPr>
            </w:r>
          </w:p>
        </w:tc>
        <w:tc>
          <w:tcPr>
            <w:tcW w:w="7910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8"/>
                <w:lang w:val="en-US" w:eastAsia="en-US" w:bidi="ar-SA"/>
              </w:rPr>
              <w:t>Psychoanalysis. Does it really help?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8"/>
                <w:lang w:val="en-US" w:eastAsia="en-US" w:bidi="ar-SA"/>
              </w:rPr>
              <w:t>Common traits of a strong personality.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8"/>
                <w:lang w:val="en-US" w:eastAsia="en-US" w:bidi="ar-SA"/>
              </w:rPr>
              <w:t>Strong personalities. What do they have in common?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8"/>
                <w:lang w:val="en-US" w:eastAsia="en-US" w:bidi="ar-SA"/>
              </w:rPr>
              <w:t>Ways to cope with the personality clashes.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8"/>
                <w:lang w:val="en-US" w:eastAsia="en-US" w:bidi="ar-SA"/>
              </w:rPr>
              <w:t>Lombroso`s Theory of Crime. Myth or science?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8"/>
                <w:lang w:val="en-US" w:eastAsia="en-US" w:bidi="ar-SA"/>
              </w:rPr>
              <w:t>Unit 2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8"/>
                <w:lang w:val="en-US" w:eastAsia="en-US" w:bidi="ar-SA"/>
              </w:rPr>
              <w:t>Travel</w:t>
            </w:r>
          </w:p>
        </w:tc>
        <w:tc>
          <w:tcPr>
            <w:tcW w:w="7910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8"/>
                <w:lang w:val="en-US" w:eastAsia="en-US" w:bidi="ar-SA"/>
              </w:rPr>
              <w:t>How to start a tour guiding business?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8"/>
                <w:lang w:val="en-US" w:eastAsia="en-US" w:bidi="ar-SA"/>
              </w:rPr>
              <w:t>Ways to prepare to your trip to India/Tanzania …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8"/>
                <w:lang w:val="en-US" w:eastAsia="en-US" w:bidi="ar-SA"/>
              </w:rPr>
              <w:t>How to escape problems with the law abroad?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8"/>
                <w:lang w:val="en-US" w:eastAsia="en-US" w:bidi="ar-SA"/>
              </w:rPr>
              <w:t>How to protect tourists from fraudulent representations by travel agents.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8"/>
                <w:lang w:val="en-US" w:eastAsia="en-US" w:bidi="ar-SA"/>
              </w:rPr>
              <w:t>How to escape culture clashes when you are abroad?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8"/>
                <w:lang w:val="en-US" w:eastAsia="en-US" w:bidi="ar-SA"/>
              </w:rPr>
              <w:t>Staying safe while travelling to risky destinations.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8"/>
                <w:lang w:val="en-US" w:eastAsia="en-US" w:bidi="ar-SA"/>
              </w:rPr>
              <w:t>How and why are stereotypes about different countries formed?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8"/>
                <w:lang w:val="en-US" w:eastAsia="en-US" w:bidi="ar-SA"/>
              </w:rPr>
              <w:t>Unit 3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8"/>
                <w:lang w:val="en-US" w:eastAsia="en-US" w:bidi="ar-SA"/>
              </w:rPr>
              <w:t>Work</w:t>
            </w:r>
          </w:p>
        </w:tc>
        <w:tc>
          <w:tcPr>
            <w:tcW w:w="7910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8"/>
                <w:lang w:val="en-US" w:eastAsia="en-US" w:bidi="ar-SA"/>
              </w:rPr>
              <w:t>Ideal working environment.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8"/>
                <w:lang w:val="en-US" w:eastAsia="en-US" w:bidi="ar-SA"/>
              </w:rPr>
              <w:t>A model of an ideal company to work for.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8"/>
                <w:lang w:val="en-US" w:eastAsia="en-US" w:bidi="ar-SA"/>
              </w:rPr>
              <w:t>The best jobs of the future.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8"/>
                <w:lang w:val="en-US" w:eastAsia="en-US" w:bidi="ar-SA"/>
              </w:rPr>
              <w:t>How to climb a career ladder to career success?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8"/>
                <w:lang w:val="en-US" w:eastAsia="en-US" w:bidi="ar-SA"/>
              </w:rPr>
              <w:t>Dangerous jobs. What makes people choose them?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8"/>
                <w:lang w:val="en-US" w:eastAsia="en-US" w:bidi="ar-SA"/>
              </w:rPr>
              <w:t>What makes a job interview successful?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8"/>
                <w:lang w:val="en-US" w:eastAsia="en-US" w:bidi="ar-SA"/>
              </w:rPr>
              <w:t>Unit 4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8"/>
                <w:lang w:val="en-US" w:eastAsia="en-US" w:bidi="ar-SA"/>
              </w:rPr>
              <w:t>Language</w:t>
            </w:r>
          </w:p>
        </w:tc>
        <w:tc>
          <w:tcPr>
            <w:tcW w:w="7910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8"/>
                <w:lang w:val="en-US" w:eastAsia="en-US" w:bidi="ar-SA"/>
              </w:rPr>
              <w:t>The most effective ways to learn a foreign language.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8"/>
                <w:lang w:val="en-US" w:eastAsia="en-US" w:bidi="ar-SA"/>
              </w:rPr>
              <w:t>Unusual methods of teaching foreign languages. Can they be effective?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8"/>
                <w:lang w:val="en-US" w:eastAsia="en-US" w:bidi="ar-SA"/>
              </w:rPr>
              <w:t>How does personality affect foreign language learning?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8"/>
                <w:lang w:val="en-US" w:eastAsia="en-US" w:bidi="ar-SA"/>
              </w:rPr>
              <w:t>Can dying languages be saved?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8"/>
                <w:lang w:val="en-US" w:eastAsia="en-US" w:bidi="ar-SA"/>
              </w:rPr>
              <w:t>Are dying languages worth saving?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b/>
          <w:szCs w:val="20"/>
          <w:lang w:val="en-US"/>
        </w:rPr>
      </w:pPr>
      <w:r>
        <w:rPr>
          <w:rFonts w:ascii="Times New Roman" w:hAnsi="Times New Roman"/>
          <w:b/>
          <w:szCs w:val="20"/>
          <w:lang w:val="en-US"/>
        </w:rPr>
      </w:r>
    </w:p>
    <w:sectPr>
      <w:type w:val="nextPage"/>
      <w:pgSz w:orient="landscape" w:w="16838" w:h="11906"/>
      <w:pgMar w:left="284" w:right="284" w:gutter="0" w:header="0" w:top="284" w:footer="0" w:bottom="284"/>
      <w:paperSrc w:first="0" w:oth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Calibri Light">
    <w:charset w:val="00"/>
    <w:family w:val="swiss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5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5"/>
      <w:numFmt w:val="bullet"/>
      <w:lvlText w:val="-"/>
      <w:lvlJc w:val="left"/>
      <w:pPr>
        <w:tabs>
          <w:tab w:val="num" w:pos="0"/>
        </w:tabs>
        <w:ind w:left="1146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6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a001f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ce5117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E74B5"/>
      <w:sz w:val="28"/>
      <w:szCs w:val="28"/>
    </w:rPr>
  </w:style>
  <w:style w:type="paragraph" w:styleId="Heading2">
    <w:name w:val="heading 2"/>
    <w:basedOn w:val="Normal"/>
    <w:link w:val="2"/>
    <w:uiPriority w:val="9"/>
    <w:qFormat/>
    <w:rsid w:val="00295d5c"/>
    <w:pPr>
      <w:spacing w:lineRule="auto" w:line="240" w:beforeAutospacing="1" w:afterAutospacing="1"/>
      <w:outlineLvl w:val="1"/>
    </w:pPr>
    <w:rPr>
      <w:rFonts w:ascii="Times New Roman" w:hAnsi="Times New Roman" w:eastAsia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uiPriority w:val="9"/>
    <w:qFormat/>
    <w:rsid w:val="00295d5c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InternetLink">
    <w:name w:val="Internet Link"/>
    <w:basedOn w:val="DefaultParagraphFont"/>
    <w:uiPriority w:val="99"/>
    <w:unhideWhenUsed/>
    <w:qFormat/>
    <w:rsid w:val="0093313a"/>
    <w:rPr>
      <w:color w:val="0000FF"/>
      <w:u w:val="single"/>
    </w:rPr>
  </w:style>
  <w:style w:type="character" w:styleId="1" w:customStyle="1">
    <w:name w:val="Заголовок 1 Знак"/>
    <w:basedOn w:val="DefaultParagraphFont"/>
    <w:uiPriority w:val="9"/>
    <w:qFormat/>
    <w:rsid w:val="00ce5117"/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E74B5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b2008"/>
    <w:rPr>
      <w:color w:themeColor="followedHyperlink" w:val="954F72"/>
      <w:u w:val="single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ee2795"/>
    <w:rPr>
      <w:color w:val="605E5C"/>
      <w:shd w:fill="E1DFDD" w:val="clear"/>
    </w:rPr>
  </w:style>
  <w:style w:type="character" w:styleId="Hyperlink">
    <w:name w:val="Hyperlink"/>
    <w:rPr>
      <w:color w:val="000080"/>
      <w:u w:val="single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c514b"/>
    <w:pPr>
      <w:spacing w:before="0" w:after="200"/>
      <w:ind w:left="720"/>
      <w:contextualSpacing/>
    </w:pPr>
    <w:rPr/>
  </w:style>
  <w:style w:type="paragraph" w:styleId="Style14">
    <w:name w:val="Содержимое врезки"/>
    <w:basedOn w:val="Normal"/>
    <w:qFormat/>
    <w:pPr/>
    <w:rPr/>
  </w:style>
  <w:style w:type="numbering" w:styleId="Style1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779f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englishteens.britishcouncil.org/skills/listening/a2-listening/tour-london" TargetMode="External"/><Relationship Id="rId3" Type="http://schemas.openxmlformats.org/officeDocument/2006/relationships/hyperlink" Target="https://learnenglishteens.britishcouncil.org/skills/listening/a2-listening/work" TargetMode="External"/><Relationship Id="rId4" Type="http://schemas.openxmlformats.org/officeDocument/2006/relationships/hyperlink" Target="https://learnenglish.britishcouncil.org/skills/reading/a2-reading/professional-profile-summaries" TargetMode="External"/><Relationship Id="rId5" Type="http://schemas.openxmlformats.org/officeDocument/2006/relationships/hyperlink" Target="https://learnenglish.britishcouncil.org/skills/writing/a2-writing/an-email-cover-letter" TargetMode="External"/><Relationship Id="rId6" Type="http://schemas.openxmlformats.org/officeDocument/2006/relationships/hyperlink" Target="https://learnenglish.britishcouncil.org/skills/listening/c1-listening/introverts-redressing-the-balance" TargetMode="External"/><Relationship Id="rId7" Type="http://schemas.openxmlformats.org/officeDocument/2006/relationships/hyperlink" Target="https://learnenglish.britishcouncil.org/skills/listening/c1-listening/catching-up-after-a-trip" TargetMode="External"/><Relationship Id="rId8" Type="http://schemas.openxmlformats.org/officeDocument/2006/relationships/hyperlink" Target="https://learnenglish.britishcouncil.org/skills/listening/c1-listening/a-job-interview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2728</TotalTime>
  <Application>LibreOffice/24.8.0.3$Windows_X86_64 LibreOffice_project/0bdf1299c94fe897b119f97f3c613e9dca6be583</Application>
  <AppVersion>15.0000</AppVersion>
  <Pages>7</Pages>
  <Words>1909</Words>
  <Characters>10174</Characters>
  <CharactersWithSpaces>11694</CharactersWithSpaces>
  <Paragraphs>384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2019-08-22T20:14:00Z</dcterms:created>
  <dc:creator>Анастасия Иванова</dc:creator>
  <dc:description/>
  <dc:language>ru-RU</dc:language>
  <cp:lastModifiedBy/>
  <dcterms:modified xsi:type="dcterms:W3CDTF">2024-12-04T17:35:55Z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