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r>
            <w:fldChar w:fldCharType="begin"/>
          </w:r>
          <w:r>
            <w:rPr>
              <w:rStyle w:val="Style12"/>
            </w:rPr>
            <w:instrText xml:space="preserve"> TOC \f \o "1-9" \h</w:instrText>
          </w:r>
          <w:r>
            <w:rPr>
              <w:rStyle w:val="Style12"/>
            </w:rPr>
            <w:fldChar w:fldCharType="separate"/>
          </w:r>
          <w:hyperlink w:anchor="__RefHeading___Toc153_2440990709">
            <w:r>
              <w:rPr>
                <w:rStyle w:val="Style12"/>
              </w:rPr>
              <w:t>Лабораторная работа №1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6_2440990709">
            <w:r>
              <w:rPr>
                <w:rStyle w:val="Style12"/>
              </w:rPr>
              <w:t xml:space="preserve"> </w:t>
            </w:r>
            <w:r>
              <w:rPr>
                <w:rStyle w:val="Style12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8_2440990709">
            <w:r>
              <w:rPr>
                <w:rStyle w:val="Style12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18_3492897412">
            <w:r>
              <w:rPr>
                <w:rStyle w:val="Style12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20_3492897412">
            <w:r>
              <w:rPr>
                <w:rStyle w:val="Style12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2_3492897412">
            <w:r>
              <w:rPr>
                <w:rStyle w:val="Style12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4_3492897412">
            <w:r>
              <w:rPr>
                <w:rStyle w:val="Style12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06_2500951832">
            <w:r>
              <w:rPr>
                <w:rStyle w:val="Style12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1_714890939">
            <w:r>
              <w:rPr>
                <w:rStyle w:val="Style12"/>
              </w:rPr>
              <w:t>Цель работы: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5_714890939">
            <w:r>
              <w:rPr>
                <w:rStyle w:val="Style12"/>
              </w:rPr>
              <w:t>Вывод:</w:t>
              <w:tab/>
              <w:t>27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13_1721718268">
            <w:r>
              <w:rPr>
                <w:rStyle w:val="Style12"/>
              </w:rPr>
              <w:t>ЛАБОРАТОРНАЯ РАБОТА №4</w:t>
              <w:tab/>
              <w:t>28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6341_1721718268">
            <w:r>
              <w:rPr>
                <w:rStyle w:val="Style12"/>
              </w:rPr>
              <w:t>Цель работы.</w:t>
              <w:tab/>
              <w:t>28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76_2152403033">
            <w:r>
              <w:rPr>
                <w:rStyle w:val="Style12"/>
              </w:rPr>
              <w:t>Выполнение работы</w:t>
              <w:tab/>
              <w:t>28</w:t>
            </w:r>
          </w:hyperlink>
        </w:p>
        <w:p>
          <w:pPr>
            <w:pStyle w:val="TOC4"/>
            <w:tabs>
              <w:tab w:val="clear" w:pos="708"/>
              <w:tab w:val="right" w:pos="9354" w:leader="dot"/>
            </w:tabs>
            <w:rPr/>
          </w:pPr>
          <w:hyperlink w:anchor="__RefHeading___Toc6339_1721718268">
            <w:r>
              <w:rPr>
                <w:rStyle w:val="Style12"/>
              </w:rPr>
              <w:t>Вывод.</w:t>
              <w:tab/>
              <w:t>30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78_1517724926">
            <w:r>
              <w:rPr>
                <w:rStyle w:val="Style12"/>
              </w:rPr>
              <w:t>Лабораторная работа №5</w:t>
              <w:tab/>
              <w:t>31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0_1517724926">
            <w:r>
              <w:rPr>
                <w:rStyle w:val="Style12"/>
              </w:rPr>
              <w:t>Цель работы</w:t>
              <w:tab/>
              <w:t>31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0763_3794621434">
            <w:r>
              <w:rPr>
                <w:rStyle w:val="Style12"/>
              </w:rPr>
              <w:t>Выполнение работы:</w:t>
              <w:tab/>
              <w:t>31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0890_3794621434">
            <w:r>
              <w:rPr>
                <w:rStyle w:val="Style12"/>
              </w:rPr>
              <w:t>ЛАБОРАТОРНАЯ РАБОТА № 6</w:t>
              <w:tab/>
              <w:t>37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0892_3794621434">
            <w:r>
              <w:rPr>
                <w:rStyle w:val="Style12"/>
              </w:rPr>
              <w:t>Цель работы.</w:t>
              <w:tab/>
              <w:t>37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1160_3794621434">
            <w:r>
              <w:rPr>
                <w:rStyle w:val="Style12"/>
              </w:rPr>
              <w:t>Выполнение работы.</w:t>
              <w:tab/>
              <w:t>37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82_1517724926">
            <w:r>
              <w:rPr>
                <w:rStyle w:val="Style12"/>
              </w:rPr>
              <w:t>Лабораторная №7</w:t>
              <w:tab/>
              <w:t>42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4_1517724926">
            <w:r>
              <w:rPr>
                <w:rStyle w:val="Style12"/>
              </w:rPr>
              <w:t>Цель работы</w:t>
              <w:tab/>
              <w:t>42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6_1517724926">
            <w:r>
              <w:rPr>
                <w:rStyle w:val="Style12"/>
              </w:rPr>
              <w:t>Выполнение работы</w:t>
              <w:tab/>
              <w:t>42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1250_2603556727">
            <w:r>
              <w:rPr>
                <w:rStyle w:val="Style12"/>
              </w:rPr>
              <w:t>ЛАБОРАТОРНАЯ РАБОТА № 8</w:t>
              <w:tab/>
              <w:t>48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1252_2603556727">
            <w:r>
              <w:rPr>
                <w:rStyle w:val="Style12"/>
              </w:rPr>
              <w:t>Цель работы.</w:t>
              <w:tab/>
              <w:t>48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1254_2603556727">
            <w:r>
              <w:rPr>
                <w:rStyle w:val="Style12"/>
              </w:rPr>
              <w:t>Последовательность выполнения работы:</w:t>
              <w:tab/>
              <w:t>48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378_2152403033">
            <w:r>
              <w:rPr>
                <w:rStyle w:val="Style12"/>
              </w:rPr>
              <w:t>Лабораторная работа №9</w:t>
              <w:tab/>
              <w:t>54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0_2152403033">
            <w:r>
              <w:rPr>
                <w:rStyle w:val="Style12"/>
              </w:rPr>
              <w:t>Цель работы</w:t>
              <w:tab/>
              <w:t>54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2_2152403033">
            <w:r>
              <w:rPr>
                <w:rStyle w:val="Style12"/>
              </w:rPr>
              <w:t>Последовательность выполнения работы</w:t>
              <w:tab/>
              <w:t>55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2302_2603556727">
            <w:r>
              <w:rPr>
                <w:rStyle w:val="Style12"/>
              </w:rPr>
              <w:t>Лабораторная работа №10</w:t>
              <w:tab/>
              <w:t>67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2304_2603556727">
            <w:r>
              <w:rPr>
                <w:rStyle w:val="Style12"/>
              </w:rPr>
              <w:t>Цель работы</w:t>
              <w:tab/>
              <w:t>67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2306_2603556727">
            <w:r>
              <w:rPr>
                <w:rStyle w:val="Style12"/>
              </w:rPr>
              <w:t>Последовательность выполнения работы</w:t>
              <w:tab/>
              <w:t>67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2308_2603556727">
            <w:r>
              <w:rPr>
                <w:rStyle w:val="Style12"/>
              </w:rPr>
              <w:t>ЛАБОРАТОРНАЯ РАБОТА №11</w:t>
              <w:tab/>
              <w:t>71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2310_2603556727">
            <w:r>
              <w:rPr>
                <w:rStyle w:val="Style12"/>
              </w:rPr>
              <w:t>Цель работы</w:t>
              <w:tab/>
              <w:t>71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2312_2603556727">
            <w:r>
              <w:rPr>
                <w:rStyle w:val="Style12"/>
              </w:rPr>
              <w:t>Последовательность выполнения работы</w:t>
              <w:tab/>
              <w:t>71</w:t>
            </w:r>
          </w:hyperlink>
          <w:r>
            <w:rPr>
              <w:rStyle w:val="Style12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3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5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3"/>
          <w:b/>
          <w:bCs/>
          <w:i/>
          <w:iCs/>
          <w:sz w:val="28"/>
          <w:szCs w:val="28"/>
        </w:rPr>
        <w:t>Анализ конвееров:</w:t>
      </w:r>
      <w:r>
        <w:rPr>
          <w:rStyle w:val="Style13"/>
          <w:i/>
          <w:iCs/>
          <w:sz w:val="28"/>
          <w:szCs w:val="28"/>
        </w:rPr>
        <w:br/>
      </w:r>
      <w:r>
        <w:rPr>
          <w:rStyle w:val="Style13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i/>
          <w:iCs/>
          <w:sz w:val="28"/>
          <w:szCs w:val="28"/>
        </w:rPr>
        <w:t xml:space="preserve">        </w:t>
      </w:r>
      <w:r>
        <w:rPr>
          <w:rStyle w:val="Style13"/>
          <w:b/>
          <w:bCs/>
          <w:i/>
          <w:iCs/>
          <w:sz w:val="28"/>
          <w:szCs w:val="28"/>
        </w:rPr>
        <w:t>Публичный FIFO:</w:t>
      </w:r>
      <w:r>
        <w:rPr>
          <w:rStyle w:val="Style13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i/>
          <w:iCs/>
          <w:sz w:val="28"/>
          <w:szCs w:val="28"/>
        </w:rPr>
        <w:t xml:space="preserve">        </w:t>
      </w:r>
      <w:r>
        <w:rPr>
          <w:rStyle w:val="Style13"/>
          <w:b/>
          <w:bCs/>
          <w:i/>
          <w:iCs/>
          <w:sz w:val="28"/>
          <w:szCs w:val="28"/>
        </w:rPr>
        <w:t>Приватный FIFO:</w:t>
      </w:r>
      <w:r>
        <w:rPr>
          <w:rStyle w:val="Style13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i/>
          <w:iCs/>
          <w:sz w:val="28"/>
          <w:szCs w:val="28"/>
        </w:rPr>
        <w:tab/>
      </w:r>
      <w:r>
        <w:rPr>
          <w:rStyle w:val="Style13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3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i/>
          <w:iCs/>
          <w:sz w:val="28"/>
          <w:szCs w:val="28"/>
        </w:rPr>
        <w:tab/>
      </w:r>
      <w:r>
        <w:rPr>
          <w:rStyle w:val="Style13"/>
          <w:b/>
          <w:bCs/>
          <w:i/>
          <w:iCs/>
          <w:sz w:val="28"/>
          <w:szCs w:val="28"/>
        </w:rPr>
        <w:t>2. Клиент</w:t>
      </w:r>
      <w:r>
        <w:rPr>
          <w:rStyle w:val="Style13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b/>
          <w:bCs/>
          <w:i/>
          <w:iCs/>
          <w:sz w:val="28"/>
          <w:szCs w:val="28"/>
        </w:rPr>
        <w:tab/>
        <w:t>3. Сервер</w:t>
      </w:r>
      <w:r>
        <w:rPr>
          <w:rStyle w:val="Style13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i/>
          <w:iCs/>
          <w:sz w:val="28"/>
          <w:szCs w:val="28"/>
        </w:rPr>
        <w:tab/>
      </w:r>
      <w:r>
        <w:rPr>
          <w:rStyle w:val="Style13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3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3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3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3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>
          <w:sz w:val="32"/>
          <w:szCs w:val="32"/>
          <w:lang w:val="ru-RU"/>
        </w:rPr>
        <w:t>в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Heading2"/>
        <w:ind w:hanging="0" w:left="0"/>
        <w:rPr>
          <w:lang w:val="ru-RU"/>
        </w:rPr>
      </w:pPr>
      <w:bookmarkStart w:id="15" w:name="__RefHeading___Toc1376_2152403033"/>
      <w:bookmarkEnd w:id="15"/>
      <w:r>
        <w:rPr>
          <w:lang w:val="ru-RU"/>
        </w:rPr>
        <w:t>Выполнение работы</w:t>
      </w:r>
    </w:p>
    <w:p>
      <w:pPr>
        <w:pStyle w:val="Heading2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3. Запускаем 2 процесса последовательно. 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4.  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5. 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774065</wp:posOffset>
            </wp:positionH>
            <wp:positionV relativeFrom="paragraph">
              <wp:posOffset>-106680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4"/>
        <w:ind w:hanging="0" w:left="0"/>
        <w:rPr/>
      </w:pPr>
      <w:bookmarkStart w:id="16" w:name="__RefHeading___Toc6339_1721718268"/>
      <w:bookmarkEnd w:id="16"/>
      <w:r>
        <w:rPr/>
        <w:t>Вывод.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17" w:name="__RefHeading___Toc3778_1517724926"/>
      <w:bookmarkEnd w:id="17"/>
      <w:r>
        <w:rPr/>
        <w:t>Лабораторная работа №5</w:t>
      </w:r>
    </w:p>
    <w:p>
      <w:pPr>
        <w:pStyle w:val="Heading2"/>
        <w:ind w:hanging="0" w:left="0"/>
        <w:rPr/>
      </w:pPr>
      <w:bookmarkStart w:id="18" w:name="__RefHeading___Toc3780_1517724926"/>
      <w:bookmarkEnd w:id="18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Манипуляции с правами доступа при создании в системе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учетных записей и исследование влияния прав на файловые операции.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Изучение специфик фонового (background) и диалогового (foreground) режимов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исполнения процессов и способов переключений между этими режимами.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ind w:hanging="0" w:left="0"/>
        <w:rPr/>
      </w:pPr>
      <w:bookmarkStart w:id="19" w:name="__RefHeading___Toc10763_3794621434"/>
      <w:bookmarkEnd w:id="19"/>
      <w:r>
        <w:rPr/>
        <w:t>Выполнение работы: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1.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1031240</wp:posOffset>
            </wp:positionH>
            <wp:positionV relativeFrom="paragraph">
              <wp:posOffset>-79375</wp:posOffset>
            </wp:positionV>
            <wp:extent cx="3877310" cy="4267200"/>
            <wp:effectExtent l="0" t="0" r="0" b="0"/>
            <wp:wrapSquare wrapText="largest"/>
            <wp:docPr id="3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64770</wp:posOffset>
            </wp:positionH>
            <wp:positionV relativeFrom="paragraph">
              <wp:posOffset>74930</wp:posOffset>
            </wp:positionV>
            <wp:extent cx="5810885" cy="2286000"/>
            <wp:effectExtent l="0" t="0" r="0" b="0"/>
            <wp:wrapSquare wrapText="largest"/>
            <wp:docPr id="3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835" cy="2305050"/>
            <wp:effectExtent l="0" t="0" r="0" b="0"/>
            <wp:wrapSquare wrapText="largest"/>
            <wp:docPr id="4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29765"/>
            <wp:effectExtent l="0" t="0" r="0" b="0"/>
            <wp:wrapSquare wrapText="largest"/>
            <wp:docPr id="4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новый файл определяются </w:t>
      </w:r>
      <w:r>
        <w:rPr>
          <w:rStyle w:val="Strong"/>
          <w:rFonts w:cs="Times New Roman" w:ascii="Times New Roman" w:hAnsi="Times New Roman"/>
          <w:iCs/>
          <w:sz w:val="24"/>
          <w:szCs w:val="24"/>
          <w:lang w:val="ru-RU"/>
        </w:rPr>
        <w:t>umask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(маской прав по умолчанию) текущей сессии или пользователя, который создаёт файл. Обычно umask по умолчанию для root — это </w:t>
      </w:r>
      <w:r>
        <w:rPr>
          <w:rStyle w:val="Style15"/>
          <w:rFonts w:ascii="Times New Roman" w:hAnsi="Times New Roman"/>
          <w:bCs/>
          <w:iCs/>
          <w:sz w:val="24"/>
          <w:szCs w:val="24"/>
          <w:lang w:val="ru-RU"/>
        </w:rPr>
        <w:t>022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, что означает, что новый файл будет создан с правами </w:t>
      </w:r>
      <w:r>
        <w:rPr>
          <w:rStyle w:val="Style15"/>
          <w:rFonts w:ascii="Times New Roman" w:hAnsi="Times New Roman"/>
          <w:bCs/>
          <w:iCs/>
          <w:sz w:val="24"/>
          <w:szCs w:val="24"/>
          <w:lang w:val="ru-RU"/>
        </w:rPr>
        <w:t>644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(владелец — чтение и запись, группа и другие — только чтение). 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</w:t>
      </w:r>
      <w:r>
        <w:rPr>
          <w:rStyle w:val="Style15"/>
          <w:rFonts w:ascii="Times New Roman" w:hAnsi="Times New Roman"/>
          <w:bCs/>
          <w:iCs/>
          <w:sz w:val="24"/>
          <w:szCs w:val="24"/>
          <w:lang w:val="ru-RU"/>
        </w:rPr>
        <w:t>file1.txt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и </w:t>
      </w:r>
      <w:r>
        <w:rPr>
          <w:rStyle w:val="Style15"/>
          <w:rFonts w:ascii="Times New Roman" w:hAnsi="Times New Roman"/>
          <w:bCs/>
          <w:iCs/>
          <w:sz w:val="24"/>
          <w:szCs w:val="24"/>
          <w:lang w:val="ru-RU"/>
        </w:rPr>
        <w:t>file2.txt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влияют только на то, сможешь ли ты их прочитать. Если у тебя нет прав на чтение этих файлов, ты не сможешь их объединить, даже с использованием </w:t>
      </w:r>
      <w:r>
        <w:rPr>
          <w:rStyle w:val="Style15"/>
          <w:rFonts w:ascii="Times New Roman" w:hAnsi="Times New Roman"/>
          <w:bCs/>
          <w:iCs/>
          <w:sz w:val="24"/>
          <w:szCs w:val="24"/>
          <w:lang w:val="ru-RU"/>
        </w:rPr>
        <w:t>sudo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. 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4"/>
          <w:szCs w:val="24"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2.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77740"/>
            <wp:effectExtent l="0" t="0" r="0" b="0"/>
            <wp:wrapSquare wrapText="largest"/>
            <wp:docPr id="4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3.</w:t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765175</wp:posOffset>
            </wp:positionH>
            <wp:positionV relativeFrom="paragraph">
              <wp:posOffset>266065</wp:posOffset>
            </wp:positionV>
            <wp:extent cx="4410075" cy="5744210"/>
            <wp:effectExtent l="0" t="0" r="0" b="0"/>
            <wp:wrapSquare wrapText="largest"/>
            <wp:docPr id="4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4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 xml:space="preserve"> 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Анализ запуска: </w:t>
        <w:br/>
        <w:t>- запущенный в фоновом режиме процесс был переведём в диалоговый режим для ввода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после ввода его вернули в фоновый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 фоновом режиме процесс выводит результат в терминал (для наглядности)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fg переводит в диалоговый режимам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bg переводит в фоновый режим (как запуск с &amp;)</w:t>
      </w:r>
    </w:p>
    <w:p>
      <w:pPr>
        <w:pStyle w:val="Normal"/>
        <w:spacing w:lineRule="auto" w:line="240" w:before="280" w:after="280"/>
        <w:rPr>
          <w:sz w:val="28"/>
          <w:szCs w:val="28"/>
        </w:rPr>
      </w:pPr>
      <w:r>
        <w:rPr>
          <w:sz w:val="28"/>
          <w:szCs w:val="28"/>
        </w:rPr>
        <w:t>- jobs показывает статус процессов</w:t>
      </w:r>
    </w:p>
    <w:p>
      <w:pPr>
        <w:pStyle w:val="Normal"/>
        <w:spacing w:lineRule="auto" w:line="240" w:before="280" w:after="28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4.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4867910"/>
            <wp:effectExtent l="0" t="0" r="0" b="0"/>
            <wp:wrapSquare wrapText="largest"/>
            <wp:docPr id="4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86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5.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6510" cy="5191760"/>
            <wp:effectExtent l="0" t="0" r="0" b="0"/>
            <wp:wrapSquare wrapText="largest"/>
            <wp:docPr id="4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19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Rule="auto" w:line="240" w:before="280" w:after="280"/>
        <w:rPr>
          <w:sz w:val="28"/>
          <w:szCs w:val="28"/>
        </w:rPr>
      </w:pPr>
      <w:r>
        <w:rPr>
          <w:sz w:val="28"/>
          <w:szCs w:val="28"/>
        </w:rPr>
        <w:t xml:space="preserve">Программа проверяет, что переданы два аргумента (исходный и целевой каталоги). Для каждого файла в целевом каталоге проверяется, существует ли соответствующий файл в исходном каталоге. Если нет, файл удаляется. Для каждого файла в исходном каталоге: если файл существует в целевом каталоге, проверяется, новее ли файл в исходном каталоге. Если да, файл обновляется. Если файл не существует в целевом каталоге, он копируется. 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20" w:name="__RefHeading___Toc10890_3794621434"/>
      <w:bookmarkEnd w:id="20"/>
      <w:r>
        <w:rPr/>
        <w:t>ЛАБОРАТОРНАЯ РАБОТА № 6</w:t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Генерация и обработка сигналов</w:t>
      </w:r>
    </w:p>
    <w:p>
      <w:pPr>
        <w:pStyle w:val="Heading2"/>
        <w:ind w:hanging="0" w:left="0"/>
        <w:rPr/>
      </w:pPr>
      <w:bookmarkStart w:id="21" w:name="__RefHeading___Toc10892_3794621434"/>
      <w:bookmarkEnd w:id="21"/>
      <w:r>
        <w:rPr/>
        <w:t xml:space="preserve">Цель работы. </w:t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Освоение простейшего средства управления процессами,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позволяющего процессам передавать информацию о каких-либо событиях,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отрабатывать реакции на различные события и взаимодействовать друг с</w:t>
      </w:r>
    </w:p>
    <w:p>
      <w:pPr>
        <w:pStyle w:val="BodyText"/>
        <w:rPr/>
      </w:pPr>
      <w:r>
        <w:rPr>
          <w:sz w:val="28"/>
          <w:szCs w:val="28"/>
        </w:rPr>
        <w:t>другом.</w:t>
      </w:r>
    </w:p>
    <w:p>
      <w:pPr>
        <w:pStyle w:val="Heading2"/>
        <w:ind w:hanging="0" w:lef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/>
      </w:pPr>
      <w:bookmarkStart w:id="22" w:name="__RefHeading___Toc11160_3794621434"/>
      <w:bookmarkEnd w:id="22"/>
      <w:r>
        <w:rPr>
          <w:sz w:val="28"/>
          <w:szCs w:val="28"/>
        </w:rPr>
        <w:t>Выполнение работы.</w:t>
      </w:r>
    </w:p>
    <w:p>
      <w:pPr>
        <w:pStyle w:val="BodyText"/>
        <w:rPr>
          <w:lang w:val="en-US"/>
        </w:rPr>
      </w:pPr>
      <w:r>
        <w:rPr>
          <w:sz w:val="28"/>
          <w:szCs w:val="28"/>
          <w:lang w:val="en-US"/>
        </w:rPr>
        <w:t>1.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3750" cy="4172585"/>
            <wp:effectExtent l="0" t="0" r="0" b="0"/>
            <wp:wrapSquare wrapText="largest"/>
            <wp:docPr id="4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17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hanging="0" w:left="0"/>
        <w:rPr/>
      </w:pPr>
      <w:r>
        <w:rPr/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 xml:space="preserve">Анализ результата: </w:t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sz w:val="28"/>
          <w:szCs w:val="28"/>
        </w:rPr>
        <w:t xml:space="preserve">Если пользователь использует сигнал SIGINT(нажатием Ctrl-C), то выводится сообщение и  завершается работа, если пользователь использует сигнал SIGQUIT (нажатием Ctrl-\), то программа просто завершает работу, а при вводе строки возвращает её в виде </w:t>
      </w:r>
      <w:r>
        <w:rPr>
          <w:rFonts w:cs="Times New Roman" w:ascii="Times New Roman" w:hAnsi="Times New Roman"/>
          <w:bCs/>
          <w:iCs/>
          <w:sz w:val="28"/>
          <w:szCs w:val="28"/>
        </w:rPr>
        <w:t>“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You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entered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: {введённая строка}”. </w:t>
      </w:r>
    </w:p>
    <w:p>
      <w:pPr>
        <w:pStyle w:val="ListParagraph"/>
        <w:spacing w:lineRule="auto" w:line="240" w:before="280" w:after="280"/>
        <w:ind w:hanging="0" w:left="0" w:right="0"/>
        <w:contextualSpacing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ListParagraph"/>
        <w:spacing w:lineRule="auto" w:line="240" w:before="280" w:after="280"/>
        <w:ind w:hanging="0" w:left="0" w:right="0"/>
        <w:contextualSpacing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2. 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bCs/>
          <w:iCs/>
          <w:sz w:val="28"/>
          <w:szCs w:val="28"/>
        </w:rPr>
        <w:t>Запустите программу signal_catch.cpp, выполняющую вывод на консоль. Отправьте процессу сигналы SIGINT и SIGQUIT , а также SIGSTOP (нажатием Ctrl-Z) и SIGCONT (нажатием Ctrl-Q) .Проанализируйте поведение процесса и вывод на консоль, а также сравните с программой из предыдущего пункта.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Выполнение:</w:t>
      </w:r>
    </w:p>
    <w:p>
      <w:pPr>
        <w:pStyle w:val="Normal"/>
        <w:spacing w:lineRule="auto" w:line="240" w:before="280" w:after="280"/>
        <w:rPr/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8600" cy="3982085"/>
            <wp:effectExtent l="0" t="0" r="0" b="0"/>
            <wp:wrapSquare wrapText="largest"/>
            <wp:docPr id="4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98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SIGINT (Ctrl-C)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SIGQUIT (Ctrl-\) -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выводят информацию о своём номере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SIGSTOP (Ctrl-Z) –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останавливает программу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Для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SIGCONT (Ctrl-Q) 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кода нет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3.</w:t>
      </w:r>
    </w:p>
    <w:p>
      <w:pPr>
        <w:pStyle w:val="Normal"/>
        <w:spacing w:lineRule="auto" w:line="240" w:before="280" w:after="280"/>
        <w:rPr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SIGQUIT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455295</wp:posOffset>
            </wp:positionH>
            <wp:positionV relativeFrom="paragraph">
              <wp:posOffset>44450</wp:posOffset>
            </wp:positionV>
            <wp:extent cx="5029835" cy="2428875"/>
            <wp:effectExtent l="0" t="0" r="0" b="0"/>
            <wp:wrapSquare wrapText="largest"/>
            <wp:docPr id="4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SIGINT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368300</wp:posOffset>
            </wp:positionH>
            <wp:positionV relativeFrom="paragraph">
              <wp:posOffset>-75565</wp:posOffset>
            </wp:positionV>
            <wp:extent cx="4963160" cy="1352550"/>
            <wp:effectExtent l="0" t="0" r="0" b="0"/>
            <wp:wrapSquare wrapText="largest"/>
            <wp:docPr id="4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SIGSTOP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210185</wp:posOffset>
            </wp:positionH>
            <wp:positionV relativeFrom="paragraph">
              <wp:posOffset>-97790</wp:posOffset>
            </wp:positionV>
            <wp:extent cx="5039360" cy="1971675"/>
            <wp:effectExtent l="0" t="0" r="0" b="0"/>
            <wp:wrapSquare wrapText="largest"/>
            <wp:docPr id="5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Использовал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SIGCONT (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 xml:space="preserve">продолжалось до использования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SIGUSR1)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464820</wp:posOffset>
            </wp:positionH>
            <wp:positionV relativeFrom="paragraph">
              <wp:posOffset>-97790</wp:posOffset>
            </wp:positionV>
            <wp:extent cx="5010785" cy="2943225"/>
            <wp:effectExtent l="0" t="0" r="0" b="0"/>
            <wp:wrapSquare wrapText="largest"/>
            <wp:docPr id="5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4.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1136650</wp:posOffset>
            </wp:positionH>
            <wp:positionV relativeFrom="paragraph">
              <wp:posOffset>44450</wp:posOffset>
            </wp:positionV>
            <wp:extent cx="3667125" cy="2771775"/>
            <wp:effectExtent l="0" t="0" r="0" b="0"/>
            <wp:wrapSquare wrapText="largest"/>
            <wp:docPr id="5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Normal"/>
        <w:spacing w:lineRule="auto" w:line="240" w:before="280" w:after="280"/>
        <w:rPr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5.</w:t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1217295</wp:posOffset>
            </wp:positionH>
            <wp:positionV relativeFrom="paragraph">
              <wp:posOffset>-90170</wp:posOffset>
            </wp:positionV>
            <wp:extent cx="3505835" cy="1400175"/>
            <wp:effectExtent l="0" t="0" r="0" b="0"/>
            <wp:wrapSquare wrapText="largest"/>
            <wp:docPr id="5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/>
      </w:pPr>
      <w:r>
        <w:rPr/>
        <w:t>6.</w:t>
      </w:r>
    </w:p>
    <w:p>
      <w:pPr>
        <w:pStyle w:val="Heading1"/>
        <w:ind w:hanging="0" w:left="0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3514725"/>
            <wp:effectExtent l="0" t="0" r="0" b="0"/>
            <wp:wrapSquare wrapText="largest"/>
            <wp:docPr id="5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>
          <w:rStyle w:val="Strong"/>
          <w:rFonts w:ascii="Calibri" w:hAnsi="Calibri"/>
        </w:rPr>
      </w:pPr>
      <w:r>
        <w:rPr/>
      </w:r>
    </w:p>
    <w:p>
      <w:pPr>
        <w:pStyle w:val="BodyText"/>
        <w:ind w:hanging="0" w:left="0"/>
        <w:rPr/>
      </w:pPr>
      <w:r>
        <w:rPr>
          <w:rStyle w:val="Strong"/>
        </w:rPr>
        <w:t xml:space="preserve">Добавлен обработчик </w:t>
      </w:r>
      <w:r>
        <w:rPr>
          <w:rStyle w:val="Style15"/>
        </w:rPr>
        <w:t>SIGINT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При завершении клиента по Ctrl+C удаляется </w:t>
      </w:r>
      <w:r>
        <w:rPr>
          <w:rStyle w:val="Style15"/>
        </w:rPr>
        <w:t>private FIFO</w:t>
      </w:r>
      <w:r>
        <w:rPr/>
        <w:t>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</w:rPr>
        <w:t>Проверка доступности сервера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Клиент проверяет, существует ли </w:t>
      </w:r>
      <w:r>
        <w:rPr>
          <w:rStyle w:val="Style15"/>
        </w:rPr>
        <w:t>public FIFO</w:t>
      </w:r>
      <w:r>
        <w:rPr/>
        <w:t>, и выводит сообщение об ошибке, если сервер недоступен.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</w:rPr>
        <w:t xml:space="preserve">Удаление </w:t>
      </w:r>
      <w:r>
        <w:rPr>
          <w:rStyle w:val="Style15"/>
        </w:rPr>
        <w:t>private FIFO</w:t>
      </w:r>
      <w:r>
        <w:rPr>
          <w:rStyle w:val="Strong"/>
        </w:rPr>
        <w:t xml:space="preserve"> при нормальном завершении</w:t>
      </w:r>
      <w:r>
        <w:rPr/>
        <w:t>:</w:t>
      </w:r>
    </w:p>
    <w:p>
      <w:pPr>
        <w:pStyle w:val="BodyText"/>
        <w:numPr>
          <w:ilvl w:val="1"/>
          <w:numId w:val="7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Клиент удаляет </w:t>
      </w:r>
      <w:r>
        <w:rPr>
          <w:rStyle w:val="Style15"/>
        </w:rPr>
        <w:t>private FIFO</w:t>
      </w:r>
      <w:r>
        <w:rPr/>
        <w:t xml:space="preserve"> при завершении, даже если это происходит не по сигналу </w:t>
      </w:r>
      <w:r>
        <w:rPr>
          <w:rStyle w:val="Style15"/>
        </w:rPr>
        <w:t>SIGINT</w:t>
      </w:r>
      <w:r>
        <w:rPr/>
        <w:t>.</w:t>
      </w:r>
    </w:p>
    <w:p>
      <w:pPr>
        <w:pStyle w:val="Normal"/>
        <w:rPr/>
      </w:pPr>
      <w:bookmarkStart w:id="23" w:name="__RefHeading___Toc2542_4153795257"/>
      <w:bookmarkStart w:id="24" w:name="_Toc183739251"/>
      <w:bookmarkEnd w:id="23"/>
      <w:r>
        <w:rPr/>
        <w:t>Вывод:</w:t>
      </w:r>
      <w:bookmarkEnd w:id="24"/>
      <w:r>
        <w:rPr/>
        <w:t xml:space="preserve"> </w:t>
      </w:r>
    </w:p>
    <w:p>
      <w:pPr>
        <w:pStyle w:val="Normal"/>
        <w:spacing w:lineRule="auto" w:line="240" w:before="280" w:after="280"/>
        <w:jc w:val="center"/>
        <w:rPr/>
      </w:pPr>
      <w:r>
        <w:rPr>
          <w:rFonts w:cs="Times New Roman" w:ascii="Times New Roman" w:hAnsi="Times New Roman"/>
          <w:iCs/>
          <w:sz w:val="28"/>
          <w:szCs w:val="28"/>
          <w:lang w:val="en-US"/>
        </w:rPr>
        <w:t>В ходе выполнения лабораторной работы была достигнута основная цель — освоение простейших средств управления процессами, что позволило нам глубже понять механизмы передачи информации между процессами и их взаимодействие.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25" w:name="__RefHeading___Toc3782_1517724926"/>
      <w:bookmarkEnd w:id="25"/>
      <w:r>
        <w:rPr/>
        <w:t xml:space="preserve">Лабораторная </w:t>
      </w:r>
      <w:r>
        <w:rPr>
          <w:lang w:val="ru-RU"/>
        </w:rPr>
        <w:t>№7</w:t>
      </w:r>
    </w:p>
    <w:p>
      <w:pPr>
        <w:pStyle w:val="Heading1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Heading2"/>
        <w:ind w:hanging="0" w:left="0"/>
        <w:rPr/>
      </w:pPr>
      <w:bookmarkStart w:id="26" w:name="__RefHeading___Toc3784_1517724926"/>
      <w:bookmarkEnd w:id="26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Освоение семафоров (semaphores) как эффективного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средства синхронизации доступа процессов к разделяемым ресурсам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операционной системы.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ind w:hanging="0" w:left="0"/>
        <w:rPr/>
      </w:pPr>
      <w:bookmarkStart w:id="27" w:name="__RefHeading___Toc3786_1517724926"/>
      <w:bookmarkEnd w:id="27"/>
      <w:r>
        <w:rPr/>
        <w:t>Выполнение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/>
      </w:pPr>
      <w:r>
        <w:rPr/>
        <w:t>1. Скомпилируйте и выполните программу gener_sem.cpp,</w:t>
      </w:r>
    </w:p>
    <w:p>
      <w:pPr>
        <w:pStyle w:val="BodyText"/>
        <w:rPr/>
      </w:pPr>
      <w:r>
        <w:rPr/>
        <w:t>иллюстрирующую создание наборов с семафорами или получение доступа к</w:t>
      </w:r>
    </w:p>
    <w:p>
      <w:pPr>
        <w:pStyle w:val="BodyText"/>
        <w:rPr/>
      </w:pPr>
      <w:r>
        <w:rPr/>
        <w:t>ним. Запустите программу несколько раз и после каждого ее завершения</w:t>
      </w:r>
    </w:p>
    <w:p>
      <w:pPr>
        <w:pStyle w:val="BodyText"/>
        <w:rPr/>
      </w:pPr>
      <w:r>
        <w:rPr/>
        <w:t xml:space="preserve">выполните команду ipcs -s 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436245</wp:posOffset>
            </wp:positionH>
            <wp:positionV relativeFrom="paragraph">
              <wp:posOffset>126365</wp:posOffset>
            </wp:positionV>
            <wp:extent cx="4229735" cy="5734685"/>
            <wp:effectExtent l="0" t="0" r="0" b="0"/>
            <wp:wrapSquare wrapText="largest"/>
            <wp:docPr id="5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573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>
          <w:rStyle w:val="Style15"/>
          <w:iCs/>
          <w:sz w:val="28"/>
          <w:szCs w:val="28"/>
          <w:lang w:val="ru-RU"/>
        </w:rPr>
      </w:pPr>
      <w:r>
        <w:rPr/>
      </w:r>
    </w:p>
    <w:p>
      <w:pPr>
        <w:pStyle w:val="BodyText"/>
        <w:rPr/>
      </w:pPr>
      <w:r>
        <w:rPr>
          <w:rStyle w:val="Style15"/>
          <w:iCs/>
          <w:sz w:val="28"/>
          <w:szCs w:val="28"/>
          <w:lang w:val="ru-RU"/>
        </w:rPr>
        <w:t>IPC_CREAT</w:t>
      </w: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: Позволяет создать семафор, если он не существует, или получить доступ к уже существующему.</w:t>
      </w:r>
    </w:p>
    <w:p>
      <w:pPr>
        <w:pStyle w:val="BodyText"/>
        <w:rPr/>
      </w:pPr>
      <w:r>
        <w:rPr>
          <w:rStyle w:val="Style15"/>
          <w:sz w:val="28"/>
          <w:szCs w:val="28"/>
        </w:rPr>
        <w:t>IPC_CREAT | IPC_EXCL</w:t>
      </w:r>
      <w:r>
        <w:rPr>
          <w:sz w:val="28"/>
          <w:szCs w:val="28"/>
        </w:rPr>
        <w:t>: Гарантирует создание нового семафора. Если семафор уже существует, вызов завершится с ошибкой.</w:t>
      </w:r>
    </w:p>
    <w:p>
      <w:pPr>
        <w:pStyle w:val="BodyText"/>
        <w:rPr/>
      </w:pPr>
      <w:r>
        <w:rPr>
          <w:rStyle w:val="Style15"/>
          <w:sz w:val="28"/>
          <w:szCs w:val="28"/>
        </w:rPr>
        <w:t>IPC_PRIVATE</w:t>
      </w:r>
      <w:r>
        <w:rPr>
          <w:sz w:val="28"/>
          <w:szCs w:val="28"/>
        </w:rPr>
        <w:t>: Создает уникальный семафор, который существует только во время жизни процесса.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2. Удаление созданных семафоров с помощью команды ipcrm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685" cy="3982085"/>
            <wp:effectExtent l="0" t="0" r="0" b="0"/>
            <wp:wrapSquare wrapText="largest"/>
            <wp:docPr id="5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98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3. </w:t>
      </w:r>
      <w:r>
        <w:rPr>
          <w:rFonts w:cs="Times New Roman" w:ascii="Times New Roman" w:hAnsi="Times New Roman"/>
          <w:bCs/>
          <w:iCs/>
          <w:sz w:val="28"/>
          <w:szCs w:val="28"/>
          <w:lang w:val="zxx" w:eastAsia="zxx" w:bidi="zxx"/>
        </w:rPr>
        <w:t>Программа semdemo.cpp, запущенная сразу в нескольких окнахтерминала.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769620</wp:posOffset>
            </wp:positionH>
            <wp:positionV relativeFrom="paragraph">
              <wp:posOffset>73660</wp:posOffset>
            </wp:positionV>
            <wp:extent cx="4363085" cy="1895475"/>
            <wp:effectExtent l="0" t="0" r="0" b="0"/>
            <wp:wrapSquare wrapText="largest"/>
            <wp:docPr id="5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702945</wp:posOffset>
            </wp:positionH>
            <wp:positionV relativeFrom="paragraph">
              <wp:posOffset>133350</wp:posOffset>
            </wp:positionV>
            <wp:extent cx="4248785" cy="1695450"/>
            <wp:effectExtent l="0" t="0" r="0" b="0"/>
            <wp:wrapSquare wrapText="largest"/>
            <wp:docPr id="5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4.Удаление семафора с помощью программы semrm.cpp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4445</wp:posOffset>
            </wp:positionH>
            <wp:positionV relativeFrom="paragraph">
              <wp:posOffset>11430</wp:posOffset>
            </wp:positionV>
            <wp:extent cx="6236970" cy="2562225"/>
            <wp:effectExtent l="0" t="0" r="0" b="0"/>
            <wp:wrapSquare wrapText="largest"/>
            <wp:docPr id="5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  <w:lang w:val="ru-RU"/>
        </w:rPr>
        <w:t xml:space="preserve">Модификация программы </w:t>
      </w:r>
      <w:r>
        <w:rPr>
          <w:sz w:val="28"/>
          <w:szCs w:val="28"/>
          <w:lang w:val="en-US"/>
        </w:rPr>
        <w:t>semdemo.cpp</w:t>
      </w:r>
    </w:p>
    <w:p>
      <w:pPr>
        <w:pStyle w:val="BodyText"/>
        <w:rPr>
          <w:lang w:val="en-US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94965"/>
            <wp:effectExtent l="0" t="0" r="0" b="0"/>
            <wp:wrapSquare wrapText="largest"/>
            <wp:docPr id="6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6. Программа, позволяющая мониторить количество процессов,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находящихся в состоянии ожидания освобождения ресурса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каждый момент времени</w:t>
      </w:r>
    </w:p>
    <w:p>
      <w:pPr>
        <w:pStyle w:val="Heading1"/>
        <w:ind w:hanging="0" w:left="0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407670</wp:posOffset>
            </wp:positionH>
            <wp:positionV relativeFrom="paragraph">
              <wp:posOffset>247015</wp:posOffset>
            </wp:positionV>
            <wp:extent cx="4286250" cy="1733550"/>
            <wp:effectExtent l="0" t="0" r="0" b="0"/>
            <wp:wrapSquare wrapText="largest"/>
            <wp:docPr id="6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660400</wp:posOffset>
            </wp:positionH>
            <wp:positionV relativeFrom="paragraph">
              <wp:posOffset>635</wp:posOffset>
            </wp:positionV>
            <wp:extent cx="3933825" cy="3162300"/>
            <wp:effectExtent l="0" t="0" r="0" b="0"/>
            <wp:wrapSquare wrapText="largest"/>
            <wp:docPr id="6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В ходе выполнения данной работы были изучены и применены на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практике механизмы работы с семафорами в операционных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системах семейства Unix. Семафоры используются для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синхронизации доступа к общим ресурсам между процессами, что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позволяет избежать состояния гонки (race condition) и обеспечить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корректное взаимодействие процессов.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28" w:name="__RefHeading___Toc11250_2603556727"/>
      <w:bookmarkEnd w:id="28"/>
      <w:r>
        <w:rPr/>
        <w:t>ЛАБОРАТОРНАЯ РАБОТА № 8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Обмен через очереди сообщений</w:t>
      </w:r>
    </w:p>
    <w:p>
      <w:pPr>
        <w:pStyle w:val="Heading1"/>
        <w:ind w:hanging="0" w:left="0"/>
        <w:rPr/>
      </w:pPr>
      <w:bookmarkStart w:id="29" w:name="__RefHeading___Toc11252_2603556727"/>
      <w:bookmarkEnd w:id="29"/>
      <w:r>
        <w:rPr/>
        <w:t xml:space="preserve">Цель работы. 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Знакомство с возможностями очередей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сообщений(Message Queues) – мощного и гибкого средства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межпроцессного взаимодействия в ОС Linux.</w:t>
      </w:r>
    </w:p>
    <w:p>
      <w:pPr>
        <w:pStyle w:val="Heading1"/>
        <w:ind w:hanging="0" w:left="0"/>
        <w:rPr/>
      </w:pPr>
      <w:bookmarkStart w:id="30" w:name="__RefHeading___Toc11254_2603556727"/>
      <w:bookmarkEnd w:id="30"/>
      <w:r>
        <w:rPr/>
        <w:t>Последовательность выполнения работы: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sz w:val="28"/>
          <w:szCs w:val="28"/>
        </w:rPr>
        <w:t>. Скомпилируйте и выполните программу gener_mq.cpp,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создающую несколько очередей сообщений. После завершения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программы выполните команду ipcs и поясните отличие результата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от того, что был при вызове подобной команды из программы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5940425" cy="2914650"/>
            <wp:effectExtent l="0" t="0" r="0" b="0"/>
            <wp:wrapSquare wrapText="largest"/>
            <wp:docPr id="6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Здесь: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key — ключ очереди сообщений.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Msqid — идентификатор очереди.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Owner — владелец очереди.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Perms — права доступа (в данном случае 660, то есть rw-rw----).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Used-bytes и messages— количество байт и сообщений в очереди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(в данном случае 0, так как очередь пуста).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После завершения программы очереди удаляются, и при повторном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запуске ipcs они не будут отображаться.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1.1 Отличие вывода ipcs в программе и в терминале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В программе:Вывод команды ipcs отображает состояние очередей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сообщений на момент выполнения программы. Это означает, что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вы увидите все созданные программой очереди, так как они ещё не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удалены.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В терминале: Если вы выполните команду ipcs после завершения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программы, вы не увидите созданных очередей, так как они были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удалены в конце программы с помощью msgctl(mid[i], IPC_RMID,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NULL).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1.2 Зависимость создания очереди сообщений от флагов в msgget()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Функция msgget() используется для создания или подключения к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очереди сообщений. Её поведение зависит от переданных флагов: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Основные флаги: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IPC_CREAT: Создает очередь сообщений, если она не существует.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Если очередь уже существует, возвращает её идентификатор.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IPC_EXCL: Используется вместе с IPC_CREAT. Если очередь уже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существует, вызов msgget() завершится с ошибкой.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Права доступа (например, 0660): Определяют права доступа к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очереди (аналогично правам доступа к файлам в Unix).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 Скомпилируйте программы sender.cpp и receiver.cpp, задав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соответствующим исполняемым файлам разные имена:( g++ &lt;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имя .cpp файла&gt; -o &lt; имя .out файла &gt; ). Запустите процессы на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разных терминалах и передайте текстовые сообщения от процесса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sender процессу receiver. Проанализируйте, что происходит с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ресурсом MessageQueue после завершения каждого из процессов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(командой ipcs). При этом выполните различные виды завершения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отправкой сигналов SIGQUITи SIGINT (нажатием Ctrl-C)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-47625</wp:posOffset>
            </wp:positionH>
            <wp:positionV relativeFrom="paragraph">
              <wp:posOffset>109855</wp:posOffset>
            </wp:positionV>
            <wp:extent cx="5940425" cy="1517650"/>
            <wp:effectExtent l="0" t="0" r="0" b="0"/>
            <wp:wrapSquare wrapText="largest"/>
            <wp:docPr id="64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940425" cy="2851150"/>
            <wp:effectExtent l="0" t="0" r="0" b="0"/>
            <wp:wrapSquare wrapText="largest"/>
            <wp:docPr id="65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Анализ завершения процессов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1. Нормальное завершение (без сигналов):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• </w:t>
      </w:r>
      <w:r>
        <w:rPr>
          <w:sz w:val="28"/>
          <w:szCs w:val="28"/>
          <w:lang w:val="ru-RU" w:eastAsia="en-US" w:bidi="ar-SA"/>
        </w:rPr>
        <w:t>Если sender.out завершается нормально (после ввода Ctrl+D), он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удаляет очередь сообщений с помощью вызова msgctl(msqid,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IPC_RMID, NULL).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• </w:t>
      </w:r>
      <w:r>
        <w:rPr>
          <w:sz w:val="28"/>
          <w:szCs w:val="28"/>
          <w:lang w:val="ru-RU" w:eastAsia="en-US" w:bidi="ar-SA"/>
        </w:rPr>
        <w:t>После завершения sender.out очередь сообщений будет удалена, и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команда ipcs -q не покажет её.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2. Завершение с помощью сигналов: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• </w:t>
      </w:r>
      <w:r>
        <w:rPr>
          <w:sz w:val="28"/>
          <w:szCs w:val="28"/>
          <w:lang w:val="ru-RU" w:eastAsia="en-US" w:bidi="ar-SA"/>
        </w:rPr>
        <w:t>Сигнал SIGINT (Ctrl+C):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•</w:t>
      </w:r>
      <w:r>
        <w:rPr>
          <w:sz w:val="28"/>
          <w:szCs w:val="28"/>
          <w:lang w:val="ru-RU" w:eastAsia="en-US" w:bidi="ar-SA"/>
        </w:rPr>
        <w:t>Если вы завершите sender.out с помощью Ctrl+C, он не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успеет удалить очередь сообщений.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•</w:t>
      </w:r>
      <w:r>
        <w:rPr>
          <w:sz w:val="28"/>
          <w:szCs w:val="28"/>
          <w:lang w:val="ru-RU" w:eastAsia="en-US" w:bidi="ar-SA"/>
        </w:rPr>
        <w:t>Очередь сообщений останется в системе, и её можно будет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увидеть с помощью ipcs -q.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• </w:t>
      </w:r>
      <w:r>
        <w:rPr>
          <w:sz w:val="28"/>
          <w:szCs w:val="28"/>
          <w:lang w:val="ru-RU" w:eastAsia="en-US" w:bidi="ar-SA"/>
        </w:rPr>
        <w:t>Сигнал SIGQUIT (Ctrl+):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•</w:t>
      </w:r>
      <w:r>
        <w:rPr>
          <w:sz w:val="28"/>
          <w:szCs w:val="28"/>
          <w:lang w:val="ru-RU" w:eastAsia="en-US" w:bidi="ar-SA"/>
        </w:rPr>
        <w:t>Если вы завершите sender.out с помощью Ctrl+\, он также не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удалит очередь сообщений.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•</w:t>
      </w:r>
      <w:r>
        <w:rPr>
          <w:sz w:val="28"/>
          <w:szCs w:val="28"/>
          <w:lang w:val="ru-RU" w:eastAsia="en-US" w:bidi="ar-SA"/>
        </w:rPr>
        <w:t>Очередь сообщений останется в системе.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3. Завершение receiver.out: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• </w:t>
      </w:r>
      <w:r>
        <w:rPr>
          <w:sz w:val="28"/>
          <w:szCs w:val="28"/>
          <w:lang w:val="ru-RU" w:eastAsia="en-US" w:bidi="ar-SA"/>
        </w:rPr>
        <w:t>Если вы завершите receiver.out с помощью Ctrl+C или Ctrl+\, это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не повлияет на очередь сообщений, так как receiver.out только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читает из очереди и не управляет её жизненным циклом.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• </w:t>
      </w:r>
      <w:r>
        <w:rPr>
          <w:sz w:val="28"/>
          <w:szCs w:val="28"/>
          <w:lang w:val="ru-RU" w:eastAsia="en-US" w:bidi="ar-SA"/>
        </w:rPr>
        <w:t>Очередь сообщений останется в системе до тех пор, пока её явно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не удалит sender.out или команда ipcrm.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Нормальное завершение sender.out: Очередь сообщений удаляется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автоматически.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1.Завершение sender.out с помощью сигналов (SIGINT или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SIGQUIT): Очередь сообщений остаётся в системе.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2. Завершение receiver.out: Не влияет на очередь сообщений, так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как receiver.out только читает из неё.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Для избежания утечек ресурсов важно всегда корректно удалять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IPC-объекты (очереди сообщений, семафоры, разделяемую память)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после их использования.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Если receiver завершился (например, с помощью Ctrl+C), а затем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запускается снова, он сможет прочитать сообщения, которые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остались в очереди после предыдущего запуска.</w:t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</w:r>
    </w:p>
    <w:p>
      <w:pPr>
        <w:pStyle w:val="BodyTex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</w:r>
    </w:p>
    <w:p>
      <w:pPr>
        <w:pStyle w:val="BodyText"/>
        <w:rPr>
          <w:sz w:val="28"/>
          <w:szCs w:val="28"/>
          <w:lang w:val="en-US" w:eastAsia="en-US" w:bidi="ar-SA"/>
        </w:rPr>
      </w:pPr>
      <w:r>
        <w:rPr>
          <w:b/>
          <w:bCs/>
          <w:sz w:val="28"/>
          <w:szCs w:val="28"/>
          <w:lang w:val="en-US" w:eastAsia="en-US" w:bidi="ar-SA"/>
        </w:rPr>
        <w:t>3</w:t>
      </w:r>
      <w:r>
        <w:rPr>
          <w:sz w:val="28"/>
          <w:szCs w:val="28"/>
          <w:lang w:val="en-US" w:eastAsia="en-US" w:bidi="ar-SA"/>
        </w:rPr>
        <w:t xml:space="preserve">. </w:t>
      </w:r>
      <w:r>
        <w:rPr>
          <w:sz w:val="28"/>
          <w:szCs w:val="28"/>
          <w:lang w:val="zxx" w:eastAsia="zxx" w:bidi="zxx"/>
        </w:rPr>
        <w:t>Что происходит, если процесс receiver запускается уже после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того,как процесс sender отправил в очередь одно или множество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сообщений, или запускается повторно после завершения?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1.Сообщения сохраняются в очереди: Если receiver запускается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после отправки сообщений, он может прочитать все сообщения,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которые были отправлены в очередь.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2.Повторный запуск receiver: Если receiver запускается повторно,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он может прочитать сообщения, которые остались в очереди после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предыдущего запуска.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3.Очередь удаляется только явно: Очередь сообщений сохраняется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до тех пор, пока её не удалит процесс (например, sender) или</w:t>
      </w:r>
    </w:p>
    <w:p>
      <w:pPr>
        <w:pStyle w:val="BodyText"/>
        <w:rPr>
          <w:sz w:val="28"/>
          <w:szCs w:val="28"/>
          <w:lang w:val="zxx" w:eastAsia="zxx" w:bidi="zxx"/>
        </w:rPr>
      </w:pPr>
      <w:r>
        <w:rPr>
          <w:sz w:val="28"/>
          <w:szCs w:val="28"/>
          <w:lang w:val="zxx" w:eastAsia="zxx" w:bidi="zxx"/>
        </w:rPr>
        <w:t>администратор системы.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Запустите несколько процессов receiver на различных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терминалах и,отправляя сообщения процессом sender ,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проанализируйте ситуацию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Все процессы receiver подключены к одной и той же очереди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сообщений.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Когда sender отправляет сообщения, они попадают в очередь.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</w:rPr>
        <w:t>Сообщения из очереди могут быть прочитаны только одним из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процессов receiver. Это связано с тем, что сообщения удаляются из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очереди после их чтения.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5. </w:t>
      </w:r>
      <w:r>
        <w:rPr>
          <w:b w:val="false"/>
          <w:bCs w:val="false"/>
          <w:sz w:val="28"/>
          <w:szCs w:val="28"/>
          <w:lang w:val="ru-RU" w:eastAsia="en-US" w:bidi="ar-SA"/>
        </w:rPr>
        <w:t>Модифицируйте программы sender.cpp и receiver.cpp так, чтобы</w:t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t>организовать отправку сообщений, по крайней мере, двух типов</w:t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t>через одну и туже очередь для нескольких различных процессов</w:t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t>получателей. Для этого необходимо управлять параметром в поле</w:t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t>mtype структуры my_msgbuf на передающей стороне и параметром</w:t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t>msgtyp в системном вызове msgrcv() на приемной стороне</w:t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193675</wp:posOffset>
            </wp:positionH>
            <wp:positionV relativeFrom="paragraph">
              <wp:posOffset>-104140</wp:posOffset>
            </wp:positionV>
            <wp:extent cx="3438525" cy="1876425"/>
            <wp:effectExtent l="0" t="0" r="0" b="0"/>
            <wp:wrapSquare wrapText="largest"/>
            <wp:docPr id="66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5940425" cy="1287780"/>
            <wp:effectExtent l="0" t="0" r="0" b="0"/>
            <wp:wrapSquare wrapText="largest"/>
            <wp:docPr id="67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</w:r>
    </w:p>
    <w:p>
      <w:pPr>
        <w:pStyle w:val="BodyText"/>
        <w:rPr>
          <w:b w:val="false"/>
          <w:bCs w:val="false"/>
          <w:sz w:val="28"/>
          <w:szCs w:val="28"/>
          <w:lang w:val="ru-RU" w:eastAsia="en-US" w:bidi="ar-SA"/>
        </w:rPr>
      </w:pPr>
      <w:r>
        <w:rPr>
          <w:b w:val="false"/>
          <w:bCs w:val="false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0</wp:posOffset>
            </wp:positionH>
            <wp:positionV relativeFrom="paragraph">
              <wp:posOffset>-42545</wp:posOffset>
            </wp:positionV>
            <wp:extent cx="5940425" cy="1259840"/>
            <wp:effectExtent l="0" t="0" r="0" b="0"/>
            <wp:wrapSquare wrapText="largest"/>
            <wp:docPr id="68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31" w:name="__RefHeading___Toc1378_2152403033"/>
      <w:bookmarkEnd w:id="31"/>
      <w:r>
        <w:rPr/>
        <w:t>Лабораторная работа №9</w:t>
      </w:r>
    </w:p>
    <w:p>
      <w:pPr>
        <w:pStyle w:val="BodyText"/>
        <w:rPr/>
      </w:pPr>
      <w:r>
        <w:rPr/>
      </w:r>
    </w:p>
    <w:p>
      <w:pPr>
        <w:pStyle w:val="Heading2"/>
        <w:ind w:hanging="0" w:left="0"/>
        <w:rPr/>
      </w:pPr>
      <w:bookmarkStart w:id="32" w:name="__RefHeading___Toc1380_2152403033"/>
      <w:bookmarkEnd w:id="32"/>
      <w:r>
        <w:rPr>
          <w:sz w:val="32"/>
          <w:szCs w:val="32"/>
        </w:rPr>
        <w:t>Цель работы</w:t>
      </w:r>
      <w:r>
        <w:rPr/>
        <w:b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Использование для обмена данными разделяемой памяти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(shared memory) – самого быстрого средства межпроцессного взаимодействия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Linux.</w:t>
      </w:r>
    </w:p>
    <w:p>
      <w:pPr>
        <w:pStyle w:val="Heading2"/>
        <w:ind w:hanging="0" w:left="0"/>
        <w:rPr>
          <w:sz w:val="32"/>
          <w:szCs w:val="32"/>
        </w:rPr>
      </w:pPr>
      <w:bookmarkStart w:id="33" w:name="__RefHeading___Toc1382_2152403033"/>
      <w:bookmarkEnd w:id="33"/>
      <w:r>
        <w:rPr>
          <w:sz w:val="32"/>
          <w:szCs w:val="32"/>
        </w:rPr>
        <w:t>Последовательность выполнения работы</w:t>
      </w:r>
    </w:p>
    <w:p>
      <w:pPr>
        <w:pStyle w:val="Heading2"/>
        <w:ind w:hanging="0" w:left="0"/>
        <w:rPr>
          <w:sz w:val="32"/>
          <w:szCs w:val="32"/>
        </w:rPr>
      </w:pPr>
      <w:r>
        <w:rPr/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  <w:br/>
      </w:r>
      <w:r>
        <w:rPr>
          <w:sz w:val="28"/>
          <w:szCs w:val="28"/>
          <w:lang w:val="ru-RU"/>
        </w:rPr>
        <w:t>Первый запуск:</w:t>
      </w:r>
    </w:p>
    <w:p>
      <w:pPr>
        <w:pStyle w:val="BodyText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252095</wp:posOffset>
            </wp:positionH>
            <wp:positionV relativeFrom="paragraph">
              <wp:posOffset>144145</wp:posOffset>
            </wp:positionV>
            <wp:extent cx="4810760" cy="4144010"/>
            <wp:effectExtent l="0" t="0" r="0" b="0"/>
            <wp:wrapSquare wrapText="largest"/>
            <wp:docPr id="6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/>
        <w:br/>
        <w:br/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запуск:</w:t>
        <w:b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337185</wp:posOffset>
            </wp:positionH>
            <wp:positionV relativeFrom="paragraph">
              <wp:posOffset>-114935</wp:posOffset>
            </wp:positionV>
            <wp:extent cx="4770120" cy="4069080"/>
            <wp:effectExtent l="0" t="0" r="0" b="0"/>
            <wp:wrapSquare wrapText="largest"/>
            <wp:docPr id="7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программе создаётся два сегмента памяти. Первый — использует флаг </w:t>
      </w:r>
      <w:r>
        <w:rPr>
          <w:sz w:val="28"/>
          <w:szCs w:val="28"/>
          <w:lang w:val="en-US"/>
        </w:rPr>
        <w:t xml:space="preserve">IPC_CREAT – </w:t>
      </w:r>
      <w:r>
        <w:rPr>
          <w:sz w:val="28"/>
          <w:szCs w:val="28"/>
          <w:lang w:val="ru-RU"/>
        </w:rPr>
        <w:t>такой флаг позволяет создать новый сегмент памяти по ключу, если его нет ИЛИ получить идентификатор сегмента, если он уже был создан.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IPC_PRIVATE – </w:t>
      </w:r>
      <w:r>
        <w:rPr>
          <w:sz w:val="28"/>
          <w:szCs w:val="28"/>
          <w:lang w:val="ru-RU"/>
        </w:rPr>
        <w:t>КАЖДЫЙ РАЗ создаёт уникальный сегмент, который не связан с другими процессами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5114290"/>
            <wp:effectExtent l="0" t="0" r="0" b="0"/>
            <wp:wrapSquare wrapText="largest"/>
            <wp:docPr id="7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1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(Сначала правый терминал, потом левый)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-598170</wp:posOffset>
            </wp:positionH>
            <wp:positionV relativeFrom="paragraph">
              <wp:posOffset>170815</wp:posOffset>
            </wp:positionV>
            <wp:extent cx="6887210" cy="3620135"/>
            <wp:effectExtent l="0" t="0" r="0" b="0"/>
            <wp:wrapSquare wrapText="largest"/>
            <wp:docPr id="7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по ключу происходит аналогично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143000"/>
            <wp:effectExtent l="0" t="0" r="0" b="0"/>
            <wp:wrapSquare wrapText="largest"/>
            <wp:docPr id="7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30030"/>
            <wp:effectExtent l="0" t="0" r="0" b="0"/>
            <wp:wrapSquare wrapText="largest"/>
            <wp:docPr id="7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1146175</wp:posOffset>
            </wp:positionH>
            <wp:positionV relativeFrom="paragraph">
              <wp:posOffset>181610</wp:posOffset>
            </wp:positionV>
            <wp:extent cx="3648075" cy="2562225"/>
            <wp:effectExtent l="0" t="0" r="0" b="0"/>
            <wp:wrapSquare wrapText="largest"/>
            <wp:docPr id="7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Удаление через </w:t>
      </w:r>
      <w:r>
        <w:rPr>
          <w:sz w:val="28"/>
          <w:szCs w:val="28"/>
          <w:lang w:val="en-US"/>
        </w:rPr>
        <w:t xml:space="preserve">ipcrm, </w:t>
      </w:r>
      <w:r>
        <w:rPr>
          <w:sz w:val="28"/>
          <w:szCs w:val="28"/>
          <w:lang w:val="ru-RU"/>
        </w:rPr>
        <w:t>как во втором шаге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-900430</wp:posOffset>
            </wp:positionH>
            <wp:positionV relativeFrom="paragraph">
              <wp:posOffset>41910</wp:posOffset>
            </wp:positionV>
            <wp:extent cx="7163435" cy="6853555"/>
            <wp:effectExtent l="0" t="0" r="0" b="0"/>
            <wp:wrapSquare wrapText="largest"/>
            <wp:docPr id="7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68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программы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331470</wp:posOffset>
            </wp:positionH>
            <wp:positionV relativeFrom="paragraph">
              <wp:posOffset>200660</wp:posOffset>
            </wp:positionV>
            <wp:extent cx="5163185" cy="2857500"/>
            <wp:effectExtent l="0" t="0" r="0" b="0"/>
            <wp:wrapSquare wrapText="largest"/>
            <wp:docPr id="7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rStyle w:val="Style15"/>
          <w:sz w:val="28"/>
          <w:szCs w:val="28"/>
          <w:lang w:val="ru-RU"/>
        </w:rPr>
        <w:t>shared mem: 0x7fd6dff7a000</w:t>
      </w:r>
      <w:r>
        <w:rPr>
          <w:sz w:val="28"/>
          <w:szCs w:val="28"/>
          <w:lang w:val="ru-RU"/>
        </w:rPr>
        <w:t xml:space="preserve">: Адрес, по которому разделяемая память отображается в адресном пространстве родительского процесса.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yle15"/>
          <w:sz w:val="28"/>
          <w:szCs w:val="28"/>
        </w:rPr>
        <w:t>program text (etext): 0x55e756dae3c9</w:t>
      </w:r>
      <w:r>
        <w:rPr>
          <w:sz w:val="28"/>
          <w:szCs w:val="28"/>
        </w:rPr>
        <w:t xml:space="preserve">: Адрес конца текстового сегмента. Это место, где заканчивается исполняемый код программы.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yle15"/>
          <w:sz w:val="28"/>
          <w:szCs w:val="28"/>
        </w:rPr>
        <w:t>initialized data (edata): 0x55e756db1060</w:t>
      </w:r>
      <w:r>
        <w:rPr>
          <w:sz w:val="28"/>
          <w:szCs w:val="28"/>
        </w:rPr>
        <w:t xml:space="preserve">: Адрес конца сегмента инициализированных данных. Здесь хранятся глобальные и статические переменные с начальными значениями.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yle15"/>
          <w:sz w:val="28"/>
          <w:szCs w:val="28"/>
        </w:rPr>
        <w:t>uninitialized data (end): 0x55e756db1068</w:t>
      </w:r>
      <w:r>
        <w:rPr>
          <w:sz w:val="28"/>
          <w:szCs w:val="28"/>
        </w:rPr>
        <w:t xml:space="preserve">: Адрес конца сегмента неинициализированных данных (BSS). Здесь хранятся глобальные и статические переменные, не имеющие начальных значений. 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Наблюдения:</w:t>
      </w:r>
      <w:r>
        <w:rPr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 xml:space="preserve">Адрес разделяемой памяти значительно отличается от адресов других сегментов программы (текст, данные). Это естественно, так как разделяемая память выделяется отдельно от основных сегментов программы.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Разница между </w:t>
      </w:r>
      <w:r>
        <w:rPr>
          <w:rStyle w:val="Style15"/>
          <w:sz w:val="28"/>
          <w:szCs w:val="28"/>
        </w:rPr>
        <w:t>edata</w:t>
      </w:r>
      <w:r>
        <w:rPr>
          <w:sz w:val="28"/>
          <w:szCs w:val="28"/>
        </w:rPr>
        <w:t xml:space="preserve"> и </w:t>
      </w:r>
      <w:r>
        <w:rPr>
          <w:rStyle w:val="Style15"/>
          <w:sz w:val="28"/>
          <w:szCs w:val="28"/>
        </w:rPr>
        <w:t>end</w:t>
      </w:r>
      <w:r>
        <w:rPr>
          <w:sz w:val="28"/>
          <w:szCs w:val="28"/>
        </w:rPr>
        <w:t xml:space="preserve"> невелика (всего 8 байт). Это говорит о том, что в программе очень мало неинициализированных глобальных или статических переменных.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Модификация: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Второй параметр у </w:t>
      </w:r>
      <w:r>
        <w:rPr>
          <w:sz w:val="28"/>
          <w:szCs w:val="28"/>
          <w:lang w:val="en-US"/>
        </w:rPr>
        <w:t xml:space="preserve">shmat </w:t>
      </w:r>
      <w:r>
        <w:rPr>
          <w:sz w:val="28"/>
          <w:szCs w:val="28"/>
          <w:lang w:val="ru-RU"/>
        </w:rPr>
        <w:t xml:space="preserve">не </w:t>
      </w:r>
      <w:r>
        <w:rPr>
          <w:sz w:val="28"/>
          <w:szCs w:val="28"/>
          <w:lang w:val="en-US"/>
        </w:rPr>
        <w:t xml:space="preserve">0, </w:t>
      </w:r>
      <w:r>
        <w:rPr>
          <w:sz w:val="28"/>
          <w:szCs w:val="28"/>
          <w:lang w:val="ru-RU"/>
        </w:rPr>
        <w:t>а адрес памяти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6. Текст:</w:t>
      </w:r>
    </w:p>
    <w:p>
      <w:pPr>
        <w:pStyle w:val="Normal"/>
        <w:rPr>
          <w:rFonts w:ascii="Consolas;Courier New;monospace" w:hAnsi="Consolas;Courier New;monospace"/>
          <w:b w:val="false"/>
          <w:color w:val="CCCCCC"/>
          <w:sz w:val="21"/>
          <w:szCs w:val="28"/>
          <w:shd w:fill="1F1F1F" w:val="clear"/>
          <w:lang w:val="ru-RU"/>
        </w:rPr>
      </w:pPr>
      <w:r>
        <w:rPr>
          <w:rFonts w:ascii="Consolas;Courier New;monospace" w:hAnsi="Consolas;Courier New;monospace"/>
          <w:b w:val="false"/>
          <w:color w:val="C586C0"/>
          <w:sz w:val="21"/>
          <w:szCs w:val="28"/>
          <w:shd w:fill="1F1F1F" w:val="clear"/>
          <w:lang w:val="ru-RU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zCs w:val="28"/>
          <w:shd w:fill="1F1F1F" w:val="clear"/>
          <w:lang w:val="ru-RU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zCs w:val="28"/>
          <w:shd w:fill="1F1F1F" w:val="clear"/>
          <w:lang w:val="ru-RU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&lt;sys/ipc.h&gt;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&lt;sys/shm.h&gt;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&lt;string.h&gt;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#define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SHM_SIZE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Размер каждого сегмента разделяемой памяти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main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Идентификаторы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  // Указатели на разделяемую память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первого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второго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третьего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первого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второго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третьего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Вывод адресов, по которым были подключены сегменты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1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2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3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Проверка, размещены ли сегменты в последовательных участках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NOT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каждого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Attempting to access the 1024th byte of each segment: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первого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'A'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1023-й байт (последний допустимый)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"Success (last valid byte).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1024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'B'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1024-й байт (выход за пределы)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"This should cause a segmentation fault.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Отключение сегментов от адресного пространства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Удаление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104775</wp:posOffset>
            </wp:positionH>
            <wp:positionV relativeFrom="paragraph">
              <wp:posOffset>153035</wp:posOffset>
            </wp:positionV>
            <wp:extent cx="5940425" cy="4766310"/>
            <wp:effectExtent l="0" t="0" r="0" b="0"/>
            <wp:wrapSquare wrapText="largest"/>
            <wp:docPr id="7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видно, они разделены 4096 байтами. Есть предположение, что моя система выравнивает память именно так для более эффективного использования памятью. Обращение к </w:t>
      </w:r>
      <w:r>
        <w:rPr>
          <w:sz w:val="28"/>
          <w:szCs w:val="28"/>
          <w:lang w:val="en-US"/>
        </w:rPr>
        <w:t xml:space="preserve">shm1[4096] </w:t>
      </w:r>
      <w:r>
        <w:rPr>
          <w:sz w:val="28"/>
          <w:szCs w:val="28"/>
          <w:lang w:val="ru-RU"/>
        </w:rPr>
        <w:t>подтвердило предположение, но на такое не стоит рассчитывать не стоит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Я запустил parrent.cpp со значениями 5 5 Вот, что вывело: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P: [0] One polka_dot tree ran out.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C: [0] One polka_dot tree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The yellow spider broke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C: [4] The yellow spider broke away.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 spider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semop -- consumer -- acquire : Invalid argument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rStyle w:val="Strong"/>
          <w:sz w:val="32"/>
          <w:szCs w:val="32"/>
          <w:lang w:val="ru-RU"/>
        </w:rPr>
        <w:t>Ключевые моменты:</w:t>
      </w:r>
      <w:r>
        <w:rPr>
          <w:sz w:val="32"/>
          <w:szCs w:val="32"/>
          <w:lang w:val="ru-RU"/>
        </w:rPr>
        <w:t xml:space="preserve">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Разделяемая память:</w:t>
      </w:r>
      <w:r>
        <w:rPr>
          <w:sz w:val="32"/>
          <w:szCs w:val="32"/>
        </w:rPr>
        <w:t xml:space="preserve"> Используется для обмена данными между producer и consumer.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Семафоры:</w:t>
      </w:r>
      <w:r>
        <w:rPr>
          <w:sz w:val="32"/>
          <w:szCs w:val="32"/>
        </w:rPr>
        <w:t xml:space="preserve"> Используются для синхронизации доступа к разделяемой памяти и предотвращения гонок данных.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Producer:</w:t>
      </w:r>
      <w:r>
        <w:rPr>
          <w:sz w:val="32"/>
          <w:szCs w:val="32"/>
        </w:rPr>
        <w:t xml:space="preserve"> Генерирует данные и записывает их в разделяемую память.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Consumer:</w:t>
      </w:r>
      <w:r>
        <w:rPr>
          <w:sz w:val="32"/>
          <w:szCs w:val="32"/>
        </w:rPr>
        <w:t xml:space="preserve"> Читает данные из разделяемой памяти и отображает их.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sz w:val="32"/>
          <w:szCs w:val="32"/>
        </w:rPr>
        <w:t>Родительский процесс:</w:t>
      </w:r>
      <w:r>
        <w:rPr>
          <w:sz w:val="32"/>
          <w:szCs w:val="32"/>
        </w:rPr>
        <w:t xml:space="preserve"> Создает разделяемую память, семафоры и запускает producer и consumer.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before="0" w:after="1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Heading1"/>
        <w:rPr>
          <w:sz w:val="44"/>
          <w:szCs w:val="44"/>
          <w:lang w:val="ru-RU"/>
        </w:rPr>
      </w:pPr>
      <w:bookmarkStart w:id="34" w:name="__RefHeading___Toc12302_2603556727"/>
      <w:bookmarkEnd w:id="34"/>
      <w:r>
        <w:rPr>
          <w:sz w:val="44"/>
          <w:szCs w:val="44"/>
          <w:lang w:val="ru-RU"/>
        </w:rPr>
        <w:t>Лабораторная работа №10</w:t>
      </w:r>
    </w:p>
    <w:p>
      <w:pPr>
        <w:pStyle w:val="Heading2"/>
        <w:rPr>
          <w:sz w:val="32"/>
          <w:szCs w:val="32"/>
        </w:rPr>
      </w:pPr>
      <w:bookmarkStart w:id="35" w:name="__RefHeading___Toc12304_2603556727"/>
      <w:bookmarkEnd w:id="35"/>
      <w:r>
        <w:rPr>
          <w:sz w:val="32"/>
          <w:szCs w:val="32"/>
        </w:rPr>
        <w:t>Цель работы</w:t>
      </w:r>
    </w:p>
    <w:p>
      <w:pPr>
        <w:pStyle w:val="NormalWeb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Освоение набора системных вызовов для создания сокетных соединений различных типов для обмена данными по сети.</w:t>
      </w:r>
    </w:p>
    <w:p>
      <w:pPr>
        <w:pStyle w:val="Heading2"/>
        <w:rPr>
          <w:sz w:val="32"/>
          <w:szCs w:val="32"/>
        </w:rPr>
      </w:pPr>
      <w:bookmarkStart w:id="36" w:name="__RefHeading___Toc12306_2603556727"/>
      <w:bookmarkEnd w:id="36"/>
      <w:r>
        <w:rPr>
          <w:sz w:val="32"/>
          <w:szCs w:val="32"/>
        </w:rPr>
        <w:t>Последовательность выполнения работы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>
        <w:rPr>
          <w:sz w:val="32"/>
          <w:szCs w:val="32"/>
        </w:rPr>
        <w:t xml:space="preserve"> Скомпилируйте и выполните программу socketpair.cpp , иллюстрирующую создание сокета упрощенного вида и обмен данными двух родственных процессов. Проанализируйте вывод на консоль. Существует ли зависимость обмена от различных соотношений величин временных задержек (в вызовах sleep()) в процессе родителе и в процессе потомке?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569595</wp:posOffset>
            </wp:positionH>
            <wp:positionV relativeFrom="paragraph">
              <wp:posOffset>201930</wp:posOffset>
            </wp:positionV>
            <wp:extent cx="2400300" cy="4829810"/>
            <wp:effectExtent l="0" t="0" r="0" b="0"/>
            <wp:wrapSquare wrapText="largest"/>
            <wp:docPr id="79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82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yle18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>p-&gt;c:0     // Родитель получил 0 от потомка</w:t>
      </w:r>
    </w:p>
    <w:p>
      <w:pPr>
        <w:pStyle w:val="Style18"/>
        <w:spacing w:before="0" w:after="283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t>c-&gt;p: 1    // Потомок получил 1 от родителя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Программа создает пару сокетов с помощью socketpair().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• </w:t>
      </w:r>
      <w:r>
        <w:rPr>
          <w:sz w:val="32"/>
          <w:szCs w:val="32"/>
        </w:rPr>
        <w:t>Родительский и дочерний процессы обмениваются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сообщениями через эти сокеты.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От </w:t>
      </w:r>
      <w:r>
        <w:rPr>
          <w:sz w:val="32"/>
          <w:szCs w:val="32"/>
          <w:lang w:val="en-US"/>
        </w:rPr>
        <w:t xml:space="preserve">sleep </w:t>
      </w:r>
      <w:r>
        <w:rPr>
          <w:sz w:val="32"/>
          <w:szCs w:val="32"/>
          <w:lang w:val="ru-RU"/>
        </w:rPr>
        <w:t xml:space="preserve">ничего не зависит, так как есть </w:t>
      </w:r>
      <w:r>
        <w:rPr>
          <w:sz w:val="32"/>
          <w:szCs w:val="32"/>
          <w:lang w:val="en-US"/>
        </w:rPr>
        <w:t xml:space="preserve">read </w:t>
      </w:r>
      <w:r>
        <w:rPr>
          <w:sz w:val="32"/>
          <w:szCs w:val="32"/>
          <w:lang w:val="ru-RU"/>
        </w:rPr>
        <w:t xml:space="preserve">и </w:t>
      </w:r>
      <w:r>
        <w:rPr>
          <w:sz w:val="32"/>
          <w:szCs w:val="32"/>
          <w:lang w:val="en-US"/>
        </w:rPr>
        <w:t>write</w:t>
      </w:r>
      <w:r>
        <w:rPr>
          <w:sz w:val="32"/>
          <w:szCs w:val="32"/>
          <w:lang w:val="ru-RU"/>
        </w:rPr>
        <w:t xml:space="preserve"> (они блокируют выполнение пока сообщение не будет прочитано)</w:t>
      </w:r>
    </w:p>
    <w:p>
      <w:pPr>
        <w:pStyle w:val="NormalWeb"/>
        <w:rPr>
          <w:lang w:val="ru-RU"/>
        </w:rPr>
      </w:pPr>
      <w:r>
        <w:rPr>
          <w:sz w:val="32"/>
          <w:szCs w:val="32"/>
        </w:rPr>
      </w:r>
    </w:p>
    <w:p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ru-RU"/>
        </w:rPr>
        <w:t xml:space="preserve">2. </w:t>
      </w:r>
      <w:r>
        <w:rPr>
          <w:b w:val="false"/>
          <w:bCs w:val="false"/>
          <w:sz w:val="32"/>
          <w:szCs w:val="32"/>
          <w:lang w:val="ru-RU"/>
        </w:rPr>
        <w:t>Скомпилируйте программы echo_server.cpp и echo_client.cpp , задавая им при компиляции разные имена (размещаем файлы в одном каталоге). Запустите программы сервера и клиента на разных терминалах. Вводите символьную информацию в окне клиента и проанализируйте вывод. Какому типу принадлежат сокеты, используемые в данном примере клиент- серверного взаимодействия? С чем связано создание специального файла в текущем каталоге во время исполнения программ?</w:t>
      </w:r>
    </w:p>
    <w:p>
      <w:pPr>
        <w:pStyle w:val="NormalWeb"/>
        <w:rPr>
          <w:b w:val="false"/>
          <w:bCs w:val="false"/>
          <w:lang w:val="ru-RU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-57150</wp:posOffset>
            </wp:positionH>
            <wp:positionV relativeFrom="paragraph">
              <wp:posOffset>175260</wp:posOffset>
            </wp:positionV>
            <wp:extent cx="5940425" cy="1435100"/>
            <wp:effectExtent l="0" t="0" r="0" b="0"/>
            <wp:wrapSquare wrapText="largest"/>
            <wp:docPr id="80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b/>
          <w:bCs/>
          <w:sz w:val="32"/>
          <w:szCs w:val="32"/>
        </w:rPr>
      </w:pPr>
      <w:r>
        <w:rPr>
          <w:b w:val="false"/>
          <w:bCs w:val="false"/>
          <w:sz w:val="32"/>
          <w:szCs w:val="32"/>
          <w:lang w:val="ru-RU"/>
        </w:rPr>
        <w:t>В данном примере используются доменные сокеты (обычно с типом SOCK_STREAM для TCP-соединения). Они обеспечивают надежное, направленное соединение между клиентом и сервером.</w:t>
      </w:r>
    </w:p>
    <w:p>
      <w:pPr>
        <w:pStyle w:val="NormalWeb"/>
        <w:rPr>
          <w:b/>
          <w:bCs/>
          <w:sz w:val="32"/>
          <w:szCs w:val="32"/>
        </w:rPr>
      </w:pPr>
      <w:r>
        <w:rPr>
          <w:b w:val="false"/>
          <w:bCs w:val="false"/>
          <w:sz w:val="32"/>
          <w:szCs w:val="32"/>
          <w:lang w:val="ru-RU"/>
        </w:rPr>
        <w:t>Создание специального файла в текущем каталоге может использоваться для работы с сокетами Unix Domain. Обычно, сервер создает файл сокета, чтобы клиенты могли к нему подключаться через механизм файловой системы.</w:t>
      </w:r>
    </w:p>
    <w:p>
      <w:pPr>
        <w:pStyle w:val="NormalWeb"/>
        <w:rPr>
          <w:b w:val="false"/>
          <w:bCs w:val="false"/>
          <w:lang w:val="ru-RU"/>
        </w:rPr>
      </w:pPr>
      <w:r>
        <w:rPr>
          <w:b/>
          <w:bCs/>
          <w:sz w:val="32"/>
          <w:szCs w:val="32"/>
        </w:rPr>
      </w:r>
    </w:p>
    <w:p>
      <w:pPr>
        <w:pStyle w:val="NormalWeb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3. </w:t>
      </w:r>
      <w:r>
        <w:rPr>
          <w:b w:val="false"/>
          <w:bCs w:val="false"/>
          <w:sz w:val="32"/>
          <w:szCs w:val="32"/>
          <w:lang w:val="ru-RU" w:eastAsia="ru-RU" w:bidi="ar-SA"/>
        </w:rPr>
        <w:t>Скомпилируйте c разными именами программы sock_c_i_srv.cpp и sock_c_i_clt.cpp (в них используется общий include файл local_c_i.h).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t>Запустите программы сервера и клиента на разных терминалах. При запуске клиента указывайте в качестве параметра командной строки имя хоста localhost. Вводите символьную информацию в окне клиента и поясните вывод. Какому типу принадлежат сокеты, используемые в данном примере клиент- серверного взаимодействия?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posOffset>-123825</wp:posOffset>
            </wp:positionH>
            <wp:positionV relativeFrom="paragraph">
              <wp:posOffset>78105</wp:posOffset>
            </wp:positionV>
            <wp:extent cx="5940425" cy="1042670"/>
            <wp:effectExtent l="0" t="0" r="0" b="0"/>
            <wp:wrapSquare wrapText="largest"/>
            <wp:docPr id="81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t>В данном примере используются сокеты типа SOCK_STREAM, что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t>соответствует TCP-сокетам. Это означает, что используется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t>надежное, ориентированное на соединение взаимодействие между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t>клиентом и сервером.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/>
          <w:bCs/>
          <w:sz w:val="32"/>
          <w:szCs w:val="32"/>
          <w:lang w:val="ru-RU" w:eastAsia="ru-RU" w:bidi="ar-SA"/>
        </w:rPr>
        <w:t>4.</w:t>
      </w:r>
      <w:r>
        <w:rPr>
          <w:b w:val="false"/>
          <w:bCs w:val="false"/>
          <w:sz w:val="32"/>
          <w:szCs w:val="32"/>
          <w:lang w:val="ru-RU" w:eastAsia="ru-RU" w:bidi="ar-SA"/>
        </w:rPr>
        <w:t xml:space="preserve"> Модифицируйте программу echo_server.cpp так, чтобы при ответе на запросы клиента что-либо выводилось в окне сервера. Испытайте работу эхо-сервера при одновременной работе с несколькими клиентами.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940425" cy="1109980"/>
            <wp:effectExtent l="0" t="0" r="0" b="0"/>
            <wp:wrapSquare wrapText="largest"/>
            <wp:docPr id="82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t>После отключения первого клиента, все сообщения, которые отправил второй автоматически выведутся на сервер.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  <w:t>Вывод: В ходе выполнения данной работы были реализованы и протестированы два типа клиент-серверного взаимодействия: с использованием интернет-сокетов (TCP) и UNIX-сокетов. Каждый из подходов имеет свои особенности и области применения, что было продемонстрировано в ходе выполнения задания.</w:t>
      </w:r>
    </w:p>
    <w:p>
      <w:pPr>
        <w:pStyle w:val="NormalWeb"/>
        <w:rPr>
          <w:b w:val="false"/>
          <w:bCs w:val="false"/>
          <w:sz w:val="32"/>
          <w:szCs w:val="32"/>
          <w:lang w:val="ru-RU" w:eastAsia="ru-RU" w:bidi="ar-SA"/>
        </w:rPr>
      </w:pPr>
      <w:r>
        <w:rPr>
          <w:b w:val="false"/>
          <w:bCs w:val="false"/>
          <w:sz w:val="32"/>
          <w:szCs w:val="32"/>
          <w:lang w:val="ru-RU" w:eastAsia="ru-RU" w:bidi="ar-SA"/>
        </w:rPr>
      </w:r>
    </w:p>
    <w:p>
      <w:pPr>
        <w:pStyle w:val="Heading1"/>
        <w:rPr>
          <w:sz w:val="44"/>
          <w:szCs w:val="44"/>
        </w:rPr>
      </w:pPr>
      <w:bookmarkStart w:id="37" w:name="__RefHeading___Toc12308_2603556727"/>
      <w:bookmarkEnd w:id="37"/>
      <w:r>
        <w:rPr>
          <w:sz w:val="44"/>
          <w:szCs w:val="44"/>
        </w:rPr>
        <w:t>ЛАБОРАТОРНАЯ РАБОТА №11</w:t>
      </w:r>
    </w:p>
    <w:p>
      <w:pPr>
        <w:pStyle w:val="Heading2"/>
        <w:rPr>
          <w:sz w:val="32"/>
          <w:szCs w:val="32"/>
        </w:rPr>
      </w:pPr>
      <w:bookmarkStart w:id="38" w:name="__RefHeading___Toc12310_2603556727"/>
      <w:bookmarkEnd w:id="38"/>
      <w:r>
        <w:rPr>
          <w:sz w:val="32"/>
          <w:szCs w:val="32"/>
        </w:rPr>
        <w:t>Цель работы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Создание клиент-серверных приложений, взаимодей-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ствующих друг с другом по сети на основе технологии соединения</w:t>
      </w:r>
    </w:p>
    <w:p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на сокетах.</w:t>
      </w:r>
    </w:p>
    <w:p>
      <w:pPr>
        <w:pStyle w:val="Heading2"/>
        <w:rPr/>
      </w:pPr>
      <w:bookmarkStart w:id="39" w:name="__RefHeading___Toc12312_2603556727"/>
      <w:bookmarkEnd w:id="39"/>
      <w:r>
        <w:rPr/>
        <w:t>Последовательность выполнения работы</w:t>
      </w:r>
    </w:p>
    <w:p>
      <w:pPr>
        <w:pStyle w:val="Heading2"/>
        <w:rPr/>
      </w:pPr>
      <w:r>
        <w:rPr/>
      </w:r>
    </w:p>
    <w:p>
      <w:pPr>
        <w:pStyle w:val="NormalWeb"/>
        <w:rPr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Скомпилируйте и запустите программу server_game.cpp ,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иллюстрирующую обмен данными с клиентскими приложениями по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итеративной схеме.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posOffset>502920</wp:posOffset>
            </wp:positionH>
            <wp:positionV relativeFrom="paragraph">
              <wp:posOffset>134620</wp:posOffset>
            </wp:positionV>
            <wp:extent cx="3162300" cy="1895475"/>
            <wp:effectExtent l="0" t="0" r="0" b="0"/>
            <wp:wrapSquare wrapText="largest"/>
            <wp:docPr id="83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sz w:val="28"/>
          <w:szCs w:val="28"/>
        </w:rPr>
        <w:t>. Запустите другой терминал и проверьте с него наличие в системе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созданного сервером сокета и то, что он находится в состоянии LISTEN. Для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этого выполните команду netstat -a | grep 1066 . Проанализируйте вывод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данной команды и объясните ее смысл.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17145</wp:posOffset>
            </wp:positionH>
            <wp:positionV relativeFrom="paragraph">
              <wp:posOffset>145415</wp:posOffset>
            </wp:positionV>
            <wp:extent cx="5810885" cy="923925"/>
            <wp:effectExtent l="0" t="0" r="0" b="0"/>
            <wp:wrapSquare wrapText="largest"/>
            <wp:docPr id="84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Это подтверждает, что сервер создал сокет и находится в состоянии LISTEN, ожидая подключений на порту 1066. </w:t>
      </w:r>
    </w:p>
    <w:p>
      <w:pPr>
        <w:pStyle w:val="NormalWeb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3. </w:t>
      </w:r>
      <w:r>
        <w:rPr>
          <w:b w:val="false"/>
          <w:bCs w:val="false"/>
          <w:sz w:val="28"/>
          <w:szCs w:val="28"/>
          <w:lang w:val="ru-RU" w:eastAsia="ru-RU" w:bidi="ar-SA"/>
        </w:rPr>
        <w:t>Запустите в качестве клиентского процесса утилиту telnet localhost 1066 . При организации коммуникации по сети, на разных компьютерах вместо localhost при запуске клиента указывается IP-адрес компьютера, на котором был запущен сервер.</w:t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1512570</wp:posOffset>
            </wp:positionH>
            <wp:positionV relativeFrom="paragraph">
              <wp:posOffset>-151130</wp:posOffset>
            </wp:positionV>
            <wp:extent cx="2914650" cy="1771650"/>
            <wp:effectExtent l="0" t="0" r="0" b="0"/>
            <wp:wrapSquare wrapText="largest"/>
            <wp:docPr id="85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4. </w:t>
      </w:r>
      <w:r>
        <w:rPr>
          <w:b w:val="false"/>
          <w:bCs w:val="false"/>
          <w:sz w:val="28"/>
          <w:szCs w:val="28"/>
          <w:lang w:val="en-US"/>
        </w:rPr>
        <w:t>Диалог с сервером заключается в угадывании слова. Оно вводится по буквам с клиентского терминала. При этом сервер вместо неугаданных букв выдает символы ”-” , а также считает число оставшихся неудачных попыток (всего их предусмотрено 12).</w:t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1517650</wp:posOffset>
            </wp:positionH>
            <wp:positionV relativeFrom="paragraph">
              <wp:posOffset>20320</wp:posOffset>
            </wp:positionV>
            <wp:extent cx="2905125" cy="4705985"/>
            <wp:effectExtent l="0" t="0" r="0" b="0"/>
            <wp:wrapSquare wrapText="largest"/>
            <wp:docPr id="86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70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5.</w:t>
      </w:r>
      <w:r>
        <w:rPr>
          <w:b w:val="false"/>
          <w:b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sz w:val="28"/>
          <w:szCs w:val="28"/>
          <w:lang w:val="ru-RU" w:eastAsia="ru-RU" w:bidi="ar-SA"/>
        </w:rPr>
        <w:t>Завершите серверное приложение с помощью сигнала kill , и затем</w:t>
      </w:r>
    </w:p>
    <w:p>
      <w:pPr>
        <w:pStyle w:val="NormalWeb"/>
        <w:rPr>
          <w:b/>
          <w:bCs/>
          <w:sz w:val="28"/>
          <w:szCs w:val="28"/>
          <w:lang w:val="ru-RU" w:eastAsia="ru-RU" w:bidi="ar-SA"/>
        </w:rPr>
      </w:pPr>
      <w:r>
        <w:rPr>
          <w:b w:val="false"/>
          <w:bCs w:val="false"/>
          <w:sz w:val="28"/>
          <w:szCs w:val="28"/>
          <w:lang w:val="ru-RU" w:eastAsia="ru-RU" w:bidi="ar-SA"/>
        </w:rPr>
        <w:t>определите командой netstat -a | grep 1066 когда исчезает из системы</w:t>
      </w:r>
    </w:p>
    <w:p>
      <w:pPr>
        <w:pStyle w:val="NormalWeb"/>
        <w:rPr>
          <w:b/>
          <w:bCs/>
          <w:sz w:val="28"/>
          <w:szCs w:val="28"/>
          <w:lang w:val="ru-RU" w:eastAsia="ru-RU" w:bidi="ar-SA"/>
        </w:rPr>
      </w:pPr>
      <w:r>
        <w:rPr>
          <w:b w:val="false"/>
          <w:bCs w:val="false"/>
          <w:sz w:val="28"/>
          <w:szCs w:val="28"/>
          <w:lang w:val="ru-RU" w:eastAsia="ru-RU" w:bidi="ar-SA"/>
        </w:rPr>
        <w:t>соединение на сокетах. Во время сеанса обмена также примените команду</w:t>
      </w:r>
    </w:p>
    <w:p>
      <w:pPr>
        <w:pStyle w:val="NormalWeb"/>
        <w:rPr>
          <w:b/>
          <w:bCs/>
          <w:sz w:val="28"/>
          <w:szCs w:val="28"/>
          <w:lang w:val="ru-RU" w:eastAsia="ru-RU" w:bidi="ar-SA"/>
        </w:rPr>
      </w:pPr>
      <w:r>
        <w:rPr>
          <w:b w:val="false"/>
          <w:bCs w:val="false"/>
          <w:sz w:val="28"/>
          <w:szCs w:val="28"/>
          <w:lang w:val="ru-RU" w:eastAsia="ru-RU" w:bidi="ar-SA"/>
        </w:rPr>
        <w:t>netstat -a | grep 1066 , чтобы исследовать состояние соединения.</w:t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ru-RU" w:eastAsia="ru-RU" w:bidi="ar-SA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-9525</wp:posOffset>
            </wp:positionH>
            <wp:positionV relativeFrom="paragraph">
              <wp:posOffset>55245</wp:posOffset>
            </wp:positionV>
            <wp:extent cx="5940425" cy="784225"/>
            <wp:effectExtent l="0" t="0" r="0" b="0"/>
            <wp:wrapSquare wrapText="largest"/>
            <wp:docPr id="87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6.</w:t>
      </w:r>
      <w:r>
        <w:rPr>
          <w:b w:val="false"/>
          <w:b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sz w:val="28"/>
          <w:szCs w:val="28"/>
          <w:lang w:val="ru-RU" w:eastAsia="ru-RU" w:bidi="ar-SA"/>
        </w:rPr>
        <w:t>Проделайте все заново, но запускайте не одно клиентское приложение (в виде telnet), а несколько экземпляров с разных терминалов, и попытайтесь работать с них одновременно. Проанализируйте, как сервер будет обслуживать запросы в этом случае.</w:t>
      </w:r>
    </w:p>
    <w:p>
      <w:pPr>
        <w:pStyle w:val="NormalWeb"/>
        <w:rPr>
          <w:b w:val="false"/>
          <w:bCs w:val="false"/>
          <w:lang w:val="ru-RU" w:eastAsia="ru-RU" w:bidi="ar-SA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</w:rPr>
      </w:pPr>
      <w:r>
        <w:rPr>
          <w:b w:val="false"/>
          <w:bCs w:val="false"/>
          <w:sz w:val="28"/>
          <w:szCs w:val="28"/>
          <w:lang w:val="ru-RU" w:eastAsia="ru-RU" w:bidi="ar-SA"/>
        </w:rPr>
        <w:t>Когда несколько клиентов одновременно пытаются подключиться, сервер принимает первое подключение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Все остальные клиенты "зависают" в состоянии ожидания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Только после завершения игры с первым клиентом (либо угадывания слова, либо исчерпания попыток) сервер переходит к обработке следующего подключения</w:t>
      </w:r>
    </w:p>
    <w:p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 w:eastAsia="ru-RU" w:bidi="ar-SA"/>
        </w:rPr>
        <w:t xml:space="preserve">7. </w:t>
      </w:r>
      <w:r>
        <w:rPr>
          <w:b w:val="false"/>
          <w:bCs w:val="false"/>
          <w:sz w:val="28"/>
          <w:szCs w:val="28"/>
          <w:lang w:val="ru-RU" w:eastAsia="ru-RU" w:bidi="ar-SA"/>
        </w:rPr>
        <w:t>Модифицируйте программу server_game.cpp так, чтобы запросы от каждого из клиентов могли обслуживаться конкурентно (путем запуска для каждого нового соединения собственного нового процесса на сервере. Возможно также улучшить качество самой игровой функции guess_word() сервера. Проанализируйте, как обслуживаются запросы в случае конкурентной схемы работы сервера.</w:t>
      </w:r>
    </w:p>
    <w:p>
      <w:pPr>
        <w:pStyle w:val="NormalWeb"/>
        <w:rPr>
          <w:b w:val="false"/>
          <w:bCs w:val="false"/>
        </w:rPr>
      </w:pPr>
      <w:r>
        <w:rPr>
          <w:b/>
          <w:bCs/>
          <w:sz w:val="28"/>
          <w:szCs w:val="28"/>
          <w:lang w:val="ru-RU" w:eastAsia="ru-RU" w:bidi="ar-SA"/>
        </w:rPr>
      </w:r>
    </w:p>
    <w:p>
      <w:pPr>
        <w:pStyle w:val="NormalWeb"/>
        <w:rPr>
          <w:b/>
          <w:bCs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0</wp:posOffset>
            </wp:positionH>
            <wp:positionV relativeFrom="paragraph">
              <wp:posOffset>-93980</wp:posOffset>
            </wp:positionV>
            <wp:extent cx="5940425" cy="2020570"/>
            <wp:effectExtent l="0" t="0" r="0" b="0"/>
            <wp:wrapSquare wrapText="largest"/>
            <wp:docPr id="88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 w:eastAsia="ru-RU" w:bidi="ar-SA"/>
        </w:rPr>
        <w:t>При каждом новом соединении создаётся отдельный дочерний процесс, который обслуживает клиента независимо от других</w:t>
      </w:r>
    </w:p>
    <w:p>
      <w:pPr>
        <w:pStyle w:val="NormalWeb"/>
        <w:spacing w:before="280" w:after="280"/>
        <w:rPr>
          <w:b w:val="false"/>
          <w:bCs w:val="false"/>
          <w:lang w:eastAsia="ru-RU" w:bidi="ar-SA"/>
        </w:rPr>
      </w:pPr>
      <w:r>
        <w:rPr>
          <w:b/>
          <w:bCs/>
          <w:sz w:val="28"/>
          <w:szCs w:val="28"/>
          <w:lang w:val="en-US"/>
        </w:rPr>
      </w:r>
    </w:p>
    <w:sectPr>
      <w:headerReference w:type="even" r:id="rId90"/>
      <w:headerReference w:type="default" r:id="rId91"/>
      <w:headerReference w:type="first" r:id="rId92"/>
      <w:footerReference w:type="even" r:id="rId93"/>
      <w:footerReference w:type="default" r:id="rId94"/>
      <w:footerReference w:type="first" r:id="rId95"/>
      <w:type w:val="nextPage"/>
      <w:pgSz w:w="11906" w:h="16838"/>
      <w:pgMar w:left="1701" w:right="850" w:gutter="0" w:header="708" w:top="765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Consolas">
    <w:altName w:val="Courier New"/>
    <w:charset w:val="01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74</w:t>
    </w:r>
    <w:r>
      <w:rPr/>
      <w:fldChar w:fldCharType="end"/>
    </w:r>
  </w:p>
  <w:p>
    <w:pPr>
      <w:pStyle w:val="Footer"/>
      <w:rPr>
        <w:lang w:val="zxx" w:eastAsia="zxx" w:bidi="zxx"/>
      </w:rPr>
    </w:pPr>
    <w:r>
      <w:rPr>
        <w:lang w:val="zxx" w:eastAsia="zxx" w:bidi="zxx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  <w:bookmarkStart w:id="40" w:name="Bookmark_"/>
    <w:bookmarkStart w:id="41" w:name="Bookmark_"/>
    <w:bookmarkEnd w:id="41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Style5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Style6">
    <w:name w:val="Символ концевой сноски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7">
    <w:name w:val="Верхний колонтитул Знак"/>
    <w:basedOn w:val="DefaultParagraphFont"/>
    <w:qFormat/>
    <w:rPr/>
  </w:style>
  <w:style w:type="character" w:styleId="Style8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9">
    <w:name w:val="Текст примечания Знак"/>
    <w:basedOn w:val="DefaultParagraphFont"/>
    <w:qFormat/>
    <w:rPr>
      <w:sz w:val="20"/>
      <w:szCs w:val="20"/>
    </w:rPr>
  </w:style>
  <w:style w:type="character" w:styleId="Style10">
    <w:name w:val="Тема примечания Знак"/>
    <w:basedOn w:val="Style9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11">
    <w:name w:val="Символ нумерации"/>
    <w:qFormat/>
    <w:rPr/>
  </w:style>
  <w:style w:type="character" w:styleId="InternetLink1">
    <w:name w:val="Internet Link1"/>
    <w:qFormat/>
    <w:rPr>
      <w:color w:val="000080"/>
      <w:u w:val="single"/>
    </w:rPr>
  </w:style>
  <w:style w:type="character" w:styleId="Style12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3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Style15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user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paragraph" w:styleId="Style18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tyle19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header" Target="header1.xml"/><Relationship Id="rId91" Type="http://schemas.openxmlformats.org/officeDocument/2006/relationships/header" Target="header2.xml"/><Relationship Id="rId92" Type="http://schemas.openxmlformats.org/officeDocument/2006/relationships/header" Target="header3.xml"/><Relationship Id="rId93" Type="http://schemas.openxmlformats.org/officeDocument/2006/relationships/footer" Target="footer1.xml"/><Relationship Id="rId94" Type="http://schemas.openxmlformats.org/officeDocument/2006/relationships/footer" Target="footer2.xml"/><Relationship Id="rId95" Type="http://schemas.openxmlformats.org/officeDocument/2006/relationships/footer" Target="footer3.xml"/><Relationship Id="rId96" Type="http://schemas.openxmlformats.org/officeDocument/2006/relationships/numbering" Target="numbering.xml"/><Relationship Id="rId97" Type="http://schemas.openxmlformats.org/officeDocument/2006/relationships/fontTable" Target="fontTable.xml"/><Relationship Id="rId98" Type="http://schemas.openxmlformats.org/officeDocument/2006/relationships/settings" Target="settings.xml"/><Relationship Id="rId9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6311</TotalTime>
  <Application>LibreOffice/24.8.5.2$Windows_X86_64 LibreOffice_project/fddf2685c70b461e7832239a0162a77216259f22</Application>
  <AppVersion>15.0000</AppVersion>
  <Pages>74</Pages>
  <Words>4301</Words>
  <Characters>27271</Characters>
  <CharactersWithSpaces>31544</CharactersWithSpaces>
  <Paragraphs>519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cp:lastPrinted>2025-04-07T12:03:33Z</cp:lastPrinted>
  <dcterms:modified xsi:type="dcterms:W3CDTF">2025-04-07T16:57:05Z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