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7FE7" w14:textId="77777777" w:rsidR="0099544B" w:rsidRPr="0099544B" w:rsidRDefault="0099544B" w:rsidP="0099544B">
      <w:pPr>
        <w:pStyle w:val="Sinespaciado"/>
        <w:rPr>
          <w:sz w:val="18"/>
          <w:szCs w:val="18"/>
        </w:rPr>
      </w:pPr>
      <w:proofErr w:type="spellStart"/>
      <w:r w:rsidRPr="0099544B">
        <w:rPr>
          <w:sz w:val="18"/>
          <w:szCs w:val="18"/>
        </w:rPr>
        <w:t>ahi</w:t>
      </w:r>
      <w:proofErr w:type="spellEnd"/>
      <w:r w:rsidRPr="0099544B">
        <w:rPr>
          <w:sz w:val="18"/>
          <w:szCs w:val="18"/>
        </w:rPr>
        <w:t xml:space="preserve"> mismo la cuenta de pacientes ?? o la cuenta de cirugía que </w:t>
      </w:r>
      <w:proofErr w:type="spellStart"/>
      <w:r w:rsidRPr="0099544B">
        <w:rPr>
          <w:sz w:val="18"/>
          <w:szCs w:val="18"/>
        </w:rPr>
        <w:t>aveces</w:t>
      </w:r>
      <w:proofErr w:type="spellEnd"/>
      <w:r w:rsidRPr="0099544B">
        <w:rPr>
          <w:sz w:val="18"/>
          <w:szCs w:val="18"/>
        </w:rPr>
        <w:t xml:space="preserve"> se llevan los pacientes ?? las boletas ? o eso no se puede ?</w:t>
      </w:r>
    </w:p>
    <w:p w14:paraId="13E57EF6" w14:textId="77777777" w:rsidR="0099544B" w:rsidRPr="0099544B" w:rsidRDefault="0099544B" w:rsidP="0099544B">
      <w:pPr>
        <w:pStyle w:val="Sinespaciado"/>
        <w:rPr>
          <w:sz w:val="18"/>
          <w:szCs w:val="18"/>
        </w:rPr>
      </w:pPr>
      <w:r w:rsidRPr="0099544B">
        <w:rPr>
          <w:sz w:val="18"/>
          <w:szCs w:val="18"/>
        </w:rPr>
        <w:t xml:space="preserve">Sí, </w:t>
      </w:r>
      <w:r w:rsidRPr="0099544B">
        <w:rPr>
          <w:b/>
          <w:bCs/>
          <w:sz w:val="18"/>
          <w:szCs w:val="18"/>
        </w:rPr>
        <w:t xml:space="preserve">se puede y de hecho conviene que estén contempladas dentro del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sz w:val="18"/>
          <w:szCs w:val="18"/>
        </w:rPr>
        <w:t>, pero con una separación arquitectónica muy importante:</w:t>
      </w:r>
    </w:p>
    <w:p w14:paraId="66446620" w14:textId="77777777" w:rsidR="0099544B" w:rsidRPr="0099544B" w:rsidRDefault="0099544B" w:rsidP="0099544B">
      <w:pPr>
        <w:pStyle w:val="Sinespaciado"/>
        <w:rPr>
          <w:sz w:val="18"/>
          <w:szCs w:val="18"/>
        </w:rPr>
      </w:pPr>
      <w:r w:rsidRPr="0099544B">
        <w:rPr>
          <w:b/>
          <w:bCs/>
          <w:sz w:val="18"/>
          <w:szCs w:val="18"/>
        </w:rPr>
        <w:t xml:space="preserve">La cuenta del paciente, la cuenta quirúrgica y los movimientos financieros viven en </w:t>
      </w:r>
      <w:proofErr w:type="spellStart"/>
      <w:r w:rsidRPr="0099544B">
        <w:rPr>
          <w:b/>
          <w:bCs/>
          <w:sz w:val="18"/>
          <w:szCs w:val="18"/>
        </w:rPr>
        <w:t>Account</w:t>
      </w:r>
      <w:proofErr w:type="spellEnd"/>
      <w:r w:rsidRPr="0099544B">
        <w:rPr>
          <w:b/>
          <w:bCs/>
          <w:sz w:val="18"/>
          <w:szCs w:val="18"/>
        </w:rPr>
        <w:t xml:space="preserve"> Core / </w:t>
      </w:r>
      <w:proofErr w:type="spellStart"/>
      <w:r w:rsidRPr="0099544B">
        <w:rPr>
          <w:b/>
          <w:bCs/>
          <w:sz w:val="18"/>
          <w:szCs w:val="18"/>
        </w:rPr>
        <w:t>Revenue</w:t>
      </w:r>
      <w:proofErr w:type="spellEnd"/>
      <w:r w:rsidRPr="0099544B">
        <w:rPr>
          <w:b/>
          <w:bCs/>
          <w:sz w:val="18"/>
          <w:szCs w:val="18"/>
        </w:rPr>
        <w:t xml:space="preserve">. El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b/>
          <w:bCs/>
          <w:sz w:val="18"/>
          <w:szCs w:val="18"/>
        </w:rPr>
        <w:t xml:space="preserve"> produce, versiona, firma, verifica, almacena y entrega los documentos que nacen de esas cuentas.</w:t>
      </w:r>
    </w:p>
    <w:p w14:paraId="690ED3C2" w14:textId="77777777" w:rsidR="0099544B" w:rsidRPr="0099544B" w:rsidRDefault="0099544B" w:rsidP="0099544B">
      <w:pPr>
        <w:pStyle w:val="Sinespaciado"/>
        <w:rPr>
          <w:b/>
          <w:bCs/>
          <w:sz w:val="18"/>
          <w:szCs w:val="18"/>
        </w:rPr>
      </w:pPr>
      <w:r w:rsidRPr="0099544B">
        <w:rPr>
          <w:b/>
          <w:bCs/>
          <w:sz w:val="18"/>
          <w:szCs w:val="18"/>
        </w:rPr>
        <w:t>Entonces, ¿qué pasa con cada cosa?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1"/>
        <w:gridCol w:w="2550"/>
        <w:gridCol w:w="3881"/>
      </w:tblGrid>
      <w:tr w:rsidR="0099544B" w:rsidRPr="0099544B" w14:paraId="4AB44B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78DE9629" w14:textId="77777777" w:rsidR="0099544B" w:rsidRPr="0099544B" w:rsidRDefault="0099544B" w:rsidP="0099544B">
            <w:pPr>
              <w:pStyle w:val="Sinespaciado"/>
              <w:rPr>
                <w:b/>
                <w:bCs/>
                <w:sz w:val="18"/>
                <w:szCs w:val="18"/>
              </w:rPr>
            </w:pPr>
            <w:r w:rsidRPr="0099544B">
              <w:rPr>
                <w:b/>
                <w:bCs/>
                <w:sz w:val="18"/>
                <w:szCs w:val="18"/>
              </w:rPr>
              <w:t>Elemento</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E339730" w14:textId="77777777" w:rsidR="0099544B" w:rsidRPr="0099544B" w:rsidRDefault="0099544B" w:rsidP="0099544B">
            <w:pPr>
              <w:pStyle w:val="Sinespaciado"/>
              <w:rPr>
                <w:b/>
                <w:bCs/>
                <w:sz w:val="18"/>
                <w:szCs w:val="18"/>
              </w:rPr>
            </w:pPr>
            <w:r w:rsidRPr="0099544B">
              <w:rPr>
                <w:b/>
                <w:bCs/>
                <w:sz w:val="18"/>
                <w:szCs w:val="18"/>
              </w:rPr>
              <w:t>Dueño de la verdad</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6C3BBC50" w14:textId="77777777" w:rsidR="0099544B" w:rsidRPr="0099544B" w:rsidRDefault="0099544B" w:rsidP="0099544B">
            <w:pPr>
              <w:pStyle w:val="Sinespaciado"/>
              <w:rPr>
                <w:b/>
                <w:bCs/>
                <w:sz w:val="18"/>
                <w:szCs w:val="18"/>
              </w:rPr>
            </w:pP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tc>
      </w:tr>
      <w:tr w:rsidR="0099544B" w:rsidRPr="0099544B" w14:paraId="4014A4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1D02301" w14:textId="77777777" w:rsidR="0099544B" w:rsidRPr="0099544B" w:rsidRDefault="0099544B" w:rsidP="0099544B">
            <w:pPr>
              <w:pStyle w:val="Sinespaciado"/>
              <w:rPr>
                <w:sz w:val="18"/>
                <w:szCs w:val="18"/>
              </w:rPr>
            </w:pPr>
            <w:r w:rsidRPr="0099544B">
              <w:rPr>
                <w:sz w:val="18"/>
                <w:szCs w:val="18"/>
              </w:rPr>
              <w:t>Cuenta del paciente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8DB812E"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Revenue</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7F794D0" w14:textId="77777777" w:rsidR="0099544B" w:rsidRPr="0099544B" w:rsidRDefault="0099544B" w:rsidP="0099544B">
            <w:pPr>
              <w:pStyle w:val="Sinespaciado"/>
              <w:rPr>
                <w:sz w:val="18"/>
                <w:szCs w:val="18"/>
              </w:rPr>
            </w:pPr>
            <w:r w:rsidRPr="0099544B">
              <w:rPr>
                <w:sz w:val="18"/>
                <w:szCs w:val="18"/>
              </w:rPr>
              <w:t xml:space="preserve">Genera estados de cuenta, cartolas, </w:t>
            </w:r>
            <w:proofErr w:type="spellStart"/>
            <w:r w:rsidRPr="0099544B">
              <w:rPr>
                <w:sz w:val="18"/>
                <w:szCs w:val="18"/>
              </w:rPr>
              <w:t>PDFs</w:t>
            </w:r>
            <w:proofErr w:type="spellEnd"/>
            <w:r w:rsidRPr="0099544B">
              <w:rPr>
                <w:sz w:val="18"/>
                <w:szCs w:val="18"/>
              </w:rPr>
              <w:t>, copias</w:t>
            </w:r>
          </w:p>
        </w:tc>
      </w:tr>
      <w:tr w:rsidR="0099544B" w:rsidRPr="0099544B" w14:paraId="199A23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2F905B7" w14:textId="77777777" w:rsidR="0099544B" w:rsidRPr="0099544B" w:rsidRDefault="0099544B" w:rsidP="0099544B">
            <w:pPr>
              <w:pStyle w:val="Sinespaciado"/>
              <w:rPr>
                <w:sz w:val="18"/>
                <w:szCs w:val="18"/>
              </w:rPr>
            </w:pPr>
            <w:r w:rsidRPr="0099544B">
              <w:rPr>
                <w:sz w:val="18"/>
                <w:szCs w:val="18"/>
              </w:rPr>
              <w:t>Cuenta de cirugía / episodio quirúrgico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65D378A"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Revenue</w:t>
            </w:r>
            <w:proofErr w:type="spellEnd"/>
            <w:r w:rsidRPr="0099544B">
              <w:rPr>
                <w:sz w:val="18"/>
                <w:szCs w:val="18"/>
              </w:rPr>
              <w:t xml:space="preserve"> + contexto clínico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1287EED" w14:textId="77777777" w:rsidR="0099544B" w:rsidRPr="0099544B" w:rsidRDefault="0099544B" w:rsidP="0099544B">
            <w:pPr>
              <w:pStyle w:val="Sinespaciado"/>
              <w:rPr>
                <w:sz w:val="18"/>
                <w:szCs w:val="18"/>
              </w:rPr>
            </w:pPr>
            <w:r w:rsidRPr="0099544B">
              <w:rPr>
                <w:sz w:val="18"/>
                <w:szCs w:val="18"/>
              </w:rPr>
              <w:t>Genera cuenta quirúrgica, resumen de cargos, liquidación documental</w:t>
            </w:r>
          </w:p>
        </w:tc>
      </w:tr>
      <w:tr w:rsidR="0099544B" w:rsidRPr="0099544B" w14:paraId="38B7F4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941E148" w14:textId="77777777" w:rsidR="0099544B" w:rsidRPr="0099544B" w:rsidRDefault="0099544B" w:rsidP="0099544B">
            <w:pPr>
              <w:pStyle w:val="Sinespaciado"/>
              <w:rPr>
                <w:sz w:val="18"/>
                <w:szCs w:val="18"/>
              </w:rPr>
            </w:pPr>
            <w:r w:rsidRPr="0099544B">
              <w:rPr>
                <w:sz w:val="18"/>
                <w:szCs w:val="18"/>
              </w:rPr>
              <w:t>Prestaciones realizadas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F6C6783" w14:textId="77777777" w:rsidR="0099544B" w:rsidRPr="0099544B" w:rsidRDefault="0099544B" w:rsidP="0099544B">
            <w:pPr>
              <w:pStyle w:val="Sinespaciado"/>
              <w:rPr>
                <w:sz w:val="18"/>
                <w:szCs w:val="18"/>
              </w:rPr>
            </w:pPr>
            <w:r w:rsidRPr="0099544B">
              <w:rPr>
                <w:sz w:val="18"/>
                <w:szCs w:val="18"/>
              </w:rPr>
              <w:t xml:space="preserve">Clinical/Service + </w:t>
            </w:r>
            <w:proofErr w:type="spellStart"/>
            <w:r w:rsidRPr="0099544B">
              <w:rPr>
                <w:sz w:val="18"/>
                <w:szCs w:val="18"/>
              </w:rPr>
              <w:t>Revenue</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CCBFD0E" w14:textId="77777777" w:rsidR="0099544B" w:rsidRPr="0099544B" w:rsidRDefault="0099544B" w:rsidP="0099544B">
            <w:pPr>
              <w:pStyle w:val="Sinespaciado"/>
              <w:rPr>
                <w:sz w:val="18"/>
                <w:szCs w:val="18"/>
              </w:rPr>
            </w:pPr>
            <w:r w:rsidRPr="0099544B">
              <w:rPr>
                <w:sz w:val="18"/>
                <w:szCs w:val="18"/>
              </w:rPr>
              <w:t>Puede documentar/reportar</w:t>
            </w:r>
          </w:p>
        </w:tc>
      </w:tr>
      <w:tr w:rsidR="0099544B" w:rsidRPr="0099544B" w14:paraId="22AD26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4317A2C" w14:textId="77777777" w:rsidR="0099544B" w:rsidRPr="0099544B" w:rsidRDefault="0099544B" w:rsidP="0099544B">
            <w:pPr>
              <w:pStyle w:val="Sinespaciado"/>
              <w:rPr>
                <w:sz w:val="18"/>
                <w:szCs w:val="18"/>
              </w:rPr>
            </w:pPr>
            <w:r w:rsidRPr="0099544B">
              <w:rPr>
                <w:sz w:val="18"/>
                <w:szCs w:val="18"/>
              </w:rPr>
              <w:t>Cargos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92892BE" w14:textId="77777777" w:rsidR="0099544B" w:rsidRPr="0099544B" w:rsidRDefault="0099544B" w:rsidP="0099544B">
            <w:pPr>
              <w:pStyle w:val="Sinespaciado"/>
              <w:rPr>
                <w:sz w:val="18"/>
                <w:szCs w:val="18"/>
              </w:rPr>
            </w:pPr>
            <w:proofErr w:type="spellStart"/>
            <w:r w:rsidRPr="0099544B">
              <w:rPr>
                <w:sz w:val="18"/>
                <w:szCs w:val="18"/>
              </w:rPr>
              <w:t>Revenue</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4927C09" w14:textId="77777777" w:rsidR="0099544B" w:rsidRPr="0099544B" w:rsidRDefault="0099544B" w:rsidP="0099544B">
            <w:pPr>
              <w:pStyle w:val="Sinespaciado"/>
              <w:rPr>
                <w:sz w:val="18"/>
                <w:szCs w:val="18"/>
              </w:rPr>
            </w:pPr>
            <w:r w:rsidRPr="0099544B">
              <w:rPr>
                <w:sz w:val="18"/>
                <w:szCs w:val="18"/>
              </w:rPr>
              <w:t>Documento de respaldo</w:t>
            </w:r>
          </w:p>
        </w:tc>
      </w:tr>
      <w:tr w:rsidR="0099544B" w:rsidRPr="0099544B" w14:paraId="1D11CA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7A091C7" w14:textId="77777777" w:rsidR="0099544B" w:rsidRPr="0099544B" w:rsidRDefault="0099544B" w:rsidP="0099544B">
            <w:pPr>
              <w:pStyle w:val="Sinespaciado"/>
              <w:rPr>
                <w:sz w:val="18"/>
                <w:szCs w:val="18"/>
              </w:rPr>
            </w:pPr>
            <w:r w:rsidRPr="0099544B">
              <w:rPr>
                <w:sz w:val="18"/>
                <w:szCs w:val="18"/>
              </w:rPr>
              <w:t>Convenio/pagador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6057229" w14:textId="77777777" w:rsidR="0099544B" w:rsidRPr="0099544B" w:rsidRDefault="0099544B" w:rsidP="0099544B">
            <w:pPr>
              <w:pStyle w:val="Sinespaciado"/>
              <w:rPr>
                <w:sz w:val="18"/>
                <w:szCs w:val="18"/>
              </w:rPr>
            </w:pPr>
            <w:proofErr w:type="spellStart"/>
            <w:r w:rsidRPr="0099544B">
              <w:rPr>
                <w:sz w:val="18"/>
                <w:szCs w:val="18"/>
              </w:rPr>
              <w:t>Revenue</w:t>
            </w:r>
            <w:proofErr w:type="spellEnd"/>
            <w:r w:rsidRPr="0099544B">
              <w:rPr>
                <w:sz w:val="18"/>
                <w:szCs w:val="18"/>
              </w:rPr>
              <w:t xml:space="preserve"> / </w:t>
            </w:r>
            <w:proofErr w:type="spellStart"/>
            <w:r w:rsidRPr="0099544B">
              <w:rPr>
                <w:sz w:val="18"/>
                <w:szCs w:val="18"/>
              </w:rPr>
              <w:t>Account</w:t>
            </w:r>
            <w:proofErr w:type="spellEnd"/>
            <w:r w:rsidRPr="0099544B">
              <w:rPr>
                <w:sz w:val="18"/>
                <w:szCs w:val="18"/>
              </w:rPr>
              <w:t xml:space="preserve"> Core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9F953D4" w14:textId="77777777" w:rsidR="0099544B" w:rsidRPr="0099544B" w:rsidRDefault="0099544B" w:rsidP="0099544B">
            <w:pPr>
              <w:pStyle w:val="Sinespaciado"/>
              <w:rPr>
                <w:sz w:val="18"/>
                <w:szCs w:val="18"/>
              </w:rPr>
            </w:pPr>
            <w:r w:rsidRPr="0099544B">
              <w:rPr>
                <w:sz w:val="18"/>
                <w:szCs w:val="18"/>
              </w:rPr>
              <w:t>Documentación contractual/administrativa</w:t>
            </w:r>
          </w:p>
        </w:tc>
      </w:tr>
      <w:tr w:rsidR="0099544B" w:rsidRPr="0099544B" w14:paraId="268110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E812CFD" w14:textId="77777777" w:rsidR="0099544B" w:rsidRPr="0099544B" w:rsidRDefault="0099544B" w:rsidP="0099544B">
            <w:pPr>
              <w:pStyle w:val="Sinespaciado"/>
              <w:rPr>
                <w:sz w:val="18"/>
                <w:szCs w:val="18"/>
              </w:rPr>
            </w:pPr>
            <w:r w:rsidRPr="0099544B">
              <w:rPr>
                <w:sz w:val="18"/>
                <w:szCs w:val="18"/>
              </w:rPr>
              <w:t>Factura</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CA7BEB3"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Tax/Billing</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A4BBC3B" w14:textId="77777777" w:rsidR="0099544B" w:rsidRPr="0099544B" w:rsidRDefault="0099544B" w:rsidP="0099544B">
            <w:pPr>
              <w:pStyle w:val="Sinespaciado"/>
              <w:rPr>
                <w:sz w:val="18"/>
                <w:szCs w:val="18"/>
              </w:rPr>
            </w:pPr>
            <w:r w:rsidRPr="0099544B">
              <w:rPr>
                <w:sz w:val="18"/>
                <w:szCs w:val="18"/>
              </w:rPr>
              <w:t>Genera/almacena representación documental</w:t>
            </w:r>
          </w:p>
        </w:tc>
      </w:tr>
      <w:tr w:rsidR="0099544B" w:rsidRPr="0099544B" w14:paraId="579E3F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0559783" w14:textId="77777777" w:rsidR="0099544B" w:rsidRPr="0099544B" w:rsidRDefault="0099544B" w:rsidP="0099544B">
            <w:pPr>
              <w:pStyle w:val="Sinespaciado"/>
              <w:rPr>
                <w:sz w:val="18"/>
                <w:szCs w:val="18"/>
              </w:rPr>
            </w:pPr>
            <w:r w:rsidRPr="0099544B">
              <w:rPr>
                <w:sz w:val="18"/>
                <w:szCs w:val="18"/>
              </w:rPr>
              <w:t>Boleta electrónica</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EA25349"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Billing + integración tributaria</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461D111" w14:textId="77777777" w:rsidR="0099544B" w:rsidRPr="0099544B" w:rsidRDefault="0099544B" w:rsidP="0099544B">
            <w:pPr>
              <w:pStyle w:val="Sinespaciado"/>
              <w:rPr>
                <w:sz w:val="18"/>
                <w:szCs w:val="18"/>
              </w:rPr>
            </w:pPr>
            <w:r w:rsidRPr="0099544B">
              <w:rPr>
                <w:sz w:val="18"/>
                <w:szCs w:val="18"/>
              </w:rPr>
              <w:t>Conserva representación, PDF, XML/</w:t>
            </w:r>
            <w:proofErr w:type="spellStart"/>
            <w:r w:rsidRPr="0099544B">
              <w:rPr>
                <w:sz w:val="18"/>
                <w:szCs w:val="18"/>
              </w:rPr>
              <w:t>metadata</w:t>
            </w:r>
            <w:proofErr w:type="spellEnd"/>
            <w:r w:rsidRPr="0099544B">
              <w:rPr>
                <w:sz w:val="18"/>
                <w:szCs w:val="18"/>
              </w:rPr>
              <w:t>, trazabilidad</w:t>
            </w:r>
          </w:p>
        </w:tc>
      </w:tr>
      <w:tr w:rsidR="0099544B" w:rsidRPr="0099544B" w14:paraId="7DA832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D03B33B" w14:textId="77777777" w:rsidR="0099544B" w:rsidRPr="0099544B" w:rsidRDefault="0099544B" w:rsidP="0099544B">
            <w:pPr>
              <w:pStyle w:val="Sinespaciado"/>
              <w:rPr>
                <w:sz w:val="18"/>
                <w:szCs w:val="18"/>
              </w:rPr>
            </w:pPr>
            <w:r w:rsidRPr="0099544B">
              <w:rPr>
                <w:sz w:val="18"/>
                <w:szCs w:val="18"/>
              </w:rPr>
              <w:t>Nota de crédito/débito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1FFCB01"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D1BC6D9" w14:textId="77777777" w:rsidR="0099544B" w:rsidRPr="0099544B" w:rsidRDefault="0099544B" w:rsidP="0099544B">
            <w:pPr>
              <w:pStyle w:val="Sinespaciado"/>
              <w:rPr>
                <w:sz w:val="18"/>
                <w:szCs w:val="18"/>
              </w:rPr>
            </w:pPr>
            <w:r w:rsidRPr="0099544B">
              <w:rPr>
                <w:sz w:val="18"/>
                <w:szCs w:val="18"/>
              </w:rPr>
              <w:t>Documento y evidencia</w:t>
            </w:r>
          </w:p>
        </w:tc>
      </w:tr>
      <w:tr w:rsidR="0099544B" w:rsidRPr="0099544B" w14:paraId="50D33A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8A1418D" w14:textId="77777777" w:rsidR="0099544B" w:rsidRPr="0099544B" w:rsidRDefault="0099544B" w:rsidP="0099544B">
            <w:pPr>
              <w:pStyle w:val="Sinespaciado"/>
              <w:rPr>
                <w:sz w:val="18"/>
                <w:szCs w:val="18"/>
              </w:rPr>
            </w:pPr>
            <w:r w:rsidRPr="0099544B">
              <w:rPr>
                <w:sz w:val="18"/>
                <w:szCs w:val="18"/>
              </w:rPr>
              <w:t>Recibo/comprobante de pago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5C8C60"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Treasury</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28203AA" w14:textId="77777777" w:rsidR="0099544B" w:rsidRPr="0099544B" w:rsidRDefault="0099544B" w:rsidP="0099544B">
            <w:pPr>
              <w:pStyle w:val="Sinespaciado"/>
              <w:rPr>
                <w:sz w:val="18"/>
                <w:szCs w:val="18"/>
              </w:rPr>
            </w:pPr>
            <w:r w:rsidRPr="0099544B">
              <w:rPr>
                <w:sz w:val="18"/>
                <w:szCs w:val="18"/>
              </w:rPr>
              <w:t>Documento</w:t>
            </w:r>
          </w:p>
        </w:tc>
      </w:tr>
      <w:tr w:rsidR="0099544B" w:rsidRPr="0099544B" w14:paraId="4386C6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277D448" w14:textId="77777777" w:rsidR="0099544B" w:rsidRPr="0099544B" w:rsidRDefault="0099544B" w:rsidP="0099544B">
            <w:pPr>
              <w:pStyle w:val="Sinespaciado"/>
              <w:rPr>
                <w:sz w:val="18"/>
                <w:szCs w:val="18"/>
              </w:rPr>
            </w:pPr>
            <w:r w:rsidRPr="0099544B">
              <w:rPr>
                <w:sz w:val="18"/>
                <w:szCs w:val="18"/>
              </w:rPr>
              <w:t>Estado de cuenta</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A17BD33"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BC22EB5" w14:textId="77777777" w:rsidR="0099544B" w:rsidRPr="0099544B" w:rsidRDefault="0099544B" w:rsidP="0099544B">
            <w:pPr>
              <w:pStyle w:val="Sinespaciado"/>
              <w:rPr>
                <w:sz w:val="18"/>
                <w:szCs w:val="18"/>
              </w:rPr>
            </w:pPr>
            <w:r w:rsidRPr="0099544B">
              <w:rPr>
                <w:sz w:val="18"/>
                <w:szCs w:val="18"/>
              </w:rPr>
              <w:t>Documento generado</w:t>
            </w:r>
          </w:p>
        </w:tc>
      </w:tr>
      <w:tr w:rsidR="0099544B" w:rsidRPr="0099544B" w14:paraId="3C0D0B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46C64F7" w14:textId="77777777" w:rsidR="0099544B" w:rsidRPr="0099544B" w:rsidRDefault="0099544B" w:rsidP="0099544B">
            <w:pPr>
              <w:pStyle w:val="Sinespaciado"/>
              <w:rPr>
                <w:sz w:val="18"/>
                <w:szCs w:val="18"/>
              </w:rPr>
            </w:pPr>
            <w:r w:rsidRPr="0099544B">
              <w:rPr>
                <w:sz w:val="18"/>
                <w:szCs w:val="18"/>
              </w:rPr>
              <w:t>Certificado de cuenta/pago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D6A244E"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BFFB69B" w14:textId="77777777" w:rsidR="0099544B" w:rsidRPr="0099544B" w:rsidRDefault="0099544B" w:rsidP="0099544B">
            <w:pPr>
              <w:pStyle w:val="Sinespaciado"/>
              <w:rPr>
                <w:sz w:val="18"/>
                <w:szCs w:val="18"/>
              </w:rPr>
            </w:pPr>
            <w:r w:rsidRPr="0099544B">
              <w:rPr>
                <w:sz w:val="18"/>
                <w:szCs w:val="18"/>
              </w:rPr>
              <w:t>Documento</w:t>
            </w:r>
          </w:p>
        </w:tc>
      </w:tr>
      <w:tr w:rsidR="0099544B" w:rsidRPr="0099544B" w14:paraId="299A7B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B8FAF6E" w14:textId="77777777" w:rsidR="0099544B" w:rsidRPr="0099544B" w:rsidRDefault="0099544B" w:rsidP="0099544B">
            <w:pPr>
              <w:pStyle w:val="Sinespaciado"/>
              <w:rPr>
                <w:sz w:val="18"/>
                <w:szCs w:val="18"/>
              </w:rPr>
            </w:pPr>
            <w:r w:rsidRPr="0099544B">
              <w:rPr>
                <w:sz w:val="18"/>
                <w:szCs w:val="18"/>
              </w:rPr>
              <w:t>Epicrisis/informe quirúrgico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24A0679" w14:textId="77777777" w:rsidR="0099544B" w:rsidRPr="0099544B" w:rsidRDefault="0099544B" w:rsidP="0099544B">
            <w:pPr>
              <w:pStyle w:val="Sinespaciado"/>
              <w:rPr>
                <w:sz w:val="18"/>
                <w:szCs w:val="18"/>
              </w:rPr>
            </w:pPr>
            <w:r w:rsidRPr="0099544B">
              <w:rPr>
                <w:sz w:val="18"/>
                <w:szCs w:val="18"/>
              </w:rPr>
              <w:t>Clinical/</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CE71EEE" w14:textId="77777777" w:rsidR="0099544B" w:rsidRPr="0099544B" w:rsidRDefault="0099544B" w:rsidP="0099544B">
            <w:pPr>
              <w:pStyle w:val="Sinespaciado"/>
              <w:rPr>
                <w:sz w:val="18"/>
                <w:szCs w:val="18"/>
              </w:rPr>
            </w:pPr>
            <w:r w:rsidRPr="0099544B">
              <w:rPr>
                <w:sz w:val="18"/>
                <w:szCs w:val="18"/>
              </w:rPr>
              <w:t>Documento clínico</w:t>
            </w:r>
          </w:p>
        </w:tc>
      </w:tr>
      <w:tr w:rsidR="0099544B" w:rsidRPr="0099544B" w14:paraId="54CB916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681FFE7" w14:textId="77777777" w:rsidR="0099544B" w:rsidRPr="0099544B" w:rsidRDefault="0099544B" w:rsidP="0099544B">
            <w:pPr>
              <w:pStyle w:val="Sinespaciado"/>
              <w:rPr>
                <w:sz w:val="18"/>
                <w:szCs w:val="18"/>
              </w:rPr>
            </w:pPr>
            <w:r w:rsidRPr="0099544B">
              <w:rPr>
                <w:sz w:val="18"/>
                <w:szCs w:val="18"/>
              </w:rPr>
              <w:t>Consentimiento quirúrgico</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442FF2E" w14:textId="77777777" w:rsidR="0099544B" w:rsidRPr="0099544B" w:rsidRDefault="0099544B" w:rsidP="0099544B">
            <w:pPr>
              <w:pStyle w:val="Sinespaciado"/>
              <w:rPr>
                <w:sz w:val="18"/>
                <w:szCs w:val="18"/>
              </w:rPr>
            </w:pPr>
            <w:proofErr w:type="spellStart"/>
            <w:r w:rsidRPr="0099544B">
              <w:rPr>
                <w:sz w:val="18"/>
                <w:szCs w:val="18"/>
              </w:rPr>
              <w:t>Consent</w:t>
            </w:r>
            <w:proofErr w:type="spellEnd"/>
            <w:r w:rsidRPr="0099544B">
              <w:rPr>
                <w:sz w:val="18"/>
                <w:szCs w:val="18"/>
              </w:rPr>
              <w:t xml:space="preserve"> +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94485BD" w14:textId="77777777" w:rsidR="0099544B" w:rsidRPr="0099544B" w:rsidRDefault="0099544B" w:rsidP="0099544B">
            <w:pPr>
              <w:pStyle w:val="Sinespaciado"/>
              <w:rPr>
                <w:sz w:val="18"/>
                <w:szCs w:val="18"/>
              </w:rPr>
            </w:pPr>
            <w:r w:rsidRPr="0099544B">
              <w:rPr>
                <w:sz w:val="18"/>
                <w:szCs w:val="18"/>
              </w:rPr>
              <w:t>Documento firmado/evidencia</w:t>
            </w:r>
          </w:p>
        </w:tc>
      </w:tr>
    </w:tbl>
    <w:p w14:paraId="209706D9" w14:textId="77777777" w:rsidR="0099544B" w:rsidRPr="0099544B" w:rsidRDefault="0099544B" w:rsidP="0099544B">
      <w:pPr>
        <w:pStyle w:val="Sinespaciado"/>
        <w:rPr>
          <w:b/>
          <w:bCs/>
          <w:sz w:val="18"/>
          <w:szCs w:val="18"/>
        </w:rPr>
      </w:pPr>
      <w:r w:rsidRPr="0099544B">
        <w:rPr>
          <w:b/>
          <w:bCs/>
          <w:sz w:val="18"/>
          <w:szCs w:val="18"/>
        </w:rPr>
        <w:t xml:space="preserve">La "cuenta del paciente" sí debe aparecer en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5CEE7D29" w14:textId="77777777" w:rsidR="0099544B" w:rsidRPr="0099544B" w:rsidRDefault="0099544B" w:rsidP="0099544B">
      <w:pPr>
        <w:pStyle w:val="Sinespaciado"/>
        <w:rPr>
          <w:sz w:val="18"/>
          <w:szCs w:val="18"/>
        </w:rPr>
      </w:pPr>
      <w:r w:rsidRPr="0099544B">
        <w:rPr>
          <w:sz w:val="18"/>
          <w:szCs w:val="18"/>
        </w:rPr>
        <w:t>Pero no como una segunda cuenta financiera.</w:t>
      </w:r>
    </w:p>
    <w:p w14:paraId="44446EED" w14:textId="77777777" w:rsidR="0099544B" w:rsidRPr="0099544B" w:rsidRDefault="0099544B" w:rsidP="0099544B">
      <w:pPr>
        <w:pStyle w:val="Sinespaciado"/>
        <w:rPr>
          <w:sz w:val="18"/>
          <w:szCs w:val="18"/>
        </w:rPr>
      </w:pPr>
      <w:r w:rsidRPr="0099544B">
        <w:rPr>
          <w:sz w:val="18"/>
          <w:szCs w:val="18"/>
        </w:rPr>
        <w:t>Por ejemplo, el paciente puede tener:</w:t>
      </w:r>
    </w:p>
    <w:p w14:paraId="10605C8F" w14:textId="77777777" w:rsidR="0099544B" w:rsidRPr="0099544B" w:rsidRDefault="0099544B" w:rsidP="0099544B">
      <w:pPr>
        <w:pStyle w:val="Sinespaciado"/>
        <w:rPr>
          <w:sz w:val="18"/>
          <w:szCs w:val="18"/>
        </w:rPr>
      </w:pPr>
      <w:r w:rsidRPr="0099544B">
        <w:rPr>
          <w:b/>
          <w:bCs/>
          <w:sz w:val="18"/>
          <w:szCs w:val="18"/>
        </w:rPr>
        <w:t xml:space="preserve">Patient </w:t>
      </w:r>
      <w:proofErr w:type="spellStart"/>
      <w:r w:rsidRPr="0099544B">
        <w:rPr>
          <w:b/>
          <w:bCs/>
          <w:sz w:val="18"/>
          <w:szCs w:val="18"/>
        </w:rPr>
        <w:t>Financial</w:t>
      </w:r>
      <w:proofErr w:type="spellEnd"/>
      <w:r w:rsidRPr="0099544B">
        <w:rPr>
          <w:b/>
          <w:bCs/>
          <w:sz w:val="18"/>
          <w:szCs w:val="18"/>
        </w:rPr>
        <w:t xml:space="preserve"> </w:t>
      </w:r>
      <w:proofErr w:type="spellStart"/>
      <w:r w:rsidRPr="0099544B">
        <w:rPr>
          <w:b/>
          <w:bCs/>
          <w:sz w:val="18"/>
          <w:szCs w:val="18"/>
        </w:rPr>
        <w:t>Account</w:t>
      </w:r>
      <w:proofErr w:type="spellEnd"/>
      <w:r w:rsidRPr="0099544B">
        <w:rPr>
          <w:sz w:val="18"/>
          <w:szCs w:val="18"/>
        </w:rPr>
        <w:br/>
        <w:t>→ cargos</w:t>
      </w:r>
      <w:r w:rsidRPr="0099544B">
        <w:rPr>
          <w:sz w:val="18"/>
          <w:szCs w:val="18"/>
        </w:rPr>
        <w:br/>
        <w:t>→ prestaciones</w:t>
      </w:r>
      <w:r w:rsidRPr="0099544B">
        <w:rPr>
          <w:sz w:val="18"/>
          <w:szCs w:val="18"/>
        </w:rPr>
        <w:br/>
        <w:t>→ insumos</w:t>
      </w:r>
      <w:r w:rsidRPr="0099544B">
        <w:rPr>
          <w:sz w:val="18"/>
          <w:szCs w:val="18"/>
        </w:rPr>
        <w:br/>
        <w:t>→ medicamentos</w:t>
      </w:r>
      <w:r w:rsidRPr="0099544B">
        <w:rPr>
          <w:sz w:val="18"/>
          <w:szCs w:val="18"/>
        </w:rPr>
        <w:br/>
        <w:t>→ pabellón</w:t>
      </w:r>
      <w:r w:rsidRPr="0099544B">
        <w:rPr>
          <w:sz w:val="18"/>
          <w:szCs w:val="18"/>
        </w:rPr>
        <w:br/>
        <w:t>→ honorarios</w:t>
      </w:r>
      <w:r w:rsidRPr="0099544B">
        <w:rPr>
          <w:sz w:val="18"/>
          <w:szCs w:val="18"/>
        </w:rPr>
        <w:br/>
        <w:t>→ cama/habitación</w:t>
      </w:r>
      <w:r w:rsidRPr="0099544B">
        <w:rPr>
          <w:sz w:val="18"/>
          <w:szCs w:val="18"/>
        </w:rPr>
        <w:br/>
      </w:r>
      <w:r w:rsidRPr="0099544B">
        <w:rPr>
          <w:sz w:val="18"/>
          <w:szCs w:val="18"/>
        </w:rPr>
        <w:lastRenderedPageBreak/>
        <w:t>→ imágenes</w:t>
      </w:r>
      <w:r w:rsidRPr="0099544B">
        <w:rPr>
          <w:sz w:val="18"/>
          <w:szCs w:val="18"/>
        </w:rPr>
        <w:br/>
        <w:t>→ laboratorio</w:t>
      </w:r>
      <w:r w:rsidRPr="0099544B">
        <w:rPr>
          <w:sz w:val="18"/>
          <w:szCs w:val="18"/>
        </w:rPr>
        <w:br/>
        <w:t>→ cobertura/seguro/convenio</w:t>
      </w:r>
      <w:r w:rsidRPr="0099544B">
        <w:rPr>
          <w:sz w:val="18"/>
          <w:szCs w:val="18"/>
        </w:rPr>
        <w:br/>
        <w:t>→ pagos</w:t>
      </w:r>
      <w:r w:rsidRPr="0099544B">
        <w:rPr>
          <w:sz w:val="18"/>
          <w:szCs w:val="18"/>
        </w:rPr>
        <w:br/>
        <w:t>→ saldos</w:t>
      </w:r>
      <w:r w:rsidRPr="0099544B">
        <w:rPr>
          <w:sz w:val="18"/>
          <w:szCs w:val="18"/>
        </w:rPr>
        <w:br/>
        <w:t>→ ajustes</w:t>
      </w:r>
      <w:r w:rsidRPr="0099544B">
        <w:rPr>
          <w:sz w:val="18"/>
          <w:szCs w:val="18"/>
        </w:rPr>
        <w:br/>
        <w:t>→ notas de crédito/débito</w:t>
      </w:r>
      <w:r w:rsidRPr="0099544B">
        <w:rPr>
          <w:sz w:val="18"/>
          <w:szCs w:val="18"/>
        </w:rPr>
        <w:br/>
        <w:t>→ etc.</w:t>
      </w:r>
    </w:p>
    <w:p w14:paraId="5BCB80FC" w14:textId="77777777" w:rsidR="0099544B" w:rsidRPr="0099544B" w:rsidRDefault="0099544B" w:rsidP="0099544B">
      <w:pPr>
        <w:pStyle w:val="Sinespaciado"/>
        <w:rPr>
          <w:sz w:val="18"/>
          <w:szCs w:val="18"/>
        </w:rPr>
      </w:pPr>
      <w:r w:rsidRPr="0099544B">
        <w:rPr>
          <w:sz w:val="18"/>
          <w:szCs w:val="18"/>
        </w:rPr>
        <w:t xml:space="preserve">Eso es </w:t>
      </w:r>
      <w:proofErr w:type="spellStart"/>
      <w:r w:rsidRPr="0099544B">
        <w:rPr>
          <w:b/>
          <w:bCs/>
          <w:sz w:val="18"/>
          <w:szCs w:val="18"/>
        </w:rPr>
        <w:t>Account</w:t>
      </w:r>
      <w:proofErr w:type="spellEnd"/>
      <w:r w:rsidRPr="0099544B">
        <w:rPr>
          <w:b/>
          <w:bCs/>
          <w:sz w:val="18"/>
          <w:szCs w:val="18"/>
        </w:rPr>
        <w:t xml:space="preserve"> Core/</w:t>
      </w:r>
      <w:proofErr w:type="spellStart"/>
      <w:r w:rsidRPr="0099544B">
        <w:rPr>
          <w:b/>
          <w:bCs/>
          <w:sz w:val="18"/>
          <w:szCs w:val="18"/>
        </w:rPr>
        <w:t>Revenue</w:t>
      </w:r>
      <w:proofErr w:type="spellEnd"/>
      <w:r w:rsidRPr="0099544B">
        <w:rPr>
          <w:sz w:val="18"/>
          <w:szCs w:val="18"/>
        </w:rPr>
        <w:t>.</w:t>
      </w:r>
    </w:p>
    <w:p w14:paraId="292035BD" w14:textId="77777777" w:rsidR="0099544B" w:rsidRPr="0099544B" w:rsidRDefault="0099544B" w:rsidP="0099544B">
      <w:pPr>
        <w:pStyle w:val="Sinespaciado"/>
        <w:rPr>
          <w:sz w:val="18"/>
          <w:szCs w:val="18"/>
        </w:rPr>
      </w:pPr>
      <w:r w:rsidRPr="0099544B">
        <w:rPr>
          <w:sz w:val="18"/>
          <w:szCs w:val="18"/>
        </w:rPr>
        <w:t xml:space="preserve">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recibe esa información y puede producir:</w:t>
      </w:r>
    </w:p>
    <w:p w14:paraId="53BA669B" w14:textId="77777777" w:rsidR="0099544B" w:rsidRPr="0099544B" w:rsidRDefault="0099544B" w:rsidP="0099544B">
      <w:pPr>
        <w:pStyle w:val="Sinespaciado"/>
        <w:rPr>
          <w:sz w:val="18"/>
          <w:szCs w:val="18"/>
        </w:rPr>
      </w:pPr>
      <w:r w:rsidRPr="0099544B">
        <w:rPr>
          <w:b/>
          <w:bCs/>
          <w:sz w:val="18"/>
          <w:szCs w:val="18"/>
        </w:rPr>
        <w:t>Estado de Cuenta del Paciente</w:t>
      </w:r>
    </w:p>
    <w:p w14:paraId="30FF2512" w14:textId="77777777" w:rsidR="0099544B" w:rsidRPr="0099544B" w:rsidRDefault="0099544B" w:rsidP="0099544B">
      <w:pPr>
        <w:pStyle w:val="Sinespaciado"/>
        <w:rPr>
          <w:sz w:val="18"/>
          <w:szCs w:val="18"/>
        </w:rPr>
      </w:pPr>
      <w:r w:rsidRPr="0099544B">
        <w:rPr>
          <w:sz w:val="18"/>
          <w:szCs w:val="18"/>
        </w:rPr>
        <w:t>identificación del paciente</w:t>
      </w:r>
    </w:p>
    <w:p w14:paraId="473DF86F" w14:textId="77777777" w:rsidR="0099544B" w:rsidRPr="0099544B" w:rsidRDefault="0099544B" w:rsidP="0099544B">
      <w:pPr>
        <w:pStyle w:val="Sinespaciado"/>
        <w:rPr>
          <w:sz w:val="18"/>
          <w:szCs w:val="18"/>
        </w:rPr>
      </w:pPr>
      <w:r w:rsidRPr="0099544B">
        <w:rPr>
          <w:sz w:val="18"/>
          <w:szCs w:val="18"/>
        </w:rPr>
        <w:t>período</w:t>
      </w:r>
    </w:p>
    <w:p w14:paraId="2F708C72" w14:textId="77777777" w:rsidR="0099544B" w:rsidRPr="0099544B" w:rsidRDefault="0099544B" w:rsidP="0099544B">
      <w:pPr>
        <w:pStyle w:val="Sinespaciado"/>
        <w:rPr>
          <w:sz w:val="18"/>
          <w:szCs w:val="18"/>
        </w:rPr>
      </w:pPr>
      <w:r w:rsidRPr="0099544B">
        <w:rPr>
          <w:sz w:val="18"/>
          <w:szCs w:val="18"/>
        </w:rPr>
        <w:t>prestaciones</w:t>
      </w:r>
    </w:p>
    <w:p w14:paraId="0BC8CE41" w14:textId="77777777" w:rsidR="0099544B" w:rsidRPr="0099544B" w:rsidRDefault="0099544B" w:rsidP="0099544B">
      <w:pPr>
        <w:pStyle w:val="Sinespaciado"/>
        <w:rPr>
          <w:sz w:val="18"/>
          <w:szCs w:val="18"/>
        </w:rPr>
      </w:pPr>
      <w:r w:rsidRPr="0099544B">
        <w:rPr>
          <w:sz w:val="18"/>
          <w:szCs w:val="18"/>
        </w:rPr>
        <w:t>fechas</w:t>
      </w:r>
    </w:p>
    <w:p w14:paraId="319D491D" w14:textId="77777777" w:rsidR="0099544B" w:rsidRPr="0099544B" w:rsidRDefault="0099544B" w:rsidP="0099544B">
      <w:pPr>
        <w:pStyle w:val="Sinespaciado"/>
        <w:rPr>
          <w:sz w:val="18"/>
          <w:szCs w:val="18"/>
        </w:rPr>
      </w:pPr>
      <w:r w:rsidRPr="0099544B">
        <w:rPr>
          <w:sz w:val="18"/>
          <w:szCs w:val="18"/>
        </w:rPr>
        <w:t>cargos</w:t>
      </w:r>
    </w:p>
    <w:p w14:paraId="7A0AAB88" w14:textId="77777777" w:rsidR="0099544B" w:rsidRPr="0099544B" w:rsidRDefault="0099544B" w:rsidP="0099544B">
      <w:pPr>
        <w:pStyle w:val="Sinespaciado"/>
        <w:rPr>
          <w:sz w:val="18"/>
          <w:szCs w:val="18"/>
        </w:rPr>
      </w:pPr>
      <w:r w:rsidRPr="0099544B">
        <w:rPr>
          <w:sz w:val="18"/>
          <w:szCs w:val="18"/>
        </w:rPr>
        <w:t>cobertura</w:t>
      </w:r>
    </w:p>
    <w:p w14:paraId="066383FC" w14:textId="77777777" w:rsidR="0099544B" w:rsidRPr="0099544B" w:rsidRDefault="0099544B" w:rsidP="0099544B">
      <w:pPr>
        <w:pStyle w:val="Sinespaciado"/>
        <w:rPr>
          <w:sz w:val="18"/>
          <w:szCs w:val="18"/>
        </w:rPr>
      </w:pPr>
      <w:r w:rsidRPr="0099544B">
        <w:rPr>
          <w:sz w:val="18"/>
          <w:szCs w:val="18"/>
        </w:rPr>
        <w:t>copagos</w:t>
      </w:r>
    </w:p>
    <w:p w14:paraId="32CB0C86" w14:textId="77777777" w:rsidR="0099544B" w:rsidRPr="0099544B" w:rsidRDefault="0099544B" w:rsidP="0099544B">
      <w:pPr>
        <w:pStyle w:val="Sinespaciado"/>
        <w:rPr>
          <w:sz w:val="18"/>
          <w:szCs w:val="18"/>
        </w:rPr>
      </w:pPr>
      <w:r w:rsidRPr="0099544B">
        <w:rPr>
          <w:sz w:val="18"/>
          <w:szCs w:val="18"/>
        </w:rPr>
        <w:t>pagos efectuados</w:t>
      </w:r>
    </w:p>
    <w:p w14:paraId="32AC5070" w14:textId="77777777" w:rsidR="0099544B" w:rsidRPr="0099544B" w:rsidRDefault="0099544B" w:rsidP="0099544B">
      <w:pPr>
        <w:pStyle w:val="Sinespaciado"/>
        <w:rPr>
          <w:sz w:val="18"/>
          <w:szCs w:val="18"/>
        </w:rPr>
      </w:pPr>
      <w:r w:rsidRPr="0099544B">
        <w:rPr>
          <w:sz w:val="18"/>
          <w:szCs w:val="18"/>
        </w:rPr>
        <w:t>saldo</w:t>
      </w:r>
    </w:p>
    <w:p w14:paraId="1796B7C6" w14:textId="77777777" w:rsidR="0099544B" w:rsidRPr="0099544B" w:rsidRDefault="0099544B" w:rsidP="0099544B">
      <w:pPr>
        <w:pStyle w:val="Sinespaciado"/>
        <w:rPr>
          <w:sz w:val="18"/>
          <w:szCs w:val="18"/>
        </w:rPr>
      </w:pPr>
      <w:r w:rsidRPr="0099544B">
        <w:rPr>
          <w:sz w:val="18"/>
          <w:szCs w:val="18"/>
        </w:rPr>
        <w:t>documentos tributarios asociados</w:t>
      </w:r>
    </w:p>
    <w:p w14:paraId="0C14EDAA" w14:textId="77777777" w:rsidR="0099544B" w:rsidRPr="0099544B" w:rsidRDefault="0099544B" w:rsidP="0099544B">
      <w:pPr>
        <w:pStyle w:val="Sinespaciado"/>
        <w:rPr>
          <w:sz w:val="18"/>
          <w:szCs w:val="18"/>
        </w:rPr>
      </w:pPr>
      <w:r w:rsidRPr="0099544B">
        <w:rPr>
          <w:sz w:val="18"/>
          <w:szCs w:val="18"/>
        </w:rPr>
        <w:t>trazabilidad de los movimientos</w:t>
      </w:r>
    </w:p>
    <w:p w14:paraId="19EE5838" w14:textId="77777777" w:rsidR="0099544B" w:rsidRPr="0099544B" w:rsidRDefault="0099544B" w:rsidP="0099544B">
      <w:pPr>
        <w:pStyle w:val="Sinespaciado"/>
        <w:rPr>
          <w:sz w:val="18"/>
          <w:szCs w:val="18"/>
        </w:rPr>
      </w:pPr>
      <w:r w:rsidRPr="0099544B">
        <w:rPr>
          <w:sz w:val="18"/>
          <w:szCs w:val="18"/>
        </w:rPr>
        <w:t>QR de verificación</w:t>
      </w:r>
    </w:p>
    <w:p w14:paraId="67BB1E6E" w14:textId="77777777" w:rsidR="0099544B" w:rsidRPr="0099544B" w:rsidRDefault="0099544B" w:rsidP="0099544B">
      <w:pPr>
        <w:pStyle w:val="Sinespaciado"/>
        <w:rPr>
          <w:sz w:val="18"/>
          <w:szCs w:val="18"/>
        </w:rPr>
      </w:pPr>
      <w:r w:rsidRPr="0099544B">
        <w:rPr>
          <w:sz w:val="18"/>
          <w:szCs w:val="18"/>
        </w:rPr>
        <w:t>versión documental</w:t>
      </w:r>
    </w:p>
    <w:p w14:paraId="108B43BF" w14:textId="77777777" w:rsidR="0099544B" w:rsidRPr="0099544B" w:rsidRDefault="0099544B" w:rsidP="0099544B">
      <w:pPr>
        <w:pStyle w:val="Sinespaciado"/>
        <w:rPr>
          <w:sz w:val="18"/>
          <w:szCs w:val="18"/>
        </w:rPr>
      </w:pPr>
      <w:r w:rsidRPr="0099544B">
        <w:rPr>
          <w:sz w:val="18"/>
          <w:szCs w:val="18"/>
        </w:rPr>
        <w:t>hash</w:t>
      </w:r>
    </w:p>
    <w:p w14:paraId="49B2AB70" w14:textId="77777777" w:rsidR="0099544B" w:rsidRPr="0099544B" w:rsidRDefault="0099544B" w:rsidP="0099544B">
      <w:pPr>
        <w:pStyle w:val="Sinespaciado"/>
        <w:rPr>
          <w:sz w:val="18"/>
          <w:szCs w:val="18"/>
        </w:rPr>
      </w:pPr>
      <w:r w:rsidRPr="0099544B">
        <w:rPr>
          <w:sz w:val="18"/>
          <w:szCs w:val="18"/>
        </w:rPr>
        <w:t>firma cuando corresponda</w:t>
      </w:r>
    </w:p>
    <w:p w14:paraId="6667B23D" w14:textId="77777777" w:rsidR="0099544B" w:rsidRPr="0099544B" w:rsidRDefault="0099544B" w:rsidP="0099544B">
      <w:pPr>
        <w:pStyle w:val="Sinespaciado"/>
        <w:rPr>
          <w:sz w:val="18"/>
          <w:szCs w:val="18"/>
        </w:rPr>
      </w:pPr>
      <w:r w:rsidRPr="0099544B">
        <w:rPr>
          <w:sz w:val="18"/>
          <w:szCs w:val="18"/>
        </w:rPr>
        <w:t xml:space="preserve">Así el PDF </w:t>
      </w:r>
      <w:r w:rsidRPr="0099544B">
        <w:rPr>
          <w:b/>
          <w:bCs/>
          <w:sz w:val="18"/>
          <w:szCs w:val="18"/>
        </w:rPr>
        <w:t>no es la cuenta</w:t>
      </w:r>
      <w:r w:rsidRPr="0099544B">
        <w:rPr>
          <w:sz w:val="18"/>
          <w:szCs w:val="18"/>
        </w:rPr>
        <w:t>. Es una representación documental de la cuenta.</w:t>
      </w:r>
    </w:p>
    <w:p w14:paraId="332DC419" w14:textId="77777777" w:rsidR="0099544B" w:rsidRPr="0099544B" w:rsidRDefault="0099544B" w:rsidP="0099544B">
      <w:pPr>
        <w:pStyle w:val="Sinespaciado"/>
        <w:rPr>
          <w:sz w:val="18"/>
          <w:szCs w:val="18"/>
        </w:rPr>
      </w:pPr>
      <w:r w:rsidRPr="0099544B">
        <w:rPr>
          <w:sz w:val="18"/>
          <w:szCs w:val="18"/>
        </w:rPr>
        <w:pict w14:anchorId="7251FADE">
          <v:rect id="_x0000_i1144" style="width:0;height:0" o:hralign="center" o:hrstd="t" o:hr="t" fillcolor="#a0a0a0" stroked="f"/>
        </w:pict>
      </w:r>
    </w:p>
    <w:p w14:paraId="7DC8C92C" w14:textId="77777777" w:rsidR="0099544B" w:rsidRPr="0099544B" w:rsidRDefault="0099544B" w:rsidP="0099544B">
      <w:pPr>
        <w:pStyle w:val="Sinespaciado"/>
        <w:rPr>
          <w:b/>
          <w:bCs/>
          <w:sz w:val="18"/>
          <w:szCs w:val="18"/>
        </w:rPr>
      </w:pPr>
      <w:r w:rsidRPr="0099544B">
        <w:rPr>
          <w:b/>
          <w:bCs/>
          <w:sz w:val="18"/>
          <w:szCs w:val="18"/>
        </w:rPr>
        <w:t>Y la "cuenta de cirugía" que acompaña al paciente</w:t>
      </w:r>
    </w:p>
    <w:p w14:paraId="1ADA91E0" w14:textId="77777777" w:rsidR="0099544B" w:rsidRPr="0099544B" w:rsidRDefault="0099544B" w:rsidP="0099544B">
      <w:pPr>
        <w:pStyle w:val="Sinespaciado"/>
        <w:rPr>
          <w:sz w:val="18"/>
          <w:szCs w:val="18"/>
        </w:rPr>
      </w:pPr>
      <w:r w:rsidRPr="0099544B">
        <w:rPr>
          <w:sz w:val="18"/>
          <w:szCs w:val="18"/>
        </w:rPr>
        <w:t>También.</w:t>
      </w:r>
    </w:p>
    <w:p w14:paraId="4E1AFFA3" w14:textId="77777777" w:rsidR="0099544B" w:rsidRPr="0099544B" w:rsidRDefault="0099544B" w:rsidP="0099544B">
      <w:pPr>
        <w:pStyle w:val="Sinespaciado"/>
        <w:rPr>
          <w:sz w:val="18"/>
          <w:szCs w:val="18"/>
        </w:rPr>
      </w:pPr>
      <w:r w:rsidRPr="0099544B">
        <w:rPr>
          <w:sz w:val="18"/>
          <w:szCs w:val="18"/>
        </w:rPr>
        <w:t>Aquí incluso veo una oportunidad importante en tu arquitectura.</w:t>
      </w:r>
    </w:p>
    <w:p w14:paraId="7CCDF211" w14:textId="77777777" w:rsidR="0099544B" w:rsidRPr="0099544B" w:rsidRDefault="0099544B" w:rsidP="0099544B">
      <w:pPr>
        <w:pStyle w:val="Sinespaciado"/>
        <w:rPr>
          <w:sz w:val="18"/>
          <w:szCs w:val="18"/>
        </w:rPr>
      </w:pPr>
      <w:r w:rsidRPr="0099544B">
        <w:rPr>
          <w:sz w:val="18"/>
          <w:szCs w:val="18"/>
        </w:rPr>
        <w:t xml:space="preserve">En una cirugía puede existir un </w:t>
      </w:r>
      <w:r w:rsidRPr="0099544B">
        <w:rPr>
          <w:b/>
          <w:bCs/>
          <w:sz w:val="18"/>
          <w:szCs w:val="18"/>
        </w:rPr>
        <w:t>episodio financiero/quirúrgico</w:t>
      </w:r>
      <w:r w:rsidRPr="0099544B">
        <w:rPr>
          <w:sz w:val="18"/>
          <w:szCs w:val="18"/>
        </w:rPr>
        <w:t xml:space="preserve"> que agrupe:</w:t>
      </w:r>
    </w:p>
    <w:p w14:paraId="03CC7EED" w14:textId="77777777" w:rsidR="0099544B" w:rsidRPr="0099544B" w:rsidRDefault="0099544B" w:rsidP="0099544B">
      <w:pPr>
        <w:pStyle w:val="Sinespaciado"/>
        <w:rPr>
          <w:sz w:val="18"/>
          <w:szCs w:val="18"/>
        </w:rPr>
      </w:pPr>
      <w:r w:rsidRPr="0099544B">
        <w:rPr>
          <w:b/>
          <w:bCs/>
          <w:sz w:val="18"/>
          <w:szCs w:val="18"/>
        </w:rPr>
        <w:t>Cirugía</w:t>
      </w:r>
      <w:r w:rsidRPr="0099544B">
        <w:rPr>
          <w:sz w:val="18"/>
          <w:szCs w:val="18"/>
        </w:rPr>
        <w:br/>
        <w:t>→ pabellón</w:t>
      </w:r>
      <w:r w:rsidRPr="0099544B">
        <w:rPr>
          <w:sz w:val="18"/>
          <w:szCs w:val="18"/>
        </w:rPr>
        <w:br/>
        <w:t>→ cirujano</w:t>
      </w:r>
      <w:r w:rsidRPr="0099544B">
        <w:rPr>
          <w:sz w:val="18"/>
          <w:szCs w:val="18"/>
        </w:rPr>
        <w:br/>
        <w:t>→ anestesia</w:t>
      </w:r>
      <w:r w:rsidRPr="0099544B">
        <w:rPr>
          <w:sz w:val="18"/>
          <w:szCs w:val="18"/>
        </w:rPr>
        <w:br/>
        <w:t>→ arsenal</w:t>
      </w:r>
      <w:r w:rsidRPr="0099544B">
        <w:rPr>
          <w:sz w:val="18"/>
          <w:szCs w:val="18"/>
        </w:rPr>
        <w:br/>
        <w:t>→ implantes</w:t>
      </w:r>
      <w:r w:rsidRPr="0099544B">
        <w:rPr>
          <w:sz w:val="18"/>
          <w:szCs w:val="18"/>
        </w:rPr>
        <w:br/>
        <w:t>→ insumos</w:t>
      </w:r>
      <w:r w:rsidRPr="0099544B">
        <w:rPr>
          <w:sz w:val="18"/>
          <w:szCs w:val="18"/>
        </w:rPr>
        <w:br/>
        <w:t>→ medicamentos</w:t>
      </w:r>
      <w:r w:rsidRPr="0099544B">
        <w:rPr>
          <w:sz w:val="18"/>
          <w:szCs w:val="18"/>
        </w:rPr>
        <w:br/>
        <w:t xml:space="preserve">→ </w:t>
      </w:r>
      <w:proofErr w:type="spellStart"/>
      <w:r w:rsidRPr="0099544B">
        <w:rPr>
          <w:sz w:val="18"/>
          <w:szCs w:val="18"/>
        </w:rPr>
        <w:t>pabellonera</w:t>
      </w:r>
      <w:proofErr w:type="spellEnd"/>
      <w:r w:rsidRPr="0099544B">
        <w:rPr>
          <w:sz w:val="18"/>
          <w:szCs w:val="18"/>
        </w:rPr>
        <w:br/>
        <w:t>→ recuperación</w:t>
      </w:r>
      <w:r w:rsidRPr="0099544B">
        <w:rPr>
          <w:sz w:val="18"/>
          <w:szCs w:val="18"/>
        </w:rPr>
        <w:br/>
        <w:t>→ hospitalización</w:t>
      </w:r>
      <w:r w:rsidRPr="0099544B">
        <w:rPr>
          <w:sz w:val="18"/>
          <w:szCs w:val="18"/>
        </w:rPr>
        <w:br/>
        <w:t>→ laboratorio</w:t>
      </w:r>
      <w:r w:rsidRPr="0099544B">
        <w:rPr>
          <w:sz w:val="18"/>
          <w:szCs w:val="18"/>
        </w:rPr>
        <w:br/>
        <w:t>→ imágenes</w:t>
      </w:r>
      <w:r w:rsidRPr="0099544B">
        <w:rPr>
          <w:sz w:val="18"/>
          <w:szCs w:val="18"/>
        </w:rPr>
        <w:br/>
        <w:t>→ otros servicios</w:t>
      </w:r>
      <w:r w:rsidRPr="0099544B">
        <w:rPr>
          <w:sz w:val="18"/>
          <w:szCs w:val="18"/>
        </w:rPr>
        <w:br/>
        <w:t>→ cobertura/pagador</w:t>
      </w:r>
      <w:r w:rsidRPr="0099544B">
        <w:rPr>
          <w:sz w:val="18"/>
          <w:szCs w:val="18"/>
        </w:rPr>
        <w:br/>
        <w:t>→ copagos</w:t>
      </w:r>
      <w:r w:rsidRPr="0099544B">
        <w:rPr>
          <w:sz w:val="18"/>
          <w:szCs w:val="18"/>
        </w:rPr>
        <w:br/>
        <w:t>→ pagos</w:t>
      </w:r>
    </w:p>
    <w:p w14:paraId="572DEA3E"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w:t>
      </w:r>
      <w:proofErr w:type="spellStart"/>
      <w:r w:rsidRPr="0099544B">
        <w:rPr>
          <w:sz w:val="18"/>
          <w:szCs w:val="18"/>
        </w:rPr>
        <w:t>Revenue</w:t>
      </w:r>
      <w:proofErr w:type="spellEnd"/>
      <w:r w:rsidRPr="0099544B">
        <w:rPr>
          <w:sz w:val="18"/>
          <w:szCs w:val="18"/>
        </w:rPr>
        <w:t xml:space="preserve"> calcula y registra esos movimientos.</w:t>
      </w:r>
    </w:p>
    <w:p w14:paraId="17802371" w14:textId="77777777" w:rsidR="0099544B" w:rsidRPr="0099544B" w:rsidRDefault="0099544B" w:rsidP="0099544B">
      <w:pPr>
        <w:pStyle w:val="Sinespaciado"/>
        <w:rPr>
          <w:sz w:val="18"/>
          <w:szCs w:val="18"/>
        </w:rPr>
      </w:pPr>
      <w:r w:rsidRPr="0099544B">
        <w:rPr>
          <w:sz w:val="18"/>
          <w:szCs w:val="18"/>
        </w:rPr>
        <w:t xml:space="preserve">Pero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puede generar un:</w:t>
      </w:r>
    </w:p>
    <w:p w14:paraId="29DC7481" w14:textId="77777777" w:rsidR="0099544B" w:rsidRPr="0099544B" w:rsidRDefault="0099544B" w:rsidP="0099544B">
      <w:pPr>
        <w:pStyle w:val="Sinespaciado"/>
        <w:rPr>
          <w:sz w:val="18"/>
          <w:szCs w:val="18"/>
        </w:rPr>
      </w:pPr>
      <w:r w:rsidRPr="0099544B">
        <w:rPr>
          <w:b/>
          <w:bCs/>
          <w:sz w:val="18"/>
          <w:szCs w:val="18"/>
        </w:rPr>
        <w:t>"Dossier documental de cuenta quirúrgica"</w:t>
      </w:r>
    </w:p>
    <w:p w14:paraId="096E3329" w14:textId="77777777" w:rsidR="0099544B" w:rsidRPr="0099544B" w:rsidRDefault="0099544B" w:rsidP="0099544B">
      <w:pPr>
        <w:pStyle w:val="Sinespaciado"/>
        <w:rPr>
          <w:sz w:val="18"/>
          <w:szCs w:val="18"/>
        </w:rPr>
      </w:pPr>
      <w:r w:rsidRPr="0099544B">
        <w:rPr>
          <w:sz w:val="18"/>
          <w:szCs w:val="18"/>
        </w:rPr>
        <w:t>con:</w:t>
      </w:r>
    </w:p>
    <w:p w14:paraId="63AD6B82" w14:textId="77777777" w:rsidR="0099544B" w:rsidRPr="0099544B" w:rsidRDefault="0099544B" w:rsidP="0099544B">
      <w:pPr>
        <w:pStyle w:val="Sinespaciado"/>
        <w:rPr>
          <w:sz w:val="18"/>
          <w:szCs w:val="18"/>
        </w:rPr>
      </w:pPr>
      <w:r w:rsidRPr="0099544B">
        <w:rPr>
          <w:sz w:val="18"/>
          <w:szCs w:val="18"/>
        </w:rPr>
        <w:t>resumen de la cirugía</w:t>
      </w:r>
    </w:p>
    <w:p w14:paraId="0F023C3C" w14:textId="77777777" w:rsidR="0099544B" w:rsidRPr="0099544B" w:rsidRDefault="0099544B" w:rsidP="0099544B">
      <w:pPr>
        <w:pStyle w:val="Sinespaciado"/>
        <w:rPr>
          <w:sz w:val="18"/>
          <w:szCs w:val="18"/>
        </w:rPr>
      </w:pPr>
      <w:r w:rsidRPr="0099544B">
        <w:rPr>
          <w:sz w:val="18"/>
          <w:szCs w:val="18"/>
        </w:rPr>
        <w:t>detalle de cargos</w:t>
      </w:r>
    </w:p>
    <w:p w14:paraId="63CD93C0" w14:textId="77777777" w:rsidR="0099544B" w:rsidRPr="0099544B" w:rsidRDefault="0099544B" w:rsidP="0099544B">
      <w:pPr>
        <w:pStyle w:val="Sinespaciado"/>
        <w:rPr>
          <w:sz w:val="18"/>
          <w:szCs w:val="18"/>
        </w:rPr>
      </w:pPr>
      <w:r w:rsidRPr="0099544B">
        <w:rPr>
          <w:sz w:val="18"/>
          <w:szCs w:val="18"/>
        </w:rPr>
        <w:t>documentos tributarios</w:t>
      </w:r>
    </w:p>
    <w:p w14:paraId="60AA114D" w14:textId="77777777" w:rsidR="0099544B" w:rsidRPr="0099544B" w:rsidRDefault="0099544B" w:rsidP="0099544B">
      <w:pPr>
        <w:pStyle w:val="Sinespaciado"/>
        <w:rPr>
          <w:sz w:val="18"/>
          <w:szCs w:val="18"/>
        </w:rPr>
      </w:pPr>
      <w:r w:rsidRPr="0099544B">
        <w:rPr>
          <w:sz w:val="18"/>
          <w:szCs w:val="18"/>
        </w:rPr>
        <w:t>consumos de insumos</w:t>
      </w:r>
    </w:p>
    <w:p w14:paraId="7766AE08" w14:textId="77777777" w:rsidR="0099544B" w:rsidRPr="0099544B" w:rsidRDefault="0099544B" w:rsidP="0099544B">
      <w:pPr>
        <w:pStyle w:val="Sinespaciado"/>
        <w:rPr>
          <w:sz w:val="18"/>
          <w:szCs w:val="18"/>
        </w:rPr>
      </w:pPr>
      <w:r w:rsidRPr="0099544B">
        <w:rPr>
          <w:sz w:val="18"/>
          <w:szCs w:val="18"/>
        </w:rPr>
        <w:t>cargos profesionales</w:t>
      </w:r>
    </w:p>
    <w:p w14:paraId="392F5ACC" w14:textId="77777777" w:rsidR="0099544B" w:rsidRPr="0099544B" w:rsidRDefault="0099544B" w:rsidP="0099544B">
      <w:pPr>
        <w:pStyle w:val="Sinespaciado"/>
        <w:rPr>
          <w:sz w:val="18"/>
          <w:szCs w:val="18"/>
        </w:rPr>
      </w:pPr>
      <w:r w:rsidRPr="0099544B">
        <w:rPr>
          <w:sz w:val="18"/>
          <w:szCs w:val="18"/>
        </w:rPr>
        <w:t>cobertura</w:t>
      </w:r>
    </w:p>
    <w:p w14:paraId="68BB218B" w14:textId="77777777" w:rsidR="0099544B" w:rsidRPr="0099544B" w:rsidRDefault="0099544B" w:rsidP="0099544B">
      <w:pPr>
        <w:pStyle w:val="Sinespaciado"/>
        <w:rPr>
          <w:sz w:val="18"/>
          <w:szCs w:val="18"/>
        </w:rPr>
      </w:pPr>
      <w:r w:rsidRPr="0099544B">
        <w:rPr>
          <w:sz w:val="18"/>
          <w:szCs w:val="18"/>
        </w:rPr>
        <w:lastRenderedPageBreak/>
        <w:t>autorizaciones</w:t>
      </w:r>
    </w:p>
    <w:p w14:paraId="6E02BEBD" w14:textId="77777777" w:rsidR="0099544B" w:rsidRPr="0099544B" w:rsidRDefault="0099544B" w:rsidP="0099544B">
      <w:pPr>
        <w:pStyle w:val="Sinespaciado"/>
        <w:rPr>
          <w:sz w:val="18"/>
          <w:szCs w:val="18"/>
        </w:rPr>
      </w:pPr>
      <w:r w:rsidRPr="0099544B">
        <w:rPr>
          <w:sz w:val="18"/>
          <w:szCs w:val="18"/>
        </w:rPr>
        <w:t>pagos</w:t>
      </w:r>
    </w:p>
    <w:p w14:paraId="7A5C526A" w14:textId="77777777" w:rsidR="0099544B" w:rsidRPr="0099544B" w:rsidRDefault="0099544B" w:rsidP="0099544B">
      <w:pPr>
        <w:pStyle w:val="Sinespaciado"/>
        <w:rPr>
          <w:sz w:val="18"/>
          <w:szCs w:val="18"/>
        </w:rPr>
      </w:pPr>
      <w:r w:rsidRPr="0099544B">
        <w:rPr>
          <w:sz w:val="18"/>
          <w:szCs w:val="18"/>
        </w:rPr>
        <w:t>ajustes</w:t>
      </w:r>
    </w:p>
    <w:p w14:paraId="42D2B327" w14:textId="77777777" w:rsidR="0099544B" w:rsidRPr="0099544B" w:rsidRDefault="0099544B" w:rsidP="0099544B">
      <w:pPr>
        <w:pStyle w:val="Sinespaciado"/>
        <w:rPr>
          <w:sz w:val="18"/>
          <w:szCs w:val="18"/>
        </w:rPr>
      </w:pPr>
      <w:r w:rsidRPr="0099544B">
        <w:rPr>
          <w:sz w:val="18"/>
          <w:szCs w:val="18"/>
        </w:rPr>
        <w:t>documentos relacionados</w:t>
      </w:r>
    </w:p>
    <w:p w14:paraId="282FC8BE" w14:textId="77777777" w:rsidR="0099544B" w:rsidRPr="0099544B" w:rsidRDefault="0099544B" w:rsidP="0099544B">
      <w:pPr>
        <w:pStyle w:val="Sinespaciado"/>
        <w:rPr>
          <w:sz w:val="18"/>
          <w:szCs w:val="18"/>
        </w:rPr>
      </w:pPr>
      <w:r w:rsidRPr="0099544B">
        <w:rPr>
          <w:sz w:val="18"/>
          <w:szCs w:val="18"/>
        </w:rPr>
        <w:t>respaldo de cada movimiento</w:t>
      </w:r>
    </w:p>
    <w:p w14:paraId="4C34F83D" w14:textId="77777777" w:rsidR="0099544B" w:rsidRPr="0099544B" w:rsidRDefault="0099544B" w:rsidP="0099544B">
      <w:pPr>
        <w:pStyle w:val="Sinespaciado"/>
        <w:rPr>
          <w:sz w:val="18"/>
          <w:szCs w:val="18"/>
        </w:rPr>
      </w:pPr>
      <w:r w:rsidRPr="0099544B">
        <w:rPr>
          <w:sz w:val="18"/>
          <w:szCs w:val="18"/>
        </w:rPr>
        <w:t>versiones y trazabilidad</w:t>
      </w:r>
    </w:p>
    <w:p w14:paraId="2724267C" w14:textId="77777777" w:rsidR="0099544B" w:rsidRPr="0099544B" w:rsidRDefault="0099544B" w:rsidP="0099544B">
      <w:pPr>
        <w:pStyle w:val="Sinespaciado"/>
        <w:rPr>
          <w:sz w:val="18"/>
          <w:szCs w:val="18"/>
        </w:rPr>
      </w:pPr>
      <w:r w:rsidRPr="0099544B">
        <w:rPr>
          <w:sz w:val="18"/>
          <w:szCs w:val="18"/>
        </w:rPr>
        <w:t>Y eso puede ser extremadamente útil para auditoría, paciente, asegurador, administración y eventualmente CGR en perfiles públicos.</w:t>
      </w:r>
    </w:p>
    <w:p w14:paraId="30E53339" w14:textId="77777777" w:rsidR="0099544B" w:rsidRPr="0099544B" w:rsidRDefault="0099544B" w:rsidP="0099544B">
      <w:pPr>
        <w:pStyle w:val="Sinespaciado"/>
        <w:rPr>
          <w:sz w:val="18"/>
          <w:szCs w:val="18"/>
        </w:rPr>
      </w:pPr>
      <w:r w:rsidRPr="0099544B">
        <w:rPr>
          <w:sz w:val="18"/>
          <w:szCs w:val="18"/>
        </w:rPr>
        <w:pict w14:anchorId="4E121B1F">
          <v:rect id="_x0000_i1145" style="width:0;height:0" o:hralign="center" o:hrstd="t" o:hr="t" fillcolor="#a0a0a0" stroked="f"/>
        </w:pict>
      </w:r>
    </w:p>
    <w:p w14:paraId="63EAD2D1" w14:textId="77777777" w:rsidR="0099544B" w:rsidRPr="0099544B" w:rsidRDefault="0099544B" w:rsidP="0099544B">
      <w:pPr>
        <w:pStyle w:val="Sinespaciado"/>
        <w:rPr>
          <w:b/>
          <w:bCs/>
          <w:sz w:val="18"/>
          <w:szCs w:val="18"/>
        </w:rPr>
      </w:pPr>
      <w:r w:rsidRPr="0099544B">
        <w:rPr>
          <w:b/>
          <w:bCs/>
          <w:sz w:val="18"/>
          <w:szCs w:val="18"/>
        </w:rPr>
        <w:t>¿Y las boletas?</w:t>
      </w:r>
    </w:p>
    <w:p w14:paraId="42A69635" w14:textId="77777777" w:rsidR="0099544B" w:rsidRPr="0099544B" w:rsidRDefault="0099544B" w:rsidP="0099544B">
      <w:pPr>
        <w:pStyle w:val="Sinespaciado"/>
        <w:rPr>
          <w:sz w:val="18"/>
          <w:szCs w:val="18"/>
        </w:rPr>
      </w:pPr>
      <w:r w:rsidRPr="0099544B">
        <w:rPr>
          <w:b/>
          <w:bCs/>
          <w:sz w:val="18"/>
          <w:szCs w:val="18"/>
        </w:rPr>
        <w:t>Sí, absolutamente.</w:t>
      </w:r>
    </w:p>
    <w:p w14:paraId="0BDD59E1" w14:textId="77777777" w:rsidR="0099544B" w:rsidRPr="0099544B" w:rsidRDefault="0099544B" w:rsidP="0099544B">
      <w:pPr>
        <w:pStyle w:val="Sinespaciado"/>
        <w:rPr>
          <w:sz w:val="18"/>
          <w:szCs w:val="18"/>
        </w:rPr>
      </w:pPr>
      <w:r w:rsidRPr="0099544B">
        <w:rPr>
          <w:sz w:val="18"/>
          <w:szCs w:val="18"/>
        </w:rPr>
        <w:t xml:space="preserve">No solamente pueden estar; yo las incluiría formalmente dentro de la </w:t>
      </w:r>
      <w:r w:rsidRPr="0099544B">
        <w:rPr>
          <w:b/>
          <w:bCs/>
          <w:sz w:val="18"/>
          <w:szCs w:val="18"/>
        </w:rPr>
        <w:t>familia FINANCIAL / TAX / BILLING DOCUMENTS</w:t>
      </w:r>
      <w:r w:rsidRPr="0099544B">
        <w:rPr>
          <w:sz w:val="18"/>
          <w:szCs w:val="18"/>
        </w:rPr>
        <w:t xml:space="preserve"> del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w:t>
      </w:r>
    </w:p>
    <w:p w14:paraId="45CDD26C" w14:textId="77777777" w:rsidR="0099544B" w:rsidRPr="0099544B" w:rsidRDefault="0099544B" w:rsidP="0099544B">
      <w:pPr>
        <w:pStyle w:val="Sinespaciado"/>
        <w:rPr>
          <w:sz w:val="18"/>
          <w:szCs w:val="18"/>
        </w:rPr>
      </w:pPr>
      <w:r w:rsidRPr="0099544B">
        <w:rPr>
          <w:sz w:val="18"/>
          <w:szCs w:val="18"/>
        </w:rPr>
        <w:t>Pero nuevamente:</w:t>
      </w:r>
    </w:p>
    <w:p w14:paraId="040E503B" w14:textId="77777777" w:rsidR="0099544B" w:rsidRPr="0099544B" w:rsidRDefault="0099544B" w:rsidP="0099544B">
      <w:pPr>
        <w:pStyle w:val="Sinespaciado"/>
        <w:rPr>
          <w:b/>
          <w:bCs/>
          <w:sz w:val="18"/>
          <w:szCs w:val="18"/>
        </w:rPr>
      </w:pPr>
      <w:proofErr w:type="spellStart"/>
      <w:r w:rsidRPr="0099544B">
        <w:rPr>
          <w:b/>
          <w:bCs/>
          <w:sz w:val="18"/>
          <w:szCs w:val="18"/>
        </w:rPr>
        <w:t>Account</w:t>
      </w:r>
      <w:proofErr w:type="spellEnd"/>
      <w:r w:rsidRPr="0099544B">
        <w:rPr>
          <w:b/>
          <w:bCs/>
          <w:sz w:val="18"/>
          <w:szCs w:val="18"/>
        </w:rPr>
        <w:t xml:space="preserve"> Core</w:t>
      </w:r>
    </w:p>
    <w:p w14:paraId="3428967D" w14:textId="77777777" w:rsidR="0099544B" w:rsidRPr="0099544B" w:rsidRDefault="0099544B" w:rsidP="0099544B">
      <w:pPr>
        <w:pStyle w:val="Sinespaciado"/>
        <w:rPr>
          <w:sz w:val="18"/>
          <w:szCs w:val="18"/>
        </w:rPr>
      </w:pPr>
      <w:r w:rsidRPr="0099544B">
        <w:rPr>
          <w:sz w:val="18"/>
          <w:szCs w:val="18"/>
        </w:rPr>
        <w:t>decide:</w:t>
      </w:r>
    </w:p>
    <w:p w14:paraId="142215F3" w14:textId="77777777" w:rsidR="0099544B" w:rsidRPr="0099544B" w:rsidRDefault="0099544B" w:rsidP="0099544B">
      <w:pPr>
        <w:pStyle w:val="Sinespaciado"/>
        <w:rPr>
          <w:sz w:val="18"/>
          <w:szCs w:val="18"/>
        </w:rPr>
      </w:pPr>
      <w:r w:rsidRPr="0099544B">
        <w:rPr>
          <w:sz w:val="18"/>
          <w:szCs w:val="18"/>
        </w:rPr>
        <w:t>"Existe una operación gravada por $X, para este pagador, bajo estas condiciones."</w:t>
      </w:r>
    </w:p>
    <w:p w14:paraId="7AB0CB43" w14:textId="77777777" w:rsidR="0099544B" w:rsidRPr="0099544B" w:rsidRDefault="0099544B" w:rsidP="0099544B">
      <w:pPr>
        <w:pStyle w:val="Sinespaciado"/>
        <w:rPr>
          <w:b/>
          <w:bCs/>
          <w:sz w:val="18"/>
          <w:szCs w:val="18"/>
        </w:rPr>
      </w:pPr>
      <w:r w:rsidRPr="0099544B">
        <w:rPr>
          <w:b/>
          <w:bCs/>
          <w:sz w:val="18"/>
          <w:szCs w:val="18"/>
        </w:rPr>
        <w:t xml:space="preserve">Billing/Tax </w:t>
      </w:r>
      <w:proofErr w:type="spellStart"/>
      <w:r w:rsidRPr="0099544B">
        <w:rPr>
          <w:b/>
          <w:bCs/>
          <w:sz w:val="18"/>
          <w:szCs w:val="18"/>
        </w:rPr>
        <w:t>integration</w:t>
      </w:r>
      <w:proofErr w:type="spellEnd"/>
    </w:p>
    <w:p w14:paraId="6B72CE2F" w14:textId="77777777" w:rsidR="0099544B" w:rsidRPr="0099544B" w:rsidRDefault="0099544B" w:rsidP="0099544B">
      <w:pPr>
        <w:pStyle w:val="Sinespaciado"/>
        <w:rPr>
          <w:sz w:val="18"/>
          <w:szCs w:val="18"/>
        </w:rPr>
      </w:pPr>
      <w:r w:rsidRPr="0099544B">
        <w:rPr>
          <w:sz w:val="18"/>
          <w:szCs w:val="18"/>
        </w:rPr>
        <w:t>determina:</w:t>
      </w:r>
    </w:p>
    <w:p w14:paraId="2E5CE33A" w14:textId="77777777" w:rsidR="0099544B" w:rsidRPr="0099544B" w:rsidRDefault="0099544B" w:rsidP="0099544B">
      <w:pPr>
        <w:pStyle w:val="Sinespaciado"/>
        <w:rPr>
          <w:sz w:val="18"/>
          <w:szCs w:val="18"/>
        </w:rPr>
      </w:pPr>
      <w:r w:rsidRPr="0099544B">
        <w:rPr>
          <w:sz w:val="18"/>
          <w:szCs w:val="18"/>
        </w:rPr>
        <w:t>"Debe emitirse este documento tributario electrónico."</w:t>
      </w:r>
    </w:p>
    <w:p w14:paraId="3C85EF2E" w14:textId="77777777" w:rsidR="0099544B" w:rsidRPr="0099544B" w:rsidRDefault="0099544B" w:rsidP="0099544B">
      <w:pPr>
        <w:pStyle w:val="Sinespaciado"/>
        <w:rPr>
          <w:b/>
          <w:bCs/>
          <w:sz w:val="18"/>
          <w:szCs w:val="18"/>
        </w:rPr>
      </w:pP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793579A5" w14:textId="77777777" w:rsidR="0099544B" w:rsidRPr="0099544B" w:rsidRDefault="0099544B" w:rsidP="0099544B">
      <w:pPr>
        <w:pStyle w:val="Sinespaciado"/>
        <w:rPr>
          <w:sz w:val="18"/>
          <w:szCs w:val="18"/>
        </w:rPr>
      </w:pPr>
      <w:r w:rsidRPr="0099544B">
        <w:rPr>
          <w:sz w:val="18"/>
          <w:szCs w:val="18"/>
        </w:rPr>
        <w:t>se encarga de:</w:t>
      </w:r>
    </w:p>
    <w:p w14:paraId="1388A927" w14:textId="77777777" w:rsidR="0099544B" w:rsidRPr="0099544B" w:rsidRDefault="0099544B" w:rsidP="0099544B">
      <w:pPr>
        <w:pStyle w:val="Sinespaciado"/>
        <w:rPr>
          <w:sz w:val="18"/>
          <w:szCs w:val="18"/>
        </w:rPr>
      </w:pPr>
      <w:r w:rsidRPr="0099544B">
        <w:rPr>
          <w:sz w:val="18"/>
          <w:szCs w:val="18"/>
        </w:rPr>
        <w:t xml:space="preserve">"Este es el documento emitido, su versión, representación PDF/XML, </w:t>
      </w:r>
      <w:proofErr w:type="spellStart"/>
      <w:r w:rsidRPr="0099544B">
        <w:rPr>
          <w:sz w:val="18"/>
          <w:szCs w:val="18"/>
        </w:rPr>
        <w:t>metadata</w:t>
      </w:r>
      <w:proofErr w:type="spellEnd"/>
      <w:r w:rsidRPr="0099544B">
        <w:rPr>
          <w:sz w:val="18"/>
          <w:szCs w:val="18"/>
        </w:rPr>
        <w:t>, folio, referencia, estado, hash, evidencia, almacenamiento, acceso y trazabilidad."</w:t>
      </w:r>
    </w:p>
    <w:p w14:paraId="7CCDFA88" w14:textId="77777777" w:rsidR="0099544B" w:rsidRPr="0099544B" w:rsidRDefault="0099544B" w:rsidP="0099544B">
      <w:pPr>
        <w:pStyle w:val="Sinespaciado"/>
        <w:rPr>
          <w:sz w:val="18"/>
          <w:szCs w:val="18"/>
        </w:rPr>
      </w:pPr>
      <w:r w:rsidRPr="0099544B">
        <w:rPr>
          <w:sz w:val="18"/>
          <w:szCs w:val="18"/>
        </w:rPr>
        <w:t xml:space="preserve">Y cuando corresponda, se integra con el sistema tributario correspondiente mediante un </w:t>
      </w:r>
      <w:proofErr w:type="spellStart"/>
      <w:r w:rsidRPr="0099544B">
        <w:rPr>
          <w:sz w:val="18"/>
          <w:szCs w:val="18"/>
        </w:rPr>
        <w:t>adapter</w:t>
      </w:r>
      <w:proofErr w:type="spellEnd"/>
      <w:r w:rsidRPr="0099544B">
        <w:rPr>
          <w:sz w:val="18"/>
          <w:szCs w:val="18"/>
        </w:rPr>
        <w:t xml:space="preserve">;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b/>
          <w:bCs/>
          <w:sz w:val="18"/>
          <w:szCs w:val="18"/>
        </w:rPr>
        <w:t xml:space="preserve"> no debe convertirse en el motor tributario</w:t>
      </w:r>
      <w:r w:rsidRPr="0099544B">
        <w:rPr>
          <w:sz w:val="18"/>
          <w:szCs w:val="18"/>
        </w:rPr>
        <w:t>.</w:t>
      </w:r>
    </w:p>
    <w:p w14:paraId="05112A8C" w14:textId="77777777" w:rsidR="0099544B" w:rsidRPr="0099544B" w:rsidRDefault="0099544B" w:rsidP="0099544B">
      <w:pPr>
        <w:pStyle w:val="Sinespaciado"/>
        <w:rPr>
          <w:sz w:val="18"/>
          <w:szCs w:val="18"/>
        </w:rPr>
      </w:pPr>
      <w:r w:rsidRPr="0099544B">
        <w:rPr>
          <w:sz w:val="18"/>
          <w:szCs w:val="18"/>
        </w:rPr>
        <w:pict w14:anchorId="27A7537F">
          <v:rect id="_x0000_i1146" style="width:0;height:0" o:hralign="center" o:hrstd="t" o:hr="t" fillcolor="#a0a0a0" stroked="f"/>
        </w:pict>
      </w:r>
    </w:p>
    <w:p w14:paraId="7E99E923" w14:textId="77777777" w:rsidR="0099544B" w:rsidRPr="0099544B" w:rsidRDefault="0099544B" w:rsidP="0099544B">
      <w:pPr>
        <w:pStyle w:val="Sinespaciado"/>
        <w:rPr>
          <w:b/>
          <w:bCs/>
          <w:sz w:val="18"/>
          <w:szCs w:val="18"/>
        </w:rPr>
      </w:pPr>
      <w:r w:rsidRPr="0099544B">
        <w:rPr>
          <w:b/>
          <w:bCs/>
          <w:sz w:val="18"/>
          <w:szCs w:val="18"/>
        </w:rPr>
        <w:t xml:space="preserve">Esto amplía bastante el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b/>
          <w:bCs/>
          <w:sz w:val="18"/>
          <w:szCs w:val="18"/>
        </w:rPr>
        <w:t xml:space="preserve"> que estábamos diseñando</w:t>
      </w:r>
    </w:p>
    <w:p w14:paraId="7191F154" w14:textId="77777777" w:rsidR="0099544B" w:rsidRPr="0099544B" w:rsidRDefault="0099544B" w:rsidP="0099544B">
      <w:pPr>
        <w:pStyle w:val="Sinespaciado"/>
        <w:rPr>
          <w:sz w:val="18"/>
          <w:szCs w:val="18"/>
        </w:rPr>
      </w:pPr>
      <w:r w:rsidRPr="0099544B">
        <w:rPr>
          <w:sz w:val="18"/>
          <w:szCs w:val="18"/>
        </w:rPr>
        <w:t>Yo agregaría formalmente una subcategoría:</w:t>
      </w:r>
    </w:p>
    <w:p w14:paraId="06E4090C" w14:textId="77777777" w:rsidR="0099544B" w:rsidRPr="0099544B" w:rsidRDefault="0099544B" w:rsidP="0099544B">
      <w:pPr>
        <w:pStyle w:val="Sinespaciado"/>
        <w:rPr>
          <w:b/>
          <w:bCs/>
          <w:sz w:val="18"/>
          <w:szCs w:val="18"/>
        </w:rPr>
      </w:pPr>
      <w:r w:rsidRPr="0099544B">
        <w:rPr>
          <w:b/>
          <w:bCs/>
          <w:sz w:val="18"/>
          <w:szCs w:val="18"/>
        </w:rPr>
        <w:t>FINANCIAL &amp; TAX DOCUMENTS</w:t>
      </w:r>
    </w:p>
    <w:p w14:paraId="753BC9A1" w14:textId="77777777" w:rsidR="0099544B" w:rsidRPr="0099544B" w:rsidRDefault="0099544B" w:rsidP="0099544B">
      <w:pPr>
        <w:pStyle w:val="Sinespaciado"/>
        <w:rPr>
          <w:sz w:val="18"/>
          <w:szCs w:val="18"/>
        </w:rPr>
      </w:pPr>
      <w:r w:rsidRPr="0099544B">
        <w:rPr>
          <w:b/>
          <w:bCs/>
          <w:sz w:val="18"/>
          <w:szCs w:val="18"/>
        </w:rPr>
        <w:t>Billing</w:t>
      </w:r>
    </w:p>
    <w:p w14:paraId="11B30F24" w14:textId="77777777" w:rsidR="0099544B" w:rsidRPr="0099544B" w:rsidRDefault="0099544B" w:rsidP="0099544B">
      <w:pPr>
        <w:pStyle w:val="Sinespaciado"/>
        <w:rPr>
          <w:sz w:val="18"/>
          <w:szCs w:val="18"/>
        </w:rPr>
      </w:pPr>
      <w:r w:rsidRPr="0099544B">
        <w:rPr>
          <w:sz w:val="18"/>
          <w:szCs w:val="18"/>
        </w:rPr>
        <w:t>Cuenta del paciente</w:t>
      </w:r>
    </w:p>
    <w:p w14:paraId="1D58900D" w14:textId="77777777" w:rsidR="0099544B" w:rsidRPr="0099544B" w:rsidRDefault="0099544B" w:rsidP="0099544B">
      <w:pPr>
        <w:pStyle w:val="Sinespaciado"/>
        <w:rPr>
          <w:sz w:val="18"/>
          <w:szCs w:val="18"/>
        </w:rPr>
      </w:pPr>
      <w:r w:rsidRPr="0099544B">
        <w:rPr>
          <w:sz w:val="18"/>
          <w:szCs w:val="18"/>
        </w:rPr>
        <w:t>Estado de cuenta</w:t>
      </w:r>
    </w:p>
    <w:p w14:paraId="699B107F" w14:textId="77777777" w:rsidR="0099544B" w:rsidRPr="0099544B" w:rsidRDefault="0099544B" w:rsidP="0099544B">
      <w:pPr>
        <w:pStyle w:val="Sinespaciado"/>
        <w:rPr>
          <w:sz w:val="18"/>
          <w:szCs w:val="18"/>
        </w:rPr>
      </w:pPr>
      <w:r w:rsidRPr="0099544B">
        <w:rPr>
          <w:sz w:val="18"/>
          <w:szCs w:val="18"/>
        </w:rPr>
        <w:t>Cartola de movimientos</w:t>
      </w:r>
    </w:p>
    <w:p w14:paraId="7CD4C6CD" w14:textId="77777777" w:rsidR="0099544B" w:rsidRPr="0099544B" w:rsidRDefault="0099544B" w:rsidP="0099544B">
      <w:pPr>
        <w:pStyle w:val="Sinespaciado"/>
        <w:rPr>
          <w:sz w:val="18"/>
          <w:szCs w:val="18"/>
        </w:rPr>
      </w:pPr>
      <w:r w:rsidRPr="0099544B">
        <w:rPr>
          <w:sz w:val="18"/>
          <w:szCs w:val="18"/>
        </w:rPr>
        <w:t>Resumen de cargos</w:t>
      </w:r>
    </w:p>
    <w:p w14:paraId="09DBB18B" w14:textId="77777777" w:rsidR="0099544B" w:rsidRPr="0099544B" w:rsidRDefault="0099544B" w:rsidP="0099544B">
      <w:pPr>
        <w:pStyle w:val="Sinespaciado"/>
        <w:rPr>
          <w:sz w:val="18"/>
          <w:szCs w:val="18"/>
        </w:rPr>
      </w:pPr>
      <w:r w:rsidRPr="0099544B">
        <w:rPr>
          <w:sz w:val="18"/>
          <w:szCs w:val="18"/>
        </w:rPr>
        <w:t>Detalle de prestaciones</w:t>
      </w:r>
    </w:p>
    <w:p w14:paraId="4C36D9C4" w14:textId="77777777" w:rsidR="0099544B" w:rsidRPr="0099544B" w:rsidRDefault="0099544B" w:rsidP="0099544B">
      <w:pPr>
        <w:pStyle w:val="Sinespaciado"/>
        <w:rPr>
          <w:sz w:val="18"/>
          <w:szCs w:val="18"/>
        </w:rPr>
      </w:pPr>
      <w:r w:rsidRPr="0099544B">
        <w:rPr>
          <w:sz w:val="18"/>
          <w:szCs w:val="18"/>
        </w:rPr>
        <w:t>Cuenta quirúrgica</w:t>
      </w:r>
    </w:p>
    <w:p w14:paraId="6F4D1DD9" w14:textId="77777777" w:rsidR="0099544B" w:rsidRPr="0099544B" w:rsidRDefault="0099544B" w:rsidP="0099544B">
      <w:pPr>
        <w:pStyle w:val="Sinespaciado"/>
        <w:rPr>
          <w:sz w:val="18"/>
          <w:szCs w:val="18"/>
        </w:rPr>
      </w:pPr>
      <w:r w:rsidRPr="0099544B">
        <w:rPr>
          <w:sz w:val="18"/>
          <w:szCs w:val="18"/>
        </w:rPr>
        <w:t>Cuenta de hospitalización</w:t>
      </w:r>
    </w:p>
    <w:p w14:paraId="7C7F1260" w14:textId="77777777" w:rsidR="0099544B" w:rsidRPr="0099544B" w:rsidRDefault="0099544B" w:rsidP="0099544B">
      <w:pPr>
        <w:pStyle w:val="Sinespaciado"/>
        <w:rPr>
          <w:sz w:val="18"/>
          <w:szCs w:val="18"/>
        </w:rPr>
      </w:pPr>
      <w:r w:rsidRPr="0099544B">
        <w:rPr>
          <w:sz w:val="18"/>
          <w:szCs w:val="18"/>
        </w:rPr>
        <w:t>Cuenta de episodio</w:t>
      </w:r>
    </w:p>
    <w:p w14:paraId="31F0F984" w14:textId="77777777" w:rsidR="0099544B" w:rsidRPr="0099544B" w:rsidRDefault="0099544B" w:rsidP="0099544B">
      <w:pPr>
        <w:pStyle w:val="Sinespaciado"/>
        <w:rPr>
          <w:sz w:val="18"/>
          <w:szCs w:val="18"/>
        </w:rPr>
      </w:pPr>
      <w:r w:rsidRPr="0099544B">
        <w:rPr>
          <w:sz w:val="18"/>
          <w:szCs w:val="18"/>
        </w:rPr>
        <w:t>Cuenta por convenio</w:t>
      </w:r>
    </w:p>
    <w:p w14:paraId="04A1148C" w14:textId="77777777" w:rsidR="0099544B" w:rsidRPr="0099544B" w:rsidRDefault="0099544B" w:rsidP="0099544B">
      <w:pPr>
        <w:pStyle w:val="Sinespaciado"/>
        <w:rPr>
          <w:sz w:val="18"/>
          <w:szCs w:val="18"/>
        </w:rPr>
      </w:pPr>
      <w:r w:rsidRPr="0099544B">
        <w:rPr>
          <w:b/>
          <w:bCs/>
          <w:sz w:val="18"/>
          <w:szCs w:val="18"/>
        </w:rPr>
        <w:t>Tributarios</w:t>
      </w:r>
    </w:p>
    <w:p w14:paraId="329DFF4D" w14:textId="77777777" w:rsidR="0099544B" w:rsidRPr="0099544B" w:rsidRDefault="0099544B" w:rsidP="0099544B">
      <w:pPr>
        <w:pStyle w:val="Sinespaciado"/>
        <w:rPr>
          <w:sz w:val="18"/>
          <w:szCs w:val="18"/>
        </w:rPr>
      </w:pPr>
      <w:r w:rsidRPr="0099544B">
        <w:rPr>
          <w:sz w:val="18"/>
          <w:szCs w:val="18"/>
        </w:rPr>
        <w:t>Factura</w:t>
      </w:r>
    </w:p>
    <w:p w14:paraId="7257E88A" w14:textId="77777777" w:rsidR="0099544B" w:rsidRPr="0099544B" w:rsidRDefault="0099544B" w:rsidP="0099544B">
      <w:pPr>
        <w:pStyle w:val="Sinespaciado"/>
        <w:rPr>
          <w:sz w:val="18"/>
          <w:szCs w:val="18"/>
        </w:rPr>
      </w:pPr>
      <w:r w:rsidRPr="0099544B">
        <w:rPr>
          <w:sz w:val="18"/>
          <w:szCs w:val="18"/>
        </w:rPr>
        <w:t>Boleta</w:t>
      </w:r>
    </w:p>
    <w:p w14:paraId="3180DF7C" w14:textId="77777777" w:rsidR="0099544B" w:rsidRPr="0099544B" w:rsidRDefault="0099544B" w:rsidP="0099544B">
      <w:pPr>
        <w:pStyle w:val="Sinespaciado"/>
        <w:rPr>
          <w:sz w:val="18"/>
          <w:szCs w:val="18"/>
        </w:rPr>
      </w:pPr>
      <w:r w:rsidRPr="0099544B">
        <w:rPr>
          <w:sz w:val="18"/>
          <w:szCs w:val="18"/>
        </w:rPr>
        <w:t>Factura exenta</w:t>
      </w:r>
    </w:p>
    <w:p w14:paraId="380A5A82" w14:textId="77777777" w:rsidR="0099544B" w:rsidRPr="0099544B" w:rsidRDefault="0099544B" w:rsidP="0099544B">
      <w:pPr>
        <w:pStyle w:val="Sinespaciado"/>
        <w:rPr>
          <w:sz w:val="18"/>
          <w:szCs w:val="18"/>
        </w:rPr>
      </w:pPr>
      <w:r w:rsidRPr="0099544B">
        <w:rPr>
          <w:sz w:val="18"/>
          <w:szCs w:val="18"/>
        </w:rPr>
        <w:t>Nota de crédito</w:t>
      </w:r>
    </w:p>
    <w:p w14:paraId="003F0B7E" w14:textId="77777777" w:rsidR="0099544B" w:rsidRPr="0099544B" w:rsidRDefault="0099544B" w:rsidP="0099544B">
      <w:pPr>
        <w:pStyle w:val="Sinespaciado"/>
        <w:rPr>
          <w:sz w:val="18"/>
          <w:szCs w:val="18"/>
        </w:rPr>
      </w:pPr>
      <w:r w:rsidRPr="0099544B">
        <w:rPr>
          <w:sz w:val="18"/>
          <w:szCs w:val="18"/>
        </w:rPr>
        <w:t>Nota de débito</w:t>
      </w:r>
    </w:p>
    <w:p w14:paraId="0DA88139" w14:textId="77777777" w:rsidR="0099544B" w:rsidRPr="0099544B" w:rsidRDefault="0099544B" w:rsidP="0099544B">
      <w:pPr>
        <w:pStyle w:val="Sinespaciado"/>
        <w:rPr>
          <w:sz w:val="18"/>
          <w:szCs w:val="18"/>
        </w:rPr>
      </w:pPr>
      <w:r w:rsidRPr="0099544B">
        <w:rPr>
          <w:sz w:val="18"/>
          <w:szCs w:val="18"/>
        </w:rPr>
        <w:t>Documento de exportación, cuando aplique</w:t>
      </w:r>
    </w:p>
    <w:p w14:paraId="14720DC6" w14:textId="77777777" w:rsidR="0099544B" w:rsidRPr="0099544B" w:rsidRDefault="0099544B" w:rsidP="0099544B">
      <w:pPr>
        <w:pStyle w:val="Sinespaciado"/>
        <w:rPr>
          <w:sz w:val="18"/>
          <w:szCs w:val="18"/>
        </w:rPr>
      </w:pPr>
      <w:r w:rsidRPr="0099544B">
        <w:rPr>
          <w:sz w:val="18"/>
          <w:szCs w:val="18"/>
        </w:rPr>
        <w:t>Representaciones DTE</w:t>
      </w:r>
    </w:p>
    <w:p w14:paraId="76873143" w14:textId="77777777" w:rsidR="0099544B" w:rsidRPr="0099544B" w:rsidRDefault="0099544B" w:rsidP="0099544B">
      <w:pPr>
        <w:pStyle w:val="Sinespaciado"/>
        <w:rPr>
          <w:sz w:val="18"/>
          <w:szCs w:val="18"/>
        </w:rPr>
      </w:pPr>
      <w:r w:rsidRPr="0099544B">
        <w:rPr>
          <w:sz w:val="18"/>
          <w:szCs w:val="18"/>
        </w:rPr>
        <w:t>XML tributario</w:t>
      </w:r>
    </w:p>
    <w:p w14:paraId="3B79BC8D" w14:textId="77777777" w:rsidR="0099544B" w:rsidRPr="0099544B" w:rsidRDefault="0099544B" w:rsidP="0099544B">
      <w:pPr>
        <w:pStyle w:val="Sinespaciado"/>
        <w:rPr>
          <w:sz w:val="18"/>
          <w:szCs w:val="18"/>
        </w:rPr>
      </w:pPr>
      <w:r w:rsidRPr="0099544B">
        <w:rPr>
          <w:sz w:val="18"/>
          <w:szCs w:val="18"/>
        </w:rPr>
        <w:t>PDF tributario</w:t>
      </w:r>
    </w:p>
    <w:p w14:paraId="484337C7" w14:textId="77777777" w:rsidR="0099544B" w:rsidRPr="0099544B" w:rsidRDefault="0099544B" w:rsidP="0099544B">
      <w:pPr>
        <w:pStyle w:val="Sinespaciado"/>
        <w:rPr>
          <w:sz w:val="18"/>
          <w:szCs w:val="18"/>
        </w:rPr>
      </w:pPr>
      <w:r w:rsidRPr="0099544B">
        <w:rPr>
          <w:sz w:val="18"/>
          <w:szCs w:val="18"/>
        </w:rPr>
        <w:t>acuses/respuestas del proceso</w:t>
      </w:r>
    </w:p>
    <w:p w14:paraId="55BF9CDE" w14:textId="77777777" w:rsidR="0099544B" w:rsidRPr="0099544B" w:rsidRDefault="0099544B" w:rsidP="0099544B">
      <w:pPr>
        <w:pStyle w:val="Sinespaciado"/>
        <w:rPr>
          <w:sz w:val="18"/>
          <w:szCs w:val="18"/>
        </w:rPr>
      </w:pPr>
      <w:r w:rsidRPr="0099544B">
        <w:rPr>
          <w:b/>
          <w:bCs/>
          <w:sz w:val="18"/>
          <w:szCs w:val="18"/>
        </w:rPr>
        <w:t>Cobranza/Tesorería</w:t>
      </w:r>
    </w:p>
    <w:p w14:paraId="32F1C6BE" w14:textId="77777777" w:rsidR="0099544B" w:rsidRPr="0099544B" w:rsidRDefault="0099544B" w:rsidP="0099544B">
      <w:pPr>
        <w:pStyle w:val="Sinespaciado"/>
        <w:rPr>
          <w:sz w:val="18"/>
          <w:szCs w:val="18"/>
        </w:rPr>
      </w:pPr>
      <w:r w:rsidRPr="0099544B">
        <w:rPr>
          <w:sz w:val="18"/>
          <w:szCs w:val="18"/>
        </w:rPr>
        <w:t>Recibo</w:t>
      </w:r>
    </w:p>
    <w:p w14:paraId="0062358D" w14:textId="77777777" w:rsidR="0099544B" w:rsidRPr="0099544B" w:rsidRDefault="0099544B" w:rsidP="0099544B">
      <w:pPr>
        <w:pStyle w:val="Sinespaciado"/>
        <w:rPr>
          <w:sz w:val="18"/>
          <w:szCs w:val="18"/>
        </w:rPr>
      </w:pPr>
      <w:r w:rsidRPr="0099544B">
        <w:rPr>
          <w:sz w:val="18"/>
          <w:szCs w:val="18"/>
        </w:rPr>
        <w:t>Comprobante de pago</w:t>
      </w:r>
    </w:p>
    <w:p w14:paraId="52AD237C" w14:textId="77777777" w:rsidR="0099544B" w:rsidRPr="0099544B" w:rsidRDefault="0099544B" w:rsidP="0099544B">
      <w:pPr>
        <w:pStyle w:val="Sinespaciado"/>
        <w:rPr>
          <w:sz w:val="18"/>
          <w:szCs w:val="18"/>
        </w:rPr>
      </w:pPr>
      <w:r w:rsidRPr="0099544B">
        <w:rPr>
          <w:sz w:val="18"/>
          <w:szCs w:val="18"/>
        </w:rPr>
        <w:t>Comprobante de devolución</w:t>
      </w:r>
    </w:p>
    <w:p w14:paraId="57372DE7" w14:textId="77777777" w:rsidR="0099544B" w:rsidRPr="0099544B" w:rsidRDefault="0099544B" w:rsidP="0099544B">
      <w:pPr>
        <w:pStyle w:val="Sinespaciado"/>
        <w:rPr>
          <w:sz w:val="18"/>
          <w:szCs w:val="18"/>
        </w:rPr>
      </w:pPr>
      <w:r w:rsidRPr="0099544B">
        <w:rPr>
          <w:sz w:val="18"/>
          <w:szCs w:val="18"/>
        </w:rPr>
        <w:t>Cartola</w:t>
      </w:r>
    </w:p>
    <w:p w14:paraId="7AE8E7AF" w14:textId="77777777" w:rsidR="0099544B" w:rsidRPr="0099544B" w:rsidRDefault="0099544B" w:rsidP="0099544B">
      <w:pPr>
        <w:pStyle w:val="Sinespaciado"/>
        <w:rPr>
          <w:sz w:val="18"/>
          <w:szCs w:val="18"/>
        </w:rPr>
      </w:pPr>
      <w:r w:rsidRPr="0099544B">
        <w:rPr>
          <w:sz w:val="18"/>
          <w:szCs w:val="18"/>
        </w:rPr>
        <w:t>Estado de cobranza</w:t>
      </w:r>
    </w:p>
    <w:p w14:paraId="540D0C93" w14:textId="77777777" w:rsidR="0099544B" w:rsidRPr="0099544B" w:rsidRDefault="0099544B" w:rsidP="0099544B">
      <w:pPr>
        <w:pStyle w:val="Sinespaciado"/>
        <w:rPr>
          <w:sz w:val="18"/>
          <w:szCs w:val="18"/>
        </w:rPr>
      </w:pPr>
      <w:r w:rsidRPr="0099544B">
        <w:rPr>
          <w:sz w:val="18"/>
          <w:szCs w:val="18"/>
        </w:rPr>
        <w:t>Convenio de pago</w:t>
      </w:r>
    </w:p>
    <w:p w14:paraId="13A841BD" w14:textId="77777777" w:rsidR="0099544B" w:rsidRPr="0099544B" w:rsidRDefault="0099544B" w:rsidP="0099544B">
      <w:pPr>
        <w:pStyle w:val="Sinespaciado"/>
        <w:rPr>
          <w:sz w:val="18"/>
          <w:szCs w:val="18"/>
        </w:rPr>
      </w:pPr>
      <w:r w:rsidRPr="0099544B">
        <w:rPr>
          <w:sz w:val="18"/>
          <w:szCs w:val="18"/>
        </w:rPr>
        <w:t>Liquidación</w:t>
      </w:r>
    </w:p>
    <w:p w14:paraId="38EEBD70" w14:textId="77777777" w:rsidR="0099544B" w:rsidRPr="0099544B" w:rsidRDefault="0099544B" w:rsidP="0099544B">
      <w:pPr>
        <w:pStyle w:val="Sinespaciado"/>
        <w:rPr>
          <w:sz w:val="18"/>
          <w:szCs w:val="18"/>
        </w:rPr>
      </w:pPr>
      <w:r w:rsidRPr="0099544B">
        <w:rPr>
          <w:b/>
          <w:bCs/>
          <w:sz w:val="18"/>
          <w:szCs w:val="18"/>
        </w:rPr>
        <w:lastRenderedPageBreak/>
        <w:t>Contabilidad</w:t>
      </w:r>
    </w:p>
    <w:p w14:paraId="39E639FE" w14:textId="77777777" w:rsidR="0099544B" w:rsidRPr="0099544B" w:rsidRDefault="0099544B" w:rsidP="0099544B">
      <w:pPr>
        <w:pStyle w:val="Sinespaciado"/>
        <w:rPr>
          <w:sz w:val="18"/>
          <w:szCs w:val="18"/>
        </w:rPr>
      </w:pPr>
      <w:r w:rsidRPr="0099544B">
        <w:rPr>
          <w:sz w:val="18"/>
          <w:szCs w:val="18"/>
        </w:rPr>
        <w:t>comprobantes contables</w:t>
      </w:r>
    </w:p>
    <w:p w14:paraId="504BA9FA" w14:textId="77777777" w:rsidR="0099544B" w:rsidRPr="0099544B" w:rsidRDefault="0099544B" w:rsidP="0099544B">
      <w:pPr>
        <w:pStyle w:val="Sinespaciado"/>
        <w:rPr>
          <w:sz w:val="18"/>
          <w:szCs w:val="18"/>
        </w:rPr>
      </w:pPr>
      <w:r w:rsidRPr="0099544B">
        <w:rPr>
          <w:sz w:val="18"/>
          <w:szCs w:val="18"/>
        </w:rPr>
        <w:t>libros</w:t>
      </w:r>
    </w:p>
    <w:p w14:paraId="01C4BA75" w14:textId="77777777" w:rsidR="0099544B" w:rsidRPr="0099544B" w:rsidRDefault="0099544B" w:rsidP="0099544B">
      <w:pPr>
        <w:pStyle w:val="Sinespaciado"/>
        <w:rPr>
          <w:sz w:val="18"/>
          <w:szCs w:val="18"/>
        </w:rPr>
      </w:pPr>
      <w:r w:rsidRPr="0099544B">
        <w:rPr>
          <w:sz w:val="18"/>
          <w:szCs w:val="18"/>
        </w:rPr>
        <w:t>conciliaciones</w:t>
      </w:r>
    </w:p>
    <w:p w14:paraId="7331DDC9" w14:textId="77777777" w:rsidR="0099544B" w:rsidRPr="0099544B" w:rsidRDefault="0099544B" w:rsidP="0099544B">
      <w:pPr>
        <w:pStyle w:val="Sinespaciado"/>
        <w:rPr>
          <w:sz w:val="18"/>
          <w:szCs w:val="18"/>
        </w:rPr>
      </w:pPr>
      <w:r w:rsidRPr="0099544B">
        <w:rPr>
          <w:sz w:val="18"/>
          <w:szCs w:val="18"/>
        </w:rPr>
        <w:t>balances</w:t>
      </w:r>
    </w:p>
    <w:p w14:paraId="5B166C92" w14:textId="77777777" w:rsidR="0099544B" w:rsidRPr="0099544B" w:rsidRDefault="0099544B" w:rsidP="0099544B">
      <w:pPr>
        <w:pStyle w:val="Sinespaciado"/>
        <w:rPr>
          <w:sz w:val="18"/>
          <w:szCs w:val="18"/>
        </w:rPr>
      </w:pPr>
      <w:r w:rsidRPr="0099544B">
        <w:rPr>
          <w:sz w:val="18"/>
          <w:szCs w:val="18"/>
        </w:rPr>
        <w:t>estados financieros</w:t>
      </w:r>
    </w:p>
    <w:p w14:paraId="064FF3E3" w14:textId="77777777" w:rsidR="0099544B" w:rsidRPr="0099544B" w:rsidRDefault="0099544B" w:rsidP="0099544B">
      <w:pPr>
        <w:pStyle w:val="Sinespaciado"/>
        <w:rPr>
          <w:sz w:val="18"/>
          <w:szCs w:val="18"/>
        </w:rPr>
      </w:pPr>
      <w:r w:rsidRPr="0099544B">
        <w:rPr>
          <w:sz w:val="18"/>
          <w:szCs w:val="18"/>
        </w:rPr>
        <w:t>informes de cierre</w:t>
      </w:r>
    </w:p>
    <w:p w14:paraId="444BEC95" w14:textId="77777777" w:rsidR="0099544B" w:rsidRPr="0099544B" w:rsidRDefault="0099544B" w:rsidP="0099544B">
      <w:pPr>
        <w:pStyle w:val="Sinespaciado"/>
        <w:rPr>
          <w:sz w:val="18"/>
          <w:szCs w:val="18"/>
        </w:rPr>
      </w:pPr>
      <w:r w:rsidRPr="0099544B">
        <w:rPr>
          <w:sz w:val="18"/>
          <w:szCs w:val="18"/>
        </w:rPr>
        <w:t>respaldos de auditoría</w:t>
      </w:r>
    </w:p>
    <w:p w14:paraId="2FBFF4E9" w14:textId="77777777" w:rsidR="0099544B" w:rsidRPr="0099544B" w:rsidRDefault="0099544B" w:rsidP="0099544B">
      <w:pPr>
        <w:pStyle w:val="Sinespaciado"/>
        <w:rPr>
          <w:sz w:val="18"/>
          <w:szCs w:val="18"/>
        </w:rPr>
      </w:pPr>
      <w:r w:rsidRPr="0099544B">
        <w:rPr>
          <w:sz w:val="18"/>
          <w:szCs w:val="18"/>
        </w:rPr>
        <w:pict w14:anchorId="593B03CE">
          <v:rect id="_x0000_i1147" style="width:0;height:0" o:hralign="center" o:hrstd="t" o:hr="t" fillcolor="#a0a0a0" stroked="f"/>
        </w:pict>
      </w:r>
    </w:p>
    <w:p w14:paraId="72234DE2" w14:textId="77777777" w:rsidR="0099544B" w:rsidRPr="0099544B" w:rsidRDefault="0099544B" w:rsidP="0099544B">
      <w:pPr>
        <w:pStyle w:val="Sinespaciado"/>
        <w:rPr>
          <w:b/>
          <w:bCs/>
          <w:sz w:val="18"/>
          <w:szCs w:val="18"/>
        </w:rPr>
      </w:pPr>
      <w:r w:rsidRPr="0099544B">
        <w:rPr>
          <w:b/>
          <w:bCs/>
          <w:sz w:val="18"/>
          <w:szCs w:val="18"/>
        </w:rPr>
        <w:t>Y hay algo todavía más importante</w:t>
      </w:r>
    </w:p>
    <w:p w14:paraId="4F6FBCA1" w14:textId="77777777" w:rsidR="0099544B" w:rsidRPr="0099544B" w:rsidRDefault="0099544B" w:rsidP="0099544B">
      <w:pPr>
        <w:pStyle w:val="Sinespaciado"/>
        <w:rPr>
          <w:sz w:val="18"/>
          <w:szCs w:val="18"/>
        </w:rPr>
      </w:pPr>
      <w:r w:rsidRPr="0099544B">
        <w:rPr>
          <w:sz w:val="18"/>
          <w:szCs w:val="18"/>
        </w:rPr>
        <w:t xml:space="preserve">La arquitectura debería permitir que </w:t>
      </w:r>
      <w:r w:rsidRPr="0099544B">
        <w:rPr>
          <w:b/>
          <w:bCs/>
          <w:sz w:val="18"/>
          <w:szCs w:val="18"/>
        </w:rPr>
        <w:t>un mismo hecho financiero tenga varios documentos relacionados</w:t>
      </w:r>
      <w:r w:rsidRPr="0099544B">
        <w:rPr>
          <w:sz w:val="18"/>
          <w:szCs w:val="18"/>
        </w:rPr>
        <w:t>, sin duplicar la verdad.</w:t>
      </w:r>
    </w:p>
    <w:p w14:paraId="0CA44B20" w14:textId="77777777" w:rsidR="0099544B" w:rsidRPr="0099544B" w:rsidRDefault="0099544B" w:rsidP="0099544B">
      <w:pPr>
        <w:pStyle w:val="Sinespaciado"/>
        <w:rPr>
          <w:sz w:val="18"/>
          <w:szCs w:val="18"/>
        </w:rPr>
      </w:pPr>
      <w:r w:rsidRPr="0099544B">
        <w:rPr>
          <w:sz w:val="18"/>
          <w:szCs w:val="18"/>
        </w:rPr>
        <w:t>Ejemplo:</w:t>
      </w:r>
    </w:p>
    <w:p w14:paraId="15E2CDEA" w14:textId="77777777" w:rsidR="0099544B" w:rsidRPr="0099544B" w:rsidRDefault="0099544B" w:rsidP="0099544B">
      <w:pPr>
        <w:pStyle w:val="Sinespaciado"/>
        <w:rPr>
          <w:sz w:val="18"/>
          <w:szCs w:val="18"/>
        </w:rPr>
      </w:pPr>
      <w:r w:rsidRPr="0099544B">
        <w:rPr>
          <w:sz w:val="18"/>
          <w:szCs w:val="18"/>
        </w:rPr>
        <w:t>Prestación médica</w:t>
      </w:r>
      <w:r w:rsidRPr="0099544B">
        <w:rPr>
          <w:sz w:val="18"/>
          <w:szCs w:val="18"/>
        </w:rPr>
        <w:br/>
        <w:t>↓</w:t>
      </w:r>
      <w:r w:rsidRPr="0099544B">
        <w:rPr>
          <w:sz w:val="18"/>
          <w:szCs w:val="18"/>
        </w:rPr>
        <w:br/>
      </w:r>
      <w:proofErr w:type="spellStart"/>
      <w:r w:rsidRPr="0099544B">
        <w:rPr>
          <w:sz w:val="18"/>
          <w:szCs w:val="18"/>
        </w:rPr>
        <w:t>Financial</w:t>
      </w:r>
      <w:proofErr w:type="spellEnd"/>
      <w:r w:rsidRPr="0099544B">
        <w:rPr>
          <w:sz w:val="18"/>
          <w:szCs w:val="18"/>
        </w:rPr>
        <w:t xml:space="preserve"> Event</w:t>
      </w:r>
      <w:r w:rsidRPr="0099544B">
        <w:rPr>
          <w:sz w:val="18"/>
          <w:szCs w:val="18"/>
        </w:rPr>
        <w:br/>
        <w:t>↓</w:t>
      </w:r>
      <w:r w:rsidRPr="0099544B">
        <w:rPr>
          <w:sz w:val="18"/>
          <w:szCs w:val="18"/>
        </w:rPr>
        <w:br/>
        <w:t xml:space="preserve">Patient </w:t>
      </w:r>
      <w:proofErr w:type="spellStart"/>
      <w:r w:rsidRPr="0099544B">
        <w:rPr>
          <w:sz w:val="18"/>
          <w:szCs w:val="18"/>
        </w:rPr>
        <w:t>Financial</w:t>
      </w:r>
      <w:proofErr w:type="spellEnd"/>
      <w:r w:rsidRPr="0099544B">
        <w:rPr>
          <w:sz w:val="18"/>
          <w:szCs w:val="18"/>
        </w:rPr>
        <w:t xml:space="preserve"> </w:t>
      </w:r>
      <w:proofErr w:type="spellStart"/>
      <w:r w:rsidRPr="0099544B">
        <w:rPr>
          <w:sz w:val="18"/>
          <w:szCs w:val="18"/>
        </w:rPr>
        <w:t>Account</w:t>
      </w:r>
      <w:proofErr w:type="spellEnd"/>
      <w:r w:rsidRPr="0099544B">
        <w:rPr>
          <w:sz w:val="18"/>
          <w:szCs w:val="18"/>
        </w:rPr>
        <w:br/>
        <w:t>↓</w:t>
      </w:r>
      <w:r w:rsidRPr="0099544B">
        <w:rPr>
          <w:sz w:val="18"/>
          <w:szCs w:val="18"/>
        </w:rPr>
        <w:br/>
        <w:t>Cuenta quirúrgica</w:t>
      </w:r>
      <w:r w:rsidRPr="0099544B">
        <w:rPr>
          <w:sz w:val="18"/>
          <w:szCs w:val="18"/>
        </w:rPr>
        <w:br/>
        <w:t>↓</w:t>
      </w:r>
      <w:r w:rsidRPr="0099544B">
        <w:rPr>
          <w:sz w:val="18"/>
          <w:szCs w:val="18"/>
        </w:rPr>
        <w:br/>
        <w:t>Boleta</w:t>
      </w:r>
      <w:r w:rsidRPr="0099544B">
        <w:rPr>
          <w:sz w:val="18"/>
          <w:szCs w:val="18"/>
        </w:rPr>
        <w:br/>
        <w:t>↓</w:t>
      </w:r>
      <w:r w:rsidRPr="0099544B">
        <w:rPr>
          <w:sz w:val="18"/>
          <w:szCs w:val="18"/>
        </w:rPr>
        <w:br/>
        <w:t>Pago</w:t>
      </w:r>
      <w:r w:rsidRPr="0099544B">
        <w:rPr>
          <w:sz w:val="18"/>
          <w:szCs w:val="18"/>
        </w:rPr>
        <w:br/>
        <w:t>↓</w:t>
      </w:r>
      <w:r w:rsidRPr="0099544B">
        <w:rPr>
          <w:sz w:val="18"/>
          <w:szCs w:val="18"/>
        </w:rPr>
        <w:br/>
        <w:t>Recibo</w:t>
      </w:r>
      <w:r w:rsidRPr="0099544B">
        <w:rPr>
          <w:sz w:val="18"/>
          <w:szCs w:val="18"/>
        </w:rPr>
        <w:br/>
        <w:t>↓</w:t>
      </w:r>
      <w:r w:rsidRPr="0099544B">
        <w:rPr>
          <w:sz w:val="18"/>
          <w:szCs w:val="18"/>
        </w:rPr>
        <w:br/>
        <w:t>Conciliación bancaria</w:t>
      </w:r>
    </w:p>
    <w:p w14:paraId="390241D5" w14:textId="77777777" w:rsidR="0099544B" w:rsidRPr="0099544B" w:rsidRDefault="0099544B" w:rsidP="0099544B">
      <w:pPr>
        <w:pStyle w:val="Sinespaciado"/>
        <w:rPr>
          <w:sz w:val="18"/>
          <w:szCs w:val="18"/>
        </w:rPr>
      </w:pPr>
      <w:r w:rsidRPr="0099544B">
        <w:rPr>
          <w:sz w:val="18"/>
          <w:szCs w:val="18"/>
        </w:rPr>
        <w:t xml:space="preserve">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no duplica esos hechos.</w:t>
      </w:r>
    </w:p>
    <w:p w14:paraId="26A44838" w14:textId="77777777" w:rsidR="0099544B" w:rsidRPr="0099544B" w:rsidRDefault="0099544B" w:rsidP="0099544B">
      <w:pPr>
        <w:pStyle w:val="Sinespaciado"/>
        <w:rPr>
          <w:sz w:val="18"/>
          <w:szCs w:val="18"/>
        </w:rPr>
      </w:pPr>
      <w:r w:rsidRPr="0099544B">
        <w:rPr>
          <w:sz w:val="18"/>
          <w:szCs w:val="18"/>
        </w:rPr>
        <w:t xml:space="preserve">Mantiene el </w:t>
      </w:r>
      <w:r w:rsidRPr="0099544B">
        <w:rPr>
          <w:b/>
          <w:bCs/>
          <w:sz w:val="18"/>
          <w:szCs w:val="18"/>
        </w:rPr>
        <w:t>grafo documental</w:t>
      </w:r>
      <w:r w:rsidRPr="0099544B">
        <w:rPr>
          <w:sz w:val="18"/>
          <w:szCs w:val="18"/>
        </w:rPr>
        <w:t>:</w:t>
      </w:r>
    </w:p>
    <w:p w14:paraId="07735CE5" w14:textId="77777777" w:rsidR="0099544B" w:rsidRPr="0099544B" w:rsidRDefault="0099544B" w:rsidP="0099544B">
      <w:pPr>
        <w:pStyle w:val="Sinespaciado"/>
        <w:rPr>
          <w:sz w:val="18"/>
          <w:szCs w:val="18"/>
        </w:rPr>
      </w:pPr>
      <w:proofErr w:type="spellStart"/>
      <w:r w:rsidRPr="0099544B">
        <w:rPr>
          <w:sz w:val="18"/>
          <w:szCs w:val="18"/>
        </w:rPr>
        <w:t>Financial</w:t>
      </w:r>
      <w:proofErr w:type="spellEnd"/>
      <w:r w:rsidRPr="0099544B">
        <w:rPr>
          <w:sz w:val="18"/>
          <w:szCs w:val="18"/>
        </w:rPr>
        <w:t xml:space="preserve"> Event → </w:t>
      </w:r>
      <w:proofErr w:type="spellStart"/>
      <w:r w:rsidRPr="0099544B">
        <w:rPr>
          <w:sz w:val="18"/>
          <w:szCs w:val="18"/>
        </w:rPr>
        <w:t>Document</w:t>
      </w:r>
      <w:proofErr w:type="spellEnd"/>
      <w:r w:rsidRPr="0099544B">
        <w:rPr>
          <w:sz w:val="18"/>
          <w:szCs w:val="18"/>
        </w:rPr>
        <w:t xml:space="preserve"> → </w:t>
      </w:r>
      <w:proofErr w:type="spellStart"/>
      <w:r w:rsidRPr="0099544B">
        <w:rPr>
          <w:sz w:val="18"/>
          <w:szCs w:val="18"/>
        </w:rPr>
        <w:t>Artifact</w:t>
      </w:r>
      <w:proofErr w:type="spellEnd"/>
      <w:r w:rsidRPr="0099544B">
        <w:rPr>
          <w:sz w:val="18"/>
          <w:szCs w:val="18"/>
        </w:rPr>
        <w:t xml:space="preserve"> → </w:t>
      </w:r>
      <w:proofErr w:type="spellStart"/>
      <w:r w:rsidRPr="0099544B">
        <w:rPr>
          <w:sz w:val="18"/>
          <w:szCs w:val="18"/>
        </w:rPr>
        <w:t>Signature</w:t>
      </w:r>
      <w:proofErr w:type="spellEnd"/>
      <w:r w:rsidRPr="0099544B">
        <w:rPr>
          <w:sz w:val="18"/>
          <w:szCs w:val="18"/>
        </w:rPr>
        <w:t xml:space="preserve"> → </w:t>
      </w:r>
      <w:proofErr w:type="spellStart"/>
      <w:r w:rsidRPr="0099544B">
        <w:rPr>
          <w:sz w:val="18"/>
          <w:szCs w:val="18"/>
        </w:rPr>
        <w:t>Verification</w:t>
      </w:r>
      <w:proofErr w:type="spellEnd"/>
      <w:r w:rsidRPr="0099544B">
        <w:rPr>
          <w:sz w:val="18"/>
          <w:szCs w:val="18"/>
        </w:rPr>
        <w:t xml:space="preserve"> → </w:t>
      </w:r>
      <w:proofErr w:type="spellStart"/>
      <w:r w:rsidRPr="0099544B">
        <w:rPr>
          <w:sz w:val="18"/>
          <w:szCs w:val="18"/>
        </w:rPr>
        <w:t>Provenance</w:t>
      </w:r>
      <w:proofErr w:type="spellEnd"/>
    </w:p>
    <w:p w14:paraId="6FBF7AC8" w14:textId="77777777" w:rsidR="0099544B" w:rsidRPr="0099544B" w:rsidRDefault="0099544B" w:rsidP="0099544B">
      <w:pPr>
        <w:pStyle w:val="Sinespaciado"/>
        <w:rPr>
          <w:sz w:val="18"/>
          <w:szCs w:val="18"/>
        </w:rPr>
      </w:pPr>
      <w:r w:rsidRPr="0099544B">
        <w:rPr>
          <w:sz w:val="18"/>
          <w:szCs w:val="18"/>
        </w:rPr>
        <w:t>Eso encaja perfectamente con lo que ya habíamos planteado para contratos, consentimientos, informes, certificados, auditorías, etc.</w:t>
      </w:r>
    </w:p>
    <w:p w14:paraId="1FD63056" w14:textId="77777777" w:rsidR="0099544B" w:rsidRPr="0099544B" w:rsidRDefault="0099544B" w:rsidP="0099544B">
      <w:pPr>
        <w:pStyle w:val="Sinespaciado"/>
        <w:rPr>
          <w:b/>
          <w:bCs/>
          <w:sz w:val="18"/>
          <w:szCs w:val="18"/>
        </w:rPr>
      </w:pPr>
      <w:r w:rsidRPr="0099544B">
        <w:rPr>
          <w:b/>
          <w:bCs/>
          <w:sz w:val="18"/>
          <w:szCs w:val="18"/>
        </w:rPr>
        <w:t>Por tanto, mi respuesta es: sí, deben estar ahí.</w:t>
      </w:r>
    </w:p>
    <w:p w14:paraId="77091972" w14:textId="77777777" w:rsidR="0099544B" w:rsidRPr="0099544B" w:rsidRDefault="0099544B" w:rsidP="0099544B">
      <w:pPr>
        <w:pStyle w:val="Sinespaciado"/>
        <w:rPr>
          <w:sz w:val="18"/>
          <w:szCs w:val="18"/>
        </w:rPr>
      </w:pPr>
      <w:r w:rsidRPr="0099544B">
        <w:rPr>
          <w:sz w:val="18"/>
          <w:szCs w:val="18"/>
        </w:rPr>
        <w:t xml:space="preserve">Pero </w:t>
      </w:r>
      <w:r w:rsidRPr="0099544B">
        <w:rPr>
          <w:b/>
          <w:bCs/>
          <w:sz w:val="18"/>
          <w:szCs w:val="18"/>
        </w:rPr>
        <w:t xml:space="preserve">no pondría la "Cuenta del Paciente" como módulo financiero dentro del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sz w:val="18"/>
          <w:szCs w:val="18"/>
        </w:rPr>
        <w:t xml:space="preserve">. La pondría como </w:t>
      </w:r>
      <w:r w:rsidRPr="0099544B">
        <w:rPr>
          <w:b/>
          <w:bCs/>
          <w:sz w:val="18"/>
          <w:szCs w:val="18"/>
        </w:rPr>
        <w:t xml:space="preserve">capacidad documental transversal que consume la verdad de </w:t>
      </w:r>
      <w:proofErr w:type="spellStart"/>
      <w:r w:rsidRPr="0099544B">
        <w:rPr>
          <w:b/>
          <w:bCs/>
          <w:sz w:val="18"/>
          <w:szCs w:val="18"/>
        </w:rPr>
        <w:t>Account</w:t>
      </w:r>
      <w:proofErr w:type="spellEnd"/>
      <w:r w:rsidRPr="0099544B">
        <w:rPr>
          <w:b/>
          <w:bCs/>
          <w:sz w:val="18"/>
          <w:szCs w:val="18"/>
        </w:rPr>
        <w:t xml:space="preserve"> Core/</w:t>
      </w:r>
      <w:proofErr w:type="spellStart"/>
      <w:r w:rsidRPr="0099544B">
        <w:rPr>
          <w:b/>
          <w:bCs/>
          <w:sz w:val="18"/>
          <w:szCs w:val="18"/>
        </w:rPr>
        <w:t>Revenue</w:t>
      </w:r>
      <w:proofErr w:type="spellEnd"/>
      <w:r w:rsidRPr="0099544B">
        <w:rPr>
          <w:sz w:val="18"/>
          <w:szCs w:val="18"/>
        </w:rPr>
        <w:t xml:space="preserve"> y genera sus documentos oficiales.</w:t>
      </w:r>
    </w:p>
    <w:p w14:paraId="3322322F" w14:textId="77777777" w:rsidR="0099544B" w:rsidRPr="0099544B" w:rsidRDefault="0099544B" w:rsidP="0099544B">
      <w:pPr>
        <w:pStyle w:val="Sinespaciado"/>
        <w:rPr>
          <w:sz w:val="18"/>
          <w:szCs w:val="18"/>
        </w:rPr>
      </w:pPr>
      <w:r w:rsidRPr="0099544B">
        <w:rPr>
          <w:sz w:val="18"/>
          <w:szCs w:val="18"/>
        </w:rPr>
        <w:t xml:space="preserve">Y con las </w:t>
      </w:r>
      <w:r w:rsidRPr="0099544B">
        <w:rPr>
          <w:b/>
          <w:bCs/>
          <w:sz w:val="18"/>
          <w:szCs w:val="18"/>
        </w:rPr>
        <w:t>boletas</w:t>
      </w:r>
      <w:r w:rsidRPr="0099544B">
        <w:rPr>
          <w:sz w:val="18"/>
          <w:szCs w:val="18"/>
        </w:rPr>
        <w:t xml:space="preserve">, haría exactamente lo mismo: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es su </w:t>
      </w:r>
      <w:r w:rsidRPr="0099544B">
        <w:rPr>
          <w:b/>
          <w:bCs/>
          <w:sz w:val="18"/>
          <w:szCs w:val="18"/>
        </w:rPr>
        <w:t>capa documental y de evidencia</w:t>
      </w:r>
      <w:r w:rsidRPr="0099544B">
        <w:rPr>
          <w:sz w:val="18"/>
          <w:szCs w:val="18"/>
        </w:rPr>
        <w:t>, no el sustituto del motor contable/tributario.</w:t>
      </w:r>
    </w:p>
    <w:p w14:paraId="41EC1402" w14:textId="77777777" w:rsidR="0099544B" w:rsidRPr="0099544B" w:rsidRDefault="0099544B" w:rsidP="0099544B">
      <w:pPr>
        <w:pStyle w:val="Sinespaciado"/>
        <w:rPr>
          <w:sz w:val="18"/>
          <w:szCs w:val="18"/>
        </w:rPr>
      </w:pPr>
      <w:r w:rsidRPr="0099544B">
        <w:rPr>
          <w:sz w:val="18"/>
          <w:szCs w:val="18"/>
        </w:rPr>
        <w:t xml:space="preserve">Esto también significa que nuestro futuro documento maestro del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debería incorporar explícitamente </w:t>
      </w:r>
      <w:r w:rsidRPr="0099544B">
        <w:rPr>
          <w:b/>
          <w:bCs/>
          <w:sz w:val="18"/>
          <w:szCs w:val="18"/>
        </w:rPr>
        <w:t xml:space="preserve">Patient </w:t>
      </w:r>
      <w:proofErr w:type="spellStart"/>
      <w:r w:rsidRPr="0099544B">
        <w:rPr>
          <w:b/>
          <w:bCs/>
          <w:sz w:val="18"/>
          <w:szCs w:val="18"/>
        </w:rPr>
        <w:t>Account</w:t>
      </w:r>
      <w:proofErr w:type="spellEnd"/>
      <w:r w:rsidRPr="0099544B">
        <w:rPr>
          <w:b/>
          <w:bCs/>
          <w:sz w:val="18"/>
          <w:szCs w:val="18"/>
        </w:rPr>
        <w:t xml:space="preserve">, </w:t>
      </w:r>
      <w:proofErr w:type="spellStart"/>
      <w:r w:rsidRPr="0099544B">
        <w:rPr>
          <w:b/>
          <w:bCs/>
          <w:sz w:val="18"/>
          <w:szCs w:val="18"/>
        </w:rPr>
        <w:t>Surgical</w:t>
      </w:r>
      <w:proofErr w:type="spellEnd"/>
      <w:r w:rsidRPr="0099544B">
        <w:rPr>
          <w:b/>
          <w:bCs/>
          <w:sz w:val="18"/>
          <w:szCs w:val="18"/>
        </w:rPr>
        <w:t xml:space="preserve"> </w:t>
      </w:r>
      <w:proofErr w:type="spellStart"/>
      <w:r w:rsidRPr="0099544B">
        <w:rPr>
          <w:b/>
          <w:bCs/>
          <w:sz w:val="18"/>
          <w:szCs w:val="18"/>
        </w:rPr>
        <w:t>Account</w:t>
      </w:r>
      <w:proofErr w:type="spellEnd"/>
      <w:r w:rsidRPr="0099544B">
        <w:rPr>
          <w:b/>
          <w:bCs/>
          <w:sz w:val="18"/>
          <w:szCs w:val="18"/>
        </w:rPr>
        <w:t xml:space="preserve">, </w:t>
      </w:r>
      <w:proofErr w:type="spellStart"/>
      <w:r w:rsidRPr="0099544B">
        <w:rPr>
          <w:b/>
          <w:bCs/>
          <w:sz w:val="18"/>
          <w:szCs w:val="18"/>
        </w:rPr>
        <w:t>Episode</w:t>
      </w:r>
      <w:proofErr w:type="spellEnd"/>
      <w:r w:rsidRPr="0099544B">
        <w:rPr>
          <w:b/>
          <w:bCs/>
          <w:sz w:val="18"/>
          <w:szCs w:val="18"/>
        </w:rPr>
        <w:t xml:space="preserve"> </w:t>
      </w:r>
      <w:proofErr w:type="spellStart"/>
      <w:r w:rsidRPr="0099544B">
        <w:rPr>
          <w:b/>
          <w:bCs/>
          <w:sz w:val="18"/>
          <w:szCs w:val="18"/>
        </w:rPr>
        <w:t>Account</w:t>
      </w:r>
      <w:proofErr w:type="spellEnd"/>
      <w:r w:rsidRPr="0099544B">
        <w:rPr>
          <w:b/>
          <w:bCs/>
          <w:sz w:val="18"/>
          <w:szCs w:val="18"/>
        </w:rPr>
        <w:t>, Billing, DTE, Boletas, Facturas, NC/ND, recibos y estados de cuenta</w:t>
      </w:r>
      <w:r w:rsidRPr="0099544B">
        <w:rPr>
          <w:sz w:val="18"/>
          <w:szCs w:val="18"/>
        </w:rPr>
        <w:t>, además de los financieros tipo SIGFE que ya identificamos.</w:t>
      </w:r>
    </w:p>
    <w:p w14:paraId="18C86FE3" w14:textId="34CDC6C9" w:rsidR="0099544B" w:rsidRPr="0099544B" w:rsidRDefault="0099544B" w:rsidP="0099544B">
      <w:pPr>
        <w:pStyle w:val="Sinespaciado"/>
        <w:rPr>
          <w:sz w:val="18"/>
          <w:szCs w:val="18"/>
        </w:rPr>
      </w:pPr>
      <w:r w:rsidRPr="0099544B">
        <w:rPr>
          <w:sz w:val="18"/>
          <w:szCs w:val="18"/>
        </w:rPr>
        <mc:AlternateContent>
          <mc:Choice Requires="wps">
            <w:drawing>
              <wp:inline distT="0" distB="0" distL="0" distR="0" wp14:anchorId="480DD96A" wp14:editId="255B2601">
                <wp:extent cx="304800" cy="304800"/>
                <wp:effectExtent l="0" t="0" r="0" b="0"/>
                <wp:docPr id="1155491611" name="Rectángulo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AD464" id="Rectángulo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544B">
        <w:rPr>
          <w:sz w:val="18"/>
          <w:szCs w:val="18"/>
        </w:rPr>
        <w:t>Convertir a PDF</w:t>
      </w:r>
    </w:p>
    <w:p w14:paraId="5C79252A" w14:textId="77777777" w:rsidR="0099544B" w:rsidRPr="0099544B" w:rsidRDefault="0099544B" w:rsidP="0099544B">
      <w:pPr>
        <w:pStyle w:val="Sinespaciado"/>
        <w:rPr>
          <w:sz w:val="18"/>
          <w:szCs w:val="18"/>
        </w:rPr>
      </w:pPr>
      <w:r w:rsidRPr="0099544B">
        <w:rPr>
          <w:b/>
          <w:bCs/>
          <w:sz w:val="18"/>
          <w:szCs w:val="18"/>
        </w:rPr>
        <w:t>AXON_MAIN_Document_Engine_Dossier_Especificacion (2).</w:t>
      </w:r>
      <w:proofErr w:type="spellStart"/>
      <w:r w:rsidRPr="0099544B">
        <w:rPr>
          <w:b/>
          <w:bCs/>
          <w:sz w:val="18"/>
          <w:szCs w:val="18"/>
        </w:rPr>
        <w:t>md</w:t>
      </w:r>
      <w:r w:rsidRPr="0099544B">
        <w:rPr>
          <w:sz w:val="18"/>
          <w:szCs w:val="18"/>
        </w:rPr>
        <w:t>Documento</w:t>
      </w:r>
      <w:proofErr w:type="spellEnd"/>
    </w:p>
    <w:p w14:paraId="2E93A3F6" w14:textId="77777777" w:rsidR="0099544B" w:rsidRPr="0099544B" w:rsidRDefault="0099544B" w:rsidP="0099544B">
      <w:pPr>
        <w:pStyle w:val="Sinespaciado"/>
        <w:rPr>
          <w:sz w:val="18"/>
          <w:szCs w:val="18"/>
        </w:rPr>
      </w:pPr>
      <w:r w:rsidRPr="0099544B">
        <w:rPr>
          <w:sz w:val="18"/>
          <w:szCs w:val="18"/>
        </w:rPr>
        <w:t xml:space="preserve">revisa este dossier que preparo el equipo </w:t>
      </w:r>
      <w:proofErr w:type="spellStart"/>
      <w:r w:rsidRPr="0099544B">
        <w:rPr>
          <w:sz w:val="18"/>
          <w:szCs w:val="18"/>
        </w:rPr>
        <w:t>main</w:t>
      </w:r>
      <w:proofErr w:type="spellEnd"/>
      <w:r w:rsidRPr="0099544B">
        <w:rPr>
          <w:sz w:val="18"/>
          <w:szCs w:val="18"/>
        </w:rPr>
        <w:t xml:space="preserve"> </w:t>
      </w:r>
      <w:proofErr w:type="spellStart"/>
      <w:r w:rsidRPr="0099544B">
        <w:rPr>
          <w:sz w:val="18"/>
          <w:szCs w:val="18"/>
        </w:rPr>
        <w:t>pensndo</w:t>
      </w:r>
      <w:proofErr w:type="spellEnd"/>
      <w:r w:rsidRPr="0099544B">
        <w:rPr>
          <w:sz w:val="18"/>
          <w:szCs w:val="18"/>
        </w:rPr>
        <w:t xml:space="preserve"> en nuestro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Coincide con nuestra visión ? que hay diferente? es mejor ? me di cuenta que no contempla todos los documentos que nosotros tenemos en nuestra </w:t>
      </w:r>
      <w:proofErr w:type="spellStart"/>
      <w:r w:rsidRPr="0099544B">
        <w:rPr>
          <w:sz w:val="18"/>
          <w:szCs w:val="18"/>
        </w:rPr>
        <w:t>vision</w:t>
      </w:r>
      <w:proofErr w:type="spellEnd"/>
      <w:r w:rsidRPr="0099544B">
        <w:rPr>
          <w:sz w:val="18"/>
          <w:szCs w:val="18"/>
        </w:rPr>
        <w:t xml:space="preserve"> pero dale una mirada</w:t>
      </w:r>
    </w:p>
    <w:p w14:paraId="7105D6D3" w14:textId="77777777" w:rsidR="0099544B" w:rsidRPr="0099544B" w:rsidRDefault="0099544B" w:rsidP="0099544B">
      <w:pPr>
        <w:pStyle w:val="Sinespaciado"/>
        <w:rPr>
          <w:sz w:val="18"/>
          <w:szCs w:val="18"/>
        </w:rPr>
      </w:pPr>
      <w:r w:rsidRPr="0099544B">
        <w:rPr>
          <w:sz w:val="18"/>
          <w:szCs w:val="18"/>
        </w:rPr>
        <w:t>Procesó durante 55s</w:t>
      </w:r>
    </w:p>
    <w:p w14:paraId="080F6147" w14:textId="77777777" w:rsidR="0099544B" w:rsidRPr="0099544B" w:rsidRDefault="0099544B" w:rsidP="0099544B">
      <w:pPr>
        <w:pStyle w:val="Sinespaciado"/>
        <w:rPr>
          <w:b/>
          <w:bCs/>
          <w:sz w:val="18"/>
          <w:szCs w:val="18"/>
        </w:rPr>
      </w:pPr>
      <w:r w:rsidRPr="0099544B">
        <w:rPr>
          <w:b/>
          <w:bCs/>
          <w:sz w:val="18"/>
          <w:szCs w:val="18"/>
        </w:rPr>
        <w:t xml:space="preserve">Revisión del dossier MAIN —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5113A7C0" w14:textId="77777777" w:rsidR="0099544B" w:rsidRPr="0099544B" w:rsidRDefault="0099544B" w:rsidP="0099544B">
      <w:pPr>
        <w:pStyle w:val="Sinespaciado"/>
        <w:rPr>
          <w:sz w:val="18"/>
          <w:szCs w:val="18"/>
        </w:rPr>
      </w:pPr>
      <w:r w:rsidRPr="0099544B">
        <w:rPr>
          <w:sz w:val="18"/>
          <w:szCs w:val="18"/>
        </w:rPr>
        <w:t xml:space="preserve">Mi evaluación inicial es que </w:t>
      </w:r>
      <w:r w:rsidRPr="0099544B">
        <w:rPr>
          <w:b/>
          <w:bCs/>
          <w:sz w:val="18"/>
          <w:szCs w:val="18"/>
        </w:rPr>
        <w:t xml:space="preserve">el equipo MAIN tiene una buena base arquitectónica, pero este dossier todavía no representa toda la visión que hemos construido para el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sz w:val="18"/>
          <w:szCs w:val="18"/>
        </w:rPr>
        <w:t>. No lo descartaría ni lo reemplazaría desde cero: conservaría varias de sus decisiones como base técnica y ampliaría el alcance funcional y el modelo documental.</w:t>
      </w:r>
    </w:p>
    <w:p w14:paraId="7A174B1C" w14:textId="77777777" w:rsidR="0099544B" w:rsidRPr="0099544B" w:rsidRDefault="0099544B" w:rsidP="0099544B">
      <w:pPr>
        <w:pStyle w:val="Sinespaciado"/>
        <w:rPr>
          <w:sz w:val="18"/>
          <w:szCs w:val="18"/>
        </w:rPr>
      </w:pPr>
      <w:r w:rsidRPr="0099544B">
        <w:rPr>
          <w:sz w:val="18"/>
          <w:szCs w:val="18"/>
        </w:rPr>
        <w:t xml:space="preserve">La diferencia principal es de alcance. MAIN propone un motor institucional centrado en cuatro capacidades: plantillas, firma electrónica, QR de validación y numeración correlativa. Además, delimita expresamente los documentos tributarios, los consentimientos y la evidencia DICOM como dominios separados. </w:t>
      </w:r>
    </w:p>
    <w:p w14:paraId="6AA9739F"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01C57DBF" w14:textId="77777777" w:rsidR="0099544B" w:rsidRPr="0099544B" w:rsidRDefault="0099544B" w:rsidP="0099544B">
      <w:pPr>
        <w:pStyle w:val="Sinespaciado"/>
        <w:rPr>
          <w:sz w:val="18"/>
          <w:szCs w:val="18"/>
        </w:rPr>
      </w:pPr>
      <w:r w:rsidRPr="0099544B">
        <w:rPr>
          <w:sz w:val="18"/>
          <w:szCs w:val="18"/>
        </w:rPr>
        <w:lastRenderedPageBreak/>
        <w:t xml:space="preserve">Nuestra visión es más amplia: un </w:t>
      </w:r>
      <w:r w:rsidRPr="0099544B">
        <w:rPr>
          <w:b/>
          <w:bCs/>
          <w:sz w:val="18"/>
          <w:szCs w:val="18"/>
        </w:rPr>
        <w:t>motor documental transversal para toda la organización sanitaria y empresarial</w:t>
      </w:r>
      <w:r w:rsidRPr="0099544B">
        <w:rPr>
          <w:sz w:val="18"/>
          <w:szCs w:val="18"/>
        </w:rPr>
        <w:t>, que no solo genera certificados e informes firmados, sino que también administra el ciclo de vida de documentos clínicos, quirúrgicos, administrativos, financieros, tributarios, laborales, logísticos, regulatorios, de calidad, seguridad, investigación y tecnología.</w:t>
      </w:r>
    </w:p>
    <w:p w14:paraId="1075B9D8" w14:textId="77777777" w:rsidR="0099544B" w:rsidRPr="0099544B" w:rsidRDefault="0099544B" w:rsidP="0099544B">
      <w:pPr>
        <w:pStyle w:val="Sinespaciado"/>
        <w:rPr>
          <w:sz w:val="18"/>
          <w:szCs w:val="18"/>
        </w:rPr>
      </w:pPr>
      <w:r w:rsidRPr="0099544B">
        <w:rPr>
          <w:sz w:val="18"/>
          <w:szCs w:val="18"/>
        </w:rPr>
        <w:t xml:space="preserve">Eso no significa que 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deba apropiarse de todos esos dominios. Significa que debe proporcionarles una infraestructura documental común, sin duplicar la responsabilidad funcional ni la verdad de cada motor especializado.</w:t>
      </w:r>
    </w:p>
    <w:p w14:paraId="0F674274" w14:textId="77777777" w:rsidR="0099544B" w:rsidRPr="0099544B" w:rsidRDefault="0099544B" w:rsidP="0099544B">
      <w:pPr>
        <w:pStyle w:val="Sinespaciado"/>
        <w:rPr>
          <w:b/>
          <w:bCs/>
          <w:sz w:val="18"/>
          <w:szCs w:val="18"/>
        </w:rPr>
      </w:pPr>
      <w:r w:rsidRPr="0099544B">
        <w:rPr>
          <w:b/>
          <w:bCs/>
          <w:sz w:val="18"/>
          <w:szCs w:val="18"/>
        </w:rPr>
        <w:t>1. Qué está bien resuelto en el dossier</w:t>
      </w:r>
    </w:p>
    <w:p w14:paraId="076D225A" w14:textId="77777777" w:rsidR="0099544B" w:rsidRPr="0099544B" w:rsidRDefault="0099544B" w:rsidP="0099544B">
      <w:pPr>
        <w:pStyle w:val="Sinespaciado"/>
        <w:rPr>
          <w:sz w:val="18"/>
          <w:szCs w:val="18"/>
        </w:rPr>
      </w:pPr>
      <w:r w:rsidRPr="0099544B">
        <w:rPr>
          <w:sz w:val="18"/>
          <w:szCs w:val="18"/>
        </w:rPr>
        <w:t>Hay varias decisiones que conservaría prácticamente tal como están.</w:t>
      </w:r>
    </w:p>
    <w:p w14:paraId="00CB91BE" w14:textId="77777777" w:rsidR="0099544B" w:rsidRPr="0099544B" w:rsidRDefault="0099544B" w:rsidP="0099544B">
      <w:pPr>
        <w:pStyle w:val="Sinespaciado"/>
        <w:rPr>
          <w:sz w:val="18"/>
          <w:szCs w:val="18"/>
        </w:rPr>
      </w:pPr>
      <w:r w:rsidRPr="0099544B">
        <w:rPr>
          <w:b/>
          <w:bCs/>
          <w:sz w:val="18"/>
          <w:szCs w:val="18"/>
        </w:rPr>
        <w:t>A. Separar el motor documental de los motores funcionales</w:t>
      </w:r>
    </w:p>
    <w:p w14:paraId="1CA2DE99" w14:textId="77777777" w:rsidR="0099544B" w:rsidRPr="0099544B" w:rsidRDefault="0099544B" w:rsidP="0099544B">
      <w:pPr>
        <w:pStyle w:val="Sinespaciado"/>
        <w:rPr>
          <w:sz w:val="18"/>
          <w:szCs w:val="18"/>
        </w:rPr>
      </w:pPr>
      <w:r w:rsidRPr="0099544B">
        <w:rPr>
          <w:sz w:val="18"/>
          <w:szCs w:val="18"/>
        </w:rPr>
        <w:t xml:space="preserve">MAIN entiende que </w:t>
      </w:r>
      <w:proofErr w:type="spellStart"/>
      <w:r w:rsidRPr="0099544B">
        <w:rPr>
          <w:sz w:val="18"/>
          <w:szCs w:val="18"/>
        </w:rPr>
        <w:t>Document</w:t>
      </w:r>
      <w:proofErr w:type="spellEnd"/>
      <w:r w:rsidRPr="0099544B">
        <w:rPr>
          <w:sz w:val="18"/>
          <w:szCs w:val="18"/>
        </w:rPr>
        <w:t xml:space="preserve"> no debe apropiarse de los consentimientos, los flujos clínicos, las recetas o los cálculos financieros. En cambio, proporciona capacidades comunes que esos dominios consumen. Esto coincide con nuestra arquitectura transversal. </w:t>
      </w:r>
    </w:p>
    <w:p w14:paraId="2F424C61"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1D78FE71" w14:textId="77777777" w:rsidR="0099544B" w:rsidRPr="0099544B" w:rsidRDefault="0099544B" w:rsidP="0099544B">
      <w:pPr>
        <w:pStyle w:val="Sinespaciado"/>
        <w:rPr>
          <w:sz w:val="18"/>
          <w:szCs w:val="18"/>
        </w:rPr>
      </w:pPr>
      <w:r w:rsidRPr="0099544B">
        <w:rPr>
          <w:b/>
          <w:bCs/>
          <w:sz w:val="18"/>
          <w:szCs w:val="18"/>
        </w:rPr>
        <w:t>B. No mezclar los correlativos institucionales con los folios tributarios</w:t>
      </w:r>
    </w:p>
    <w:p w14:paraId="45C60509" w14:textId="77777777" w:rsidR="0099544B" w:rsidRPr="0099544B" w:rsidRDefault="0099544B" w:rsidP="0099544B">
      <w:pPr>
        <w:pStyle w:val="Sinespaciado"/>
        <w:rPr>
          <w:sz w:val="18"/>
          <w:szCs w:val="18"/>
        </w:rPr>
      </w:pPr>
      <w:r w:rsidRPr="0099544B">
        <w:rPr>
          <w:sz w:val="18"/>
          <w:szCs w:val="18"/>
        </w:rPr>
        <w:t xml:space="preserve">Correcto. Una serie institucional propia no puede sustituir la numeración fiscal que corresponde al sistema tributario. La misma separación debe aplicarse a otros identificadores controlados externamente, como los que puedan corresponder a recetas sujetas a numeración oficial. </w:t>
      </w:r>
    </w:p>
    <w:p w14:paraId="58BC1381"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42452D4E" w14:textId="77777777" w:rsidR="0099544B" w:rsidRPr="0099544B" w:rsidRDefault="0099544B" w:rsidP="0099544B">
      <w:pPr>
        <w:pStyle w:val="Sinespaciado"/>
        <w:rPr>
          <w:sz w:val="18"/>
          <w:szCs w:val="18"/>
        </w:rPr>
      </w:pPr>
      <w:r w:rsidRPr="0099544B">
        <w:rPr>
          <w:b/>
          <w:bCs/>
          <w:sz w:val="18"/>
          <w:szCs w:val="18"/>
        </w:rPr>
        <w:t xml:space="preserve">C. Compartir la infraestructura de firma con </w:t>
      </w:r>
      <w:proofErr w:type="spellStart"/>
      <w:r w:rsidRPr="0099544B">
        <w:rPr>
          <w:b/>
          <w:bCs/>
          <w:sz w:val="18"/>
          <w:szCs w:val="18"/>
        </w:rPr>
        <w:t>Consent</w:t>
      </w:r>
      <w:proofErr w:type="spellEnd"/>
      <w:r w:rsidRPr="0099544B">
        <w:rPr>
          <w:b/>
          <w:bCs/>
          <w:sz w:val="18"/>
          <w:szCs w:val="18"/>
        </w:rPr>
        <w:t xml:space="preserve"> Management</w:t>
      </w:r>
    </w:p>
    <w:p w14:paraId="72E7E352" w14:textId="77777777" w:rsidR="0099544B" w:rsidRPr="0099544B" w:rsidRDefault="0099544B" w:rsidP="0099544B">
      <w:pPr>
        <w:pStyle w:val="Sinespaciado"/>
        <w:rPr>
          <w:sz w:val="18"/>
          <w:szCs w:val="18"/>
        </w:rPr>
      </w:pPr>
      <w:r w:rsidRPr="0099544B">
        <w:rPr>
          <w:sz w:val="18"/>
          <w:szCs w:val="18"/>
        </w:rPr>
        <w:t xml:space="preserve">Esta decisión evita construir dos motores de firma distintos. </w:t>
      </w:r>
      <w:proofErr w:type="spellStart"/>
      <w:r w:rsidRPr="0099544B">
        <w:rPr>
          <w:sz w:val="18"/>
          <w:szCs w:val="18"/>
        </w:rPr>
        <w:t>Consent</w:t>
      </w:r>
      <w:proofErr w:type="spellEnd"/>
      <w:r w:rsidRPr="0099544B">
        <w:rPr>
          <w:sz w:val="18"/>
          <w:szCs w:val="18"/>
        </w:rPr>
        <w:t xml:space="preserve"> Management debe conservar su propio ciclo de vida clínico y de aprobación, mientras que la capacidad de firma puede ser compartida. </w:t>
      </w:r>
    </w:p>
    <w:p w14:paraId="4508C6C3"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7CBDF7FC" w14:textId="77777777" w:rsidR="0099544B" w:rsidRPr="0099544B" w:rsidRDefault="0099544B" w:rsidP="0099544B">
      <w:pPr>
        <w:pStyle w:val="Sinespaciado"/>
        <w:rPr>
          <w:sz w:val="18"/>
          <w:szCs w:val="18"/>
        </w:rPr>
      </w:pPr>
      <w:r w:rsidRPr="0099544B">
        <w:rPr>
          <w:b/>
          <w:bCs/>
          <w:sz w:val="18"/>
          <w:szCs w:val="18"/>
        </w:rPr>
        <w:t>D. Diferenciar la plantilla, el documento y su estado</w:t>
      </w:r>
    </w:p>
    <w:p w14:paraId="1EDF73E3" w14:textId="77777777" w:rsidR="0099544B" w:rsidRPr="0099544B" w:rsidRDefault="0099544B" w:rsidP="0099544B">
      <w:pPr>
        <w:pStyle w:val="Sinespaciado"/>
        <w:rPr>
          <w:sz w:val="18"/>
          <w:szCs w:val="18"/>
        </w:rPr>
      </w:pPr>
      <w:r w:rsidRPr="0099544B">
        <w:rPr>
          <w:sz w:val="18"/>
          <w:szCs w:val="18"/>
        </w:rPr>
        <w:t xml:space="preserve">El dossier acierta al distinguir el estado de la referencia documental del estado del documento propiamente tal. FHIR R4 también los separa mediante </w:t>
      </w:r>
      <w:proofErr w:type="spellStart"/>
      <w:r w:rsidRPr="0099544B">
        <w:rPr>
          <w:sz w:val="18"/>
          <w:szCs w:val="18"/>
        </w:rPr>
        <w:t>DocumentReference.status</w:t>
      </w:r>
      <w:proofErr w:type="spellEnd"/>
      <w:r w:rsidRPr="0099544B">
        <w:rPr>
          <w:sz w:val="18"/>
          <w:szCs w:val="18"/>
        </w:rPr>
        <w:t xml:space="preserve"> y </w:t>
      </w:r>
      <w:proofErr w:type="spellStart"/>
      <w:r w:rsidRPr="0099544B">
        <w:rPr>
          <w:sz w:val="18"/>
          <w:szCs w:val="18"/>
        </w:rPr>
        <w:t>DocumentReference.docStatus</w:t>
      </w:r>
      <w:proofErr w:type="spellEnd"/>
      <w:r w:rsidRPr="0099544B">
        <w:rPr>
          <w:sz w:val="18"/>
          <w:szCs w:val="18"/>
        </w:rPr>
        <w:t xml:space="preserve">. Es una distinción útil para evitar confundir un registro inválido con un documento reemplazado, corregido o finalizado. </w:t>
      </w:r>
    </w:p>
    <w:p w14:paraId="7D6D9052" w14:textId="67847290" w:rsidR="0099544B" w:rsidRPr="0099544B" w:rsidRDefault="0099544B" w:rsidP="0099544B">
      <w:pPr>
        <w:pStyle w:val="Sinespaciado"/>
        <w:rPr>
          <w:sz w:val="18"/>
          <w:szCs w:val="18"/>
        </w:rPr>
      </w:pPr>
      <w:r w:rsidRPr="0099544B">
        <w:rPr>
          <w:sz w:val="18"/>
          <w:szCs w:val="18"/>
        </w:rPr>
        <w:drawing>
          <wp:inline distT="0" distB="0" distL="0" distR="0" wp14:anchorId="565AA0B5" wp14:editId="2C1CCA2A">
            <wp:extent cx="304800" cy="304800"/>
            <wp:effectExtent l="0" t="0" r="0" b="0"/>
            <wp:docPr id="2145469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469737" w14:textId="77777777" w:rsidR="0099544B" w:rsidRPr="0099544B" w:rsidRDefault="0099544B" w:rsidP="0099544B">
      <w:pPr>
        <w:pStyle w:val="Sinespaciado"/>
        <w:rPr>
          <w:sz w:val="18"/>
          <w:szCs w:val="18"/>
        </w:rPr>
      </w:pPr>
      <w:r w:rsidRPr="0099544B">
        <w:rPr>
          <w:sz w:val="18"/>
          <w:szCs w:val="18"/>
        </w:rPr>
        <w:t>FHIR v4.0.1</w:t>
      </w:r>
    </w:p>
    <w:p w14:paraId="02241BE2" w14:textId="77777777" w:rsidR="0099544B" w:rsidRPr="0099544B" w:rsidRDefault="0099544B" w:rsidP="0099544B">
      <w:pPr>
        <w:pStyle w:val="Sinespaciado"/>
        <w:rPr>
          <w:sz w:val="18"/>
          <w:szCs w:val="18"/>
        </w:rPr>
      </w:pPr>
      <w:r w:rsidRPr="0099544B">
        <w:rPr>
          <w:sz w:val="18"/>
          <w:szCs w:val="18"/>
        </w:rPr>
        <w:t>+1</w:t>
      </w:r>
    </w:p>
    <w:p w14:paraId="3E4E6D2A" w14:textId="77777777" w:rsidR="0099544B" w:rsidRPr="0099544B" w:rsidRDefault="0099544B" w:rsidP="0099544B">
      <w:pPr>
        <w:pStyle w:val="Sinespaciado"/>
        <w:rPr>
          <w:sz w:val="18"/>
          <w:szCs w:val="18"/>
        </w:rPr>
      </w:pPr>
      <w:r w:rsidRPr="0099544B">
        <w:rPr>
          <w:b/>
          <w:bCs/>
          <w:sz w:val="18"/>
          <w:szCs w:val="18"/>
        </w:rPr>
        <w:t xml:space="preserve">E. Diseñar pensando en </w:t>
      </w:r>
      <w:proofErr w:type="spellStart"/>
      <w:r w:rsidRPr="0099544B">
        <w:rPr>
          <w:b/>
          <w:bCs/>
          <w:sz w:val="18"/>
          <w:szCs w:val="18"/>
        </w:rPr>
        <w:t>multitenencia</w:t>
      </w:r>
      <w:proofErr w:type="spellEnd"/>
      <w:r w:rsidRPr="0099544B">
        <w:rPr>
          <w:b/>
          <w:bCs/>
          <w:sz w:val="18"/>
          <w:szCs w:val="18"/>
        </w:rPr>
        <w:t xml:space="preserve"> y seguridad</w:t>
      </w:r>
    </w:p>
    <w:p w14:paraId="61BEC9B6" w14:textId="77777777" w:rsidR="0099544B" w:rsidRPr="0099544B" w:rsidRDefault="0099544B" w:rsidP="0099544B">
      <w:pPr>
        <w:pStyle w:val="Sinespaciado"/>
        <w:rPr>
          <w:sz w:val="18"/>
          <w:szCs w:val="18"/>
        </w:rPr>
      </w:pPr>
      <w:r w:rsidRPr="0099544B">
        <w:rPr>
          <w:sz w:val="18"/>
          <w:szCs w:val="18"/>
        </w:rPr>
        <w:t xml:space="preserve">Las plantillas y las credenciales de firma deben estar aisladas por institución, y el QR no debe revelar el documento clínico. Además, el manejo seguro de las claves de firma debe resolverse antes de poner la funcionalidad criptográfica en producción. </w:t>
      </w:r>
    </w:p>
    <w:p w14:paraId="6F4D39B5"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00ABD8DB"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5BAB0606" w14:textId="77777777" w:rsidR="0099544B" w:rsidRPr="0099544B" w:rsidRDefault="0099544B" w:rsidP="0099544B">
      <w:pPr>
        <w:pStyle w:val="Sinespaciado"/>
        <w:rPr>
          <w:sz w:val="18"/>
          <w:szCs w:val="18"/>
        </w:rPr>
      </w:pPr>
      <w:r w:rsidRPr="0099544B">
        <w:rPr>
          <w:b/>
          <w:bCs/>
          <w:sz w:val="18"/>
          <w:szCs w:val="18"/>
        </w:rPr>
        <w:t>Conclusión parcial:</w:t>
      </w:r>
      <w:r w:rsidRPr="0099544B">
        <w:rPr>
          <w:sz w:val="18"/>
          <w:szCs w:val="18"/>
        </w:rPr>
        <w:t xml:space="preserve"> como definición de capacidades fundacionales, el equipo está tomando buenas decisiones. No veo motivos para desechar su trabajo.</w:t>
      </w:r>
    </w:p>
    <w:p w14:paraId="4B13046C" w14:textId="77777777" w:rsidR="0099544B" w:rsidRPr="0099544B" w:rsidRDefault="0099544B" w:rsidP="0099544B">
      <w:pPr>
        <w:pStyle w:val="Sinespaciado"/>
        <w:rPr>
          <w:b/>
          <w:bCs/>
          <w:sz w:val="18"/>
          <w:szCs w:val="18"/>
        </w:rPr>
      </w:pPr>
      <w:r w:rsidRPr="0099544B">
        <w:rPr>
          <w:b/>
          <w:bCs/>
          <w:sz w:val="18"/>
          <w:szCs w:val="18"/>
        </w:rPr>
        <w:t>2. Las diferencias importantes respecto de nuestra visión</w:t>
      </w:r>
    </w:p>
    <w:p w14:paraId="339D8C49" w14:textId="77777777" w:rsidR="0099544B" w:rsidRPr="0099544B" w:rsidRDefault="0099544B" w:rsidP="0099544B">
      <w:pPr>
        <w:pStyle w:val="Sinespaciado"/>
        <w:rPr>
          <w:sz w:val="18"/>
          <w:szCs w:val="18"/>
        </w:rPr>
      </w:pPr>
      <w:r w:rsidRPr="0099544B">
        <w:rPr>
          <w:sz w:val="18"/>
          <w:szCs w:val="18"/>
        </w:rPr>
        <w:t xml:space="preserve">El propio documento declara que deliberadamente solo cubre las capacidades consideradas confirmadas y que deja el resto como preguntas abiertas. Por tanto, las omisiones no necesariamente son errores del equipo: son una limitación explícita del alcance elegido. </w:t>
      </w:r>
    </w:p>
    <w:p w14:paraId="3E1B9952"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43D5BF99" w14:textId="77777777" w:rsidR="0099544B" w:rsidRPr="0099544B" w:rsidRDefault="0099544B" w:rsidP="0099544B">
      <w:pPr>
        <w:pStyle w:val="Sinespaciado"/>
        <w:rPr>
          <w:sz w:val="18"/>
          <w:szCs w:val="18"/>
        </w:rPr>
      </w:pPr>
      <w:r w:rsidRPr="0099544B">
        <w:rPr>
          <w:sz w:val="18"/>
          <w:szCs w:val="18"/>
        </w:rPr>
        <w:t xml:space="preserve">El problema aparecería si este dossier se toma como la </w:t>
      </w:r>
      <w:r w:rsidRPr="0099544B">
        <w:rPr>
          <w:b/>
          <w:bCs/>
          <w:sz w:val="18"/>
          <w:szCs w:val="18"/>
        </w:rPr>
        <w:t>especificación maestra y completa</w:t>
      </w:r>
      <w:r w:rsidRPr="0099544B">
        <w:rPr>
          <w:sz w:val="18"/>
          <w:szCs w:val="18"/>
        </w:rPr>
        <w:t xml:space="preserve"> del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w:t>
      </w:r>
    </w:p>
    <w:p w14:paraId="7A241E21" w14:textId="77777777" w:rsidR="0099544B" w:rsidRPr="0099544B" w:rsidRDefault="0099544B" w:rsidP="0099544B">
      <w:pPr>
        <w:pStyle w:val="Sinespaciado"/>
        <w:rPr>
          <w:b/>
          <w:bCs/>
          <w:sz w:val="18"/>
          <w:szCs w:val="18"/>
        </w:rPr>
      </w:pPr>
      <w:r w:rsidRPr="0099544B">
        <w:rPr>
          <w:b/>
          <w:bCs/>
          <w:sz w:val="18"/>
          <w:szCs w:val="18"/>
        </w:rPr>
        <w:t>La diferencia principal: cuatro motores frente a una capacidad documental empresarial</w:t>
      </w:r>
    </w:p>
    <w:p w14:paraId="56A4D81D" w14:textId="77777777" w:rsidR="0099544B" w:rsidRPr="0099544B" w:rsidRDefault="0099544B" w:rsidP="0099544B">
      <w:pPr>
        <w:pStyle w:val="Sinespaciado"/>
        <w:rPr>
          <w:sz w:val="18"/>
          <w:szCs w:val="18"/>
        </w:rPr>
      </w:pPr>
      <w:r w:rsidRPr="0099544B">
        <w:rPr>
          <w:sz w:val="18"/>
          <w:szCs w:val="18"/>
        </w:rPr>
        <w:t xml:space="preserve">MAIN plantea cuatro motores confirmados: modelo institucional, firma FEA/FES, QR de validación y correlativo. </w:t>
      </w:r>
    </w:p>
    <w:p w14:paraId="0D03C1C1"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642CCE32" w14:textId="77777777" w:rsidR="0099544B" w:rsidRPr="0099544B" w:rsidRDefault="0099544B" w:rsidP="0099544B">
      <w:pPr>
        <w:pStyle w:val="Sinespaciado"/>
        <w:rPr>
          <w:sz w:val="18"/>
          <w:szCs w:val="18"/>
        </w:rPr>
      </w:pPr>
      <w:r w:rsidRPr="0099544B">
        <w:rPr>
          <w:sz w:val="18"/>
          <w:szCs w:val="18"/>
        </w:rPr>
        <w:t>Nuestra visión necesita esos cuatro, pero también requiere el ciclo de vida documental, la gestión de versiones y enmiendas, el repositorio, la generación de formatos, la verificación, la procedencia, la retención y los adaptadores de integración.</w:t>
      </w:r>
    </w:p>
    <w:p w14:paraId="25EF4023" w14:textId="77777777" w:rsidR="0099544B" w:rsidRPr="0099544B" w:rsidRDefault="0099544B" w:rsidP="0099544B">
      <w:pPr>
        <w:pStyle w:val="Sinespaciado"/>
        <w:rPr>
          <w:sz w:val="18"/>
          <w:szCs w:val="18"/>
        </w:rPr>
      </w:pPr>
      <w:r w:rsidRPr="0099544B">
        <w:rPr>
          <w:sz w:val="18"/>
          <w:szCs w:val="18"/>
        </w:rPr>
        <w:t xml:space="preserve">La diferencia no es que MAIN tenga una mala solución técnica: es que </w:t>
      </w:r>
      <w:r w:rsidRPr="0099544B">
        <w:rPr>
          <w:b/>
          <w:bCs/>
          <w:sz w:val="18"/>
          <w:szCs w:val="18"/>
        </w:rPr>
        <w:t>todavía define una parte de la infraestructura documental, no el conjunto de capacidades que esta tendrá que prestar a todos los motores de la plataforma</w:t>
      </w:r>
      <w:r w:rsidRPr="0099544B">
        <w:rPr>
          <w:sz w:val="18"/>
          <w:szCs w:val="18"/>
        </w:rPr>
        <w:t>.</w:t>
      </w:r>
    </w:p>
    <w:p w14:paraId="667C4EBC" w14:textId="77777777" w:rsidR="0099544B" w:rsidRPr="0099544B" w:rsidRDefault="0099544B" w:rsidP="0099544B">
      <w:pPr>
        <w:pStyle w:val="Sinespaciado"/>
        <w:rPr>
          <w:b/>
          <w:bCs/>
          <w:sz w:val="18"/>
          <w:szCs w:val="18"/>
        </w:rPr>
      </w:pPr>
      <w:r w:rsidRPr="0099544B">
        <w:rPr>
          <w:b/>
          <w:bCs/>
          <w:sz w:val="18"/>
          <w:szCs w:val="18"/>
        </w:rPr>
        <w:t>La comparación más importante: los documentos que faltan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5"/>
        <w:gridCol w:w="6737"/>
      </w:tblGrid>
      <w:tr w:rsidR="0099544B" w:rsidRPr="0099544B" w14:paraId="70C6DBC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E58233" w14:textId="77777777" w:rsidR="0099544B" w:rsidRPr="0099544B" w:rsidRDefault="0099544B" w:rsidP="0099544B">
            <w:pPr>
              <w:pStyle w:val="Sinespaciado"/>
              <w:rPr>
                <w:b/>
                <w:bCs/>
                <w:sz w:val="18"/>
                <w:szCs w:val="18"/>
              </w:rPr>
            </w:pPr>
            <w:r w:rsidRPr="0099544B">
              <w:rPr>
                <w:b/>
                <w:bCs/>
                <w:sz w:val="18"/>
                <w:szCs w:val="18"/>
              </w:rPr>
              <w:t>Familia documental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C0BAB1" w14:textId="77777777" w:rsidR="0099544B" w:rsidRPr="0099544B" w:rsidRDefault="0099544B" w:rsidP="0099544B">
            <w:pPr>
              <w:pStyle w:val="Sinespaciado"/>
              <w:rPr>
                <w:b/>
                <w:bCs/>
                <w:sz w:val="18"/>
                <w:szCs w:val="18"/>
              </w:rPr>
            </w:pPr>
            <w:r w:rsidRPr="0099544B">
              <w:rPr>
                <w:b/>
                <w:bCs/>
                <w:sz w:val="18"/>
                <w:szCs w:val="18"/>
              </w:rPr>
              <w:t>Qué falta o qué debe ampliarse en MAIN</w:t>
            </w:r>
          </w:p>
        </w:tc>
      </w:tr>
      <w:tr w:rsidR="0099544B" w:rsidRPr="0099544B" w14:paraId="6412B9E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EB874B" w14:textId="77777777" w:rsidR="0099544B" w:rsidRPr="0099544B" w:rsidRDefault="0099544B" w:rsidP="0099544B">
            <w:pPr>
              <w:pStyle w:val="Sinespaciado"/>
              <w:rPr>
                <w:sz w:val="18"/>
                <w:szCs w:val="18"/>
              </w:rPr>
            </w:pPr>
            <w:r w:rsidRPr="0099544B">
              <w:rPr>
                <w:sz w:val="18"/>
                <w:szCs w:val="18"/>
              </w:rPr>
              <w:lastRenderedPageBreak/>
              <w:t>Clínica y quirúrgica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1B1FBB9" w14:textId="77777777" w:rsidR="0099544B" w:rsidRPr="0099544B" w:rsidRDefault="0099544B" w:rsidP="0099544B">
            <w:pPr>
              <w:pStyle w:val="Sinespaciado"/>
              <w:rPr>
                <w:sz w:val="18"/>
                <w:szCs w:val="18"/>
              </w:rPr>
            </w:pPr>
            <w:r w:rsidRPr="0099544B">
              <w:rPr>
                <w:sz w:val="18"/>
                <w:szCs w:val="18"/>
              </w:rPr>
              <w:t xml:space="preserve">Epicrisis, informes médicos, informes quirúrgicos, certificados clínicos, resúmenes de atención, derivaciones, </w:t>
            </w:r>
            <w:proofErr w:type="spellStart"/>
            <w:r w:rsidRPr="0099544B">
              <w:rPr>
                <w:sz w:val="18"/>
                <w:szCs w:val="18"/>
              </w:rPr>
              <w:t>contraderivaciones</w:t>
            </w:r>
            <w:proofErr w:type="spellEnd"/>
            <w:r w:rsidRPr="0099544B">
              <w:rPr>
                <w:sz w:val="18"/>
                <w:szCs w:val="18"/>
              </w:rPr>
              <w:t xml:space="preserve"> y anexos clínicos.</w:t>
            </w:r>
          </w:p>
        </w:tc>
      </w:tr>
      <w:tr w:rsidR="0099544B" w:rsidRPr="0099544B" w14:paraId="0A8A3FB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71C621" w14:textId="77777777" w:rsidR="0099544B" w:rsidRPr="0099544B" w:rsidRDefault="0099544B" w:rsidP="0099544B">
            <w:pPr>
              <w:pStyle w:val="Sinespaciado"/>
              <w:rPr>
                <w:sz w:val="18"/>
                <w:szCs w:val="18"/>
              </w:rPr>
            </w:pPr>
            <w:r w:rsidRPr="0099544B">
              <w:rPr>
                <w:sz w:val="18"/>
                <w:szCs w:val="18"/>
              </w:rPr>
              <w:t>Cuenta del paciente y cirugía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CAAE36" w14:textId="77777777" w:rsidR="0099544B" w:rsidRPr="0099544B" w:rsidRDefault="0099544B" w:rsidP="0099544B">
            <w:pPr>
              <w:pStyle w:val="Sinespaciado"/>
              <w:rPr>
                <w:sz w:val="18"/>
                <w:szCs w:val="18"/>
              </w:rPr>
            </w:pPr>
            <w:r w:rsidRPr="0099544B">
              <w:rPr>
                <w:sz w:val="18"/>
                <w:szCs w:val="18"/>
              </w:rPr>
              <w:t>Estados de cuenta, cartolas, detalle de cargos, cuenta quirúrgica, cuenta de hospitalización, cuenta por episodio y dossier documental de cuenta.</w:t>
            </w:r>
          </w:p>
        </w:tc>
      </w:tr>
      <w:tr w:rsidR="0099544B" w:rsidRPr="0099544B" w14:paraId="27B7EAA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BBDB45" w14:textId="77777777" w:rsidR="0099544B" w:rsidRPr="0099544B" w:rsidRDefault="0099544B" w:rsidP="0099544B">
            <w:pPr>
              <w:pStyle w:val="Sinespaciado"/>
              <w:rPr>
                <w:sz w:val="18"/>
                <w:szCs w:val="18"/>
              </w:rPr>
            </w:pPr>
            <w:r w:rsidRPr="0099544B">
              <w:rPr>
                <w:sz w:val="18"/>
                <w:szCs w:val="18"/>
              </w:rPr>
              <w:t>Tributaria y facturación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5D7ED4F" w14:textId="77777777" w:rsidR="0099544B" w:rsidRPr="0099544B" w:rsidRDefault="0099544B" w:rsidP="0099544B">
            <w:pPr>
              <w:pStyle w:val="Sinespaciado"/>
              <w:rPr>
                <w:sz w:val="18"/>
                <w:szCs w:val="18"/>
              </w:rPr>
            </w:pPr>
            <w:r w:rsidRPr="0099544B">
              <w:rPr>
                <w:sz w:val="18"/>
                <w:szCs w:val="18"/>
              </w:rPr>
              <w:t>Boletas, facturas, notas de crédito/débito, representaciones PDF/XML, recibos y documentos relacionados con las operaciones. El motor fiscal conserva la autoridad de emisión y folios.</w:t>
            </w:r>
          </w:p>
        </w:tc>
      </w:tr>
      <w:tr w:rsidR="0099544B" w:rsidRPr="0099544B" w14:paraId="78B874E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B20BA4" w14:textId="77777777" w:rsidR="0099544B" w:rsidRPr="0099544B" w:rsidRDefault="0099544B" w:rsidP="0099544B">
            <w:pPr>
              <w:pStyle w:val="Sinespaciado"/>
              <w:rPr>
                <w:sz w:val="18"/>
                <w:szCs w:val="18"/>
              </w:rPr>
            </w:pPr>
            <w:r w:rsidRPr="0099544B">
              <w:rPr>
                <w:sz w:val="18"/>
                <w:szCs w:val="18"/>
              </w:rPr>
              <w:t>Financiera, contable y presupuestaria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A757FE6" w14:textId="77777777" w:rsidR="0099544B" w:rsidRPr="0099544B" w:rsidRDefault="0099544B" w:rsidP="0099544B">
            <w:pPr>
              <w:pStyle w:val="Sinespaciado"/>
              <w:rPr>
                <w:sz w:val="18"/>
                <w:szCs w:val="18"/>
              </w:rPr>
            </w:pPr>
            <w:r w:rsidRPr="0099544B">
              <w:rPr>
                <w:sz w:val="18"/>
                <w:szCs w:val="18"/>
              </w:rPr>
              <w:t>Balances, libros, conciliaciones, cartera financiera, tesorería, informes de ejecución presupuestaria, cierres y estados financieros.</w:t>
            </w:r>
          </w:p>
        </w:tc>
      </w:tr>
      <w:tr w:rsidR="0099544B" w:rsidRPr="0099544B" w14:paraId="0F0E7AD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6A3775" w14:textId="77777777" w:rsidR="0099544B" w:rsidRPr="0099544B" w:rsidRDefault="0099544B" w:rsidP="0099544B">
            <w:pPr>
              <w:pStyle w:val="Sinespaciado"/>
              <w:rPr>
                <w:sz w:val="18"/>
                <w:szCs w:val="18"/>
              </w:rPr>
            </w:pPr>
            <w:r w:rsidRPr="0099544B">
              <w:rPr>
                <w:sz w:val="18"/>
                <w:szCs w:val="18"/>
              </w:rPr>
              <w:t>Calidad, seguridad y acreditación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DE667D" w14:textId="77777777" w:rsidR="0099544B" w:rsidRPr="0099544B" w:rsidRDefault="0099544B" w:rsidP="0099544B">
            <w:pPr>
              <w:pStyle w:val="Sinespaciado"/>
              <w:rPr>
                <w:sz w:val="18"/>
                <w:szCs w:val="18"/>
              </w:rPr>
            </w:pPr>
            <w:r w:rsidRPr="0099544B">
              <w:rPr>
                <w:sz w:val="18"/>
                <w:szCs w:val="18"/>
              </w:rPr>
              <w:t>Evidencias de acreditación, auditorías, incidentes, eventos adversos, investigaciones, acciones correctivas y preventivas (CAPA), informes de calidad.</w:t>
            </w:r>
          </w:p>
        </w:tc>
      </w:tr>
      <w:tr w:rsidR="0099544B" w:rsidRPr="0099544B" w14:paraId="2D138E8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98C45A1" w14:textId="77777777" w:rsidR="0099544B" w:rsidRPr="0099544B" w:rsidRDefault="0099544B" w:rsidP="0099544B">
            <w:pPr>
              <w:pStyle w:val="Sinespaciado"/>
              <w:rPr>
                <w:sz w:val="18"/>
                <w:szCs w:val="18"/>
              </w:rPr>
            </w:pPr>
            <w:proofErr w:type="spellStart"/>
            <w:r w:rsidRPr="0099544B">
              <w:rPr>
                <w:sz w:val="18"/>
                <w:szCs w:val="18"/>
              </w:rPr>
              <w:t>Workforce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58070E" w14:textId="77777777" w:rsidR="0099544B" w:rsidRPr="0099544B" w:rsidRDefault="0099544B" w:rsidP="0099544B">
            <w:pPr>
              <w:pStyle w:val="Sinespaciado"/>
              <w:rPr>
                <w:sz w:val="18"/>
                <w:szCs w:val="18"/>
              </w:rPr>
            </w:pPr>
            <w:r w:rsidRPr="0099544B">
              <w:rPr>
                <w:sz w:val="18"/>
                <w:szCs w:val="18"/>
              </w:rPr>
              <w:t>Contratos, anexos, finiquitos, liquidaciones de remuneraciones, certificados laborales, licencias y evidencias de formación.</w:t>
            </w:r>
          </w:p>
        </w:tc>
      </w:tr>
      <w:tr w:rsidR="0099544B" w:rsidRPr="0099544B" w14:paraId="347466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250E20F" w14:textId="77777777" w:rsidR="0099544B" w:rsidRPr="0099544B" w:rsidRDefault="0099544B" w:rsidP="0099544B">
            <w:pPr>
              <w:pStyle w:val="Sinespaciado"/>
              <w:rPr>
                <w:sz w:val="18"/>
                <w:szCs w:val="18"/>
              </w:rPr>
            </w:pPr>
            <w:proofErr w:type="spellStart"/>
            <w:r w:rsidRPr="0099544B">
              <w:rPr>
                <w:sz w:val="18"/>
                <w:szCs w:val="18"/>
              </w:rPr>
              <w:t>Supply</w:t>
            </w:r>
            <w:proofErr w:type="spellEnd"/>
            <w:r w:rsidRPr="0099544B">
              <w:rPr>
                <w:sz w:val="18"/>
                <w:szCs w:val="18"/>
              </w:rPr>
              <w:t xml:space="preserve"> y farmacia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3FD38AF" w14:textId="77777777" w:rsidR="0099544B" w:rsidRPr="0099544B" w:rsidRDefault="0099544B" w:rsidP="0099544B">
            <w:pPr>
              <w:pStyle w:val="Sinespaciado"/>
              <w:rPr>
                <w:sz w:val="18"/>
                <w:szCs w:val="18"/>
              </w:rPr>
            </w:pPr>
            <w:r w:rsidRPr="0099544B">
              <w:rPr>
                <w:sz w:val="18"/>
                <w:szCs w:val="18"/>
              </w:rPr>
              <w:t>Órdenes de compra, recepción conforme, despachos, reportes de inventario, ajustes, trazabilidad de productos y vencimientos.</w:t>
            </w:r>
          </w:p>
        </w:tc>
      </w:tr>
      <w:tr w:rsidR="0099544B" w:rsidRPr="0099544B" w14:paraId="6D2A86A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0833C1A" w14:textId="77777777" w:rsidR="0099544B" w:rsidRPr="0099544B" w:rsidRDefault="0099544B" w:rsidP="0099544B">
            <w:pPr>
              <w:pStyle w:val="Sinespaciado"/>
              <w:rPr>
                <w:sz w:val="18"/>
                <w:szCs w:val="18"/>
              </w:rPr>
            </w:pPr>
            <w:r w:rsidRPr="0099544B">
              <w:rPr>
                <w:sz w:val="18"/>
                <w:szCs w:val="18"/>
              </w:rPr>
              <w:t>Activos, infraestructura y tecnología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A59AA4" w14:textId="77777777" w:rsidR="0099544B" w:rsidRPr="0099544B" w:rsidRDefault="0099544B" w:rsidP="0099544B">
            <w:pPr>
              <w:pStyle w:val="Sinespaciado"/>
              <w:rPr>
                <w:sz w:val="18"/>
                <w:szCs w:val="18"/>
              </w:rPr>
            </w:pPr>
            <w:r w:rsidRPr="0099544B">
              <w:rPr>
                <w:sz w:val="18"/>
                <w:szCs w:val="18"/>
              </w:rPr>
              <w:t>Certificados de calibración, informes de mantenimiento, inspecciones, incidentes de TI, cambios, vulnerabilidades y pruebas de recuperación.</w:t>
            </w:r>
          </w:p>
        </w:tc>
      </w:tr>
      <w:tr w:rsidR="0099544B" w:rsidRPr="0099544B" w14:paraId="6A3B24B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7D99DB" w14:textId="77777777" w:rsidR="0099544B" w:rsidRPr="0099544B" w:rsidRDefault="0099544B" w:rsidP="0099544B">
            <w:pPr>
              <w:pStyle w:val="Sinespaciado"/>
              <w:rPr>
                <w:sz w:val="18"/>
                <w:szCs w:val="18"/>
              </w:rPr>
            </w:pPr>
            <w:r w:rsidRPr="0099544B">
              <w:rPr>
                <w:sz w:val="18"/>
                <w:szCs w:val="18"/>
              </w:rPr>
              <w:t>Investigación y educación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484158A" w14:textId="77777777" w:rsidR="0099544B" w:rsidRPr="0099544B" w:rsidRDefault="0099544B" w:rsidP="0099544B">
            <w:pPr>
              <w:pStyle w:val="Sinespaciado"/>
              <w:rPr>
                <w:sz w:val="18"/>
                <w:szCs w:val="18"/>
              </w:rPr>
            </w:pPr>
            <w:r w:rsidRPr="0099544B">
              <w:rPr>
                <w:sz w:val="18"/>
                <w:szCs w:val="18"/>
              </w:rPr>
              <w:t>Protocolos, documentos para comités de ética, informes de estudio, convenios y evidencias de formación.</w:t>
            </w:r>
          </w:p>
        </w:tc>
      </w:tr>
    </w:tbl>
    <w:p w14:paraId="79FBD17F" w14:textId="77777777" w:rsidR="0099544B" w:rsidRPr="0099544B" w:rsidRDefault="0099544B" w:rsidP="0099544B">
      <w:pPr>
        <w:pStyle w:val="Sinespaciado"/>
        <w:rPr>
          <w:sz w:val="18"/>
          <w:szCs w:val="18"/>
        </w:rPr>
      </w:pPr>
      <w:r w:rsidRPr="0099544B">
        <w:rPr>
          <w:sz w:val="18"/>
          <w:szCs w:val="18"/>
        </w:rPr>
        <w:t xml:space="preserve">Esta tabla amplía el catálogo funcional que MAIN deja fuera de su alcance actual; no significa que todos esos documentos deban tener un flujo propio dentro del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w:t>
      </w:r>
    </w:p>
    <w:p w14:paraId="4CA0F99C" w14:textId="77777777" w:rsidR="0099544B" w:rsidRPr="0099544B" w:rsidRDefault="0099544B" w:rsidP="0099544B">
      <w:pPr>
        <w:pStyle w:val="Sinespaciado"/>
        <w:rPr>
          <w:sz w:val="18"/>
          <w:szCs w:val="18"/>
        </w:rPr>
      </w:pPr>
      <w:r w:rsidRPr="0099544B">
        <w:rPr>
          <w:sz w:val="18"/>
          <w:szCs w:val="18"/>
        </w:rPr>
        <w:t>La regla que sugiero mantener es:</w:t>
      </w:r>
    </w:p>
    <w:p w14:paraId="5694B4E8" w14:textId="77777777" w:rsidR="0099544B" w:rsidRPr="0099544B" w:rsidRDefault="0099544B" w:rsidP="0099544B">
      <w:pPr>
        <w:pStyle w:val="Sinespaciado"/>
        <w:rPr>
          <w:sz w:val="18"/>
          <w:szCs w:val="18"/>
        </w:rPr>
      </w:pPr>
      <w:r w:rsidRPr="0099544B">
        <w:rPr>
          <w:sz w:val="18"/>
          <w:szCs w:val="18"/>
        </w:rPr>
        <w:t xml:space="preserve">El dominio especializado conserva la propiedad de los datos, las reglas y el proceso funcional.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gestiona la representación documental, su identidad, sus versiones, sus artefactos, su firma cuando corresponda, su verificación, sus relaciones y su trazabilidad.</w:t>
      </w:r>
    </w:p>
    <w:p w14:paraId="21ECFCF4" w14:textId="77777777" w:rsidR="0099544B" w:rsidRPr="0099544B" w:rsidRDefault="0099544B" w:rsidP="0099544B">
      <w:pPr>
        <w:pStyle w:val="Sinespaciado"/>
        <w:rPr>
          <w:b/>
          <w:bCs/>
          <w:sz w:val="18"/>
          <w:szCs w:val="18"/>
        </w:rPr>
      </w:pPr>
      <w:r w:rsidRPr="0099544B">
        <w:rPr>
          <w:b/>
          <w:bCs/>
          <w:sz w:val="18"/>
          <w:szCs w:val="18"/>
        </w:rPr>
        <w:t>Un caso clave: la cuenta del paciente, la cuenta quirúrgica y las boletas</w:t>
      </w:r>
    </w:p>
    <w:p w14:paraId="1BB0D9DC" w14:textId="77777777" w:rsidR="0099544B" w:rsidRPr="0099544B" w:rsidRDefault="0099544B" w:rsidP="0099544B">
      <w:pPr>
        <w:pStyle w:val="Sinespaciado"/>
        <w:rPr>
          <w:sz w:val="18"/>
          <w:szCs w:val="18"/>
        </w:rPr>
      </w:pPr>
      <w:r w:rsidRPr="0099544B">
        <w:rPr>
          <w:sz w:val="18"/>
          <w:szCs w:val="18"/>
        </w:rPr>
        <w:t>Esto merece quedar escrito expresamente, porque el dossier podría interpretarse como si los documentos tributarios estuvieran excluidos de toda participación del motor.</w:t>
      </w:r>
    </w:p>
    <w:p w14:paraId="6AA28FC1" w14:textId="77777777" w:rsidR="0099544B" w:rsidRPr="0099544B" w:rsidRDefault="0099544B" w:rsidP="0099544B">
      <w:pPr>
        <w:pStyle w:val="Sinespaciado"/>
        <w:rPr>
          <w:sz w:val="18"/>
          <w:szCs w:val="18"/>
        </w:rPr>
      </w:pPr>
      <w:r w:rsidRPr="0099544B">
        <w:rPr>
          <w:sz w:val="18"/>
          <w:szCs w:val="18"/>
        </w:rPr>
        <w:t>No es así como recomiendo diseñarlo.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5"/>
        <w:gridCol w:w="2581"/>
        <w:gridCol w:w="4396"/>
      </w:tblGrid>
      <w:tr w:rsidR="0099544B" w:rsidRPr="0099544B" w14:paraId="2F3A625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71E036" w14:textId="77777777" w:rsidR="0099544B" w:rsidRPr="0099544B" w:rsidRDefault="0099544B" w:rsidP="0099544B">
            <w:pPr>
              <w:pStyle w:val="Sinespaciado"/>
              <w:rPr>
                <w:b/>
                <w:bCs/>
                <w:sz w:val="18"/>
                <w:szCs w:val="18"/>
              </w:rPr>
            </w:pPr>
            <w:r w:rsidRPr="0099544B">
              <w:rPr>
                <w:b/>
                <w:bCs/>
                <w:sz w:val="18"/>
                <w:szCs w:val="18"/>
              </w:rPr>
              <w:t>Elemento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B3768C" w14:textId="77777777" w:rsidR="0099544B" w:rsidRPr="0099544B" w:rsidRDefault="0099544B" w:rsidP="0099544B">
            <w:pPr>
              <w:pStyle w:val="Sinespaciado"/>
              <w:rPr>
                <w:b/>
                <w:bCs/>
                <w:sz w:val="18"/>
                <w:szCs w:val="18"/>
              </w:rPr>
            </w:pPr>
            <w:r w:rsidRPr="0099544B">
              <w:rPr>
                <w:b/>
                <w:bCs/>
                <w:sz w:val="18"/>
                <w:szCs w:val="18"/>
              </w:rPr>
              <w:t>Responsable principal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D7A750" w14:textId="77777777" w:rsidR="0099544B" w:rsidRPr="0099544B" w:rsidRDefault="0099544B" w:rsidP="0099544B">
            <w:pPr>
              <w:pStyle w:val="Sinespaciado"/>
              <w:rPr>
                <w:b/>
                <w:bCs/>
                <w:sz w:val="18"/>
                <w:szCs w:val="18"/>
              </w:rPr>
            </w:pPr>
            <w:r w:rsidRPr="0099544B">
              <w:rPr>
                <w:b/>
                <w:bCs/>
                <w:sz w:val="18"/>
                <w:szCs w:val="18"/>
              </w:rPr>
              <w:t xml:space="preserve">Participación de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tc>
      </w:tr>
      <w:tr w:rsidR="0099544B" w:rsidRPr="0099544B" w14:paraId="2B3A1EF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DC2309" w14:textId="77777777" w:rsidR="0099544B" w:rsidRPr="0099544B" w:rsidRDefault="0099544B" w:rsidP="0099544B">
            <w:pPr>
              <w:pStyle w:val="Sinespaciado"/>
              <w:rPr>
                <w:sz w:val="18"/>
                <w:szCs w:val="18"/>
              </w:rPr>
            </w:pPr>
            <w:r w:rsidRPr="0099544B">
              <w:rPr>
                <w:sz w:val="18"/>
                <w:szCs w:val="18"/>
              </w:rPr>
              <w:t>Cuenta del paciente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38F247"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Revenue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0B357BF" w14:textId="77777777" w:rsidR="0099544B" w:rsidRPr="0099544B" w:rsidRDefault="0099544B" w:rsidP="0099544B">
            <w:pPr>
              <w:pStyle w:val="Sinespaciado"/>
              <w:rPr>
                <w:sz w:val="18"/>
                <w:szCs w:val="18"/>
              </w:rPr>
            </w:pPr>
            <w:r w:rsidRPr="0099544B">
              <w:rPr>
                <w:sz w:val="18"/>
                <w:szCs w:val="18"/>
              </w:rPr>
              <w:t>Genera y conserva las representaciones documentales del estado de cuenta y sus detalles.</w:t>
            </w:r>
          </w:p>
        </w:tc>
      </w:tr>
      <w:tr w:rsidR="0099544B" w:rsidRPr="0099544B" w14:paraId="1798D60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C1D465" w14:textId="77777777" w:rsidR="0099544B" w:rsidRPr="0099544B" w:rsidRDefault="0099544B" w:rsidP="0099544B">
            <w:pPr>
              <w:pStyle w:val="Sinespaciado"/>
              <w:rPr>
                <w:sz w:val="18"/>
                <w:szCs w:val="18"/>
              </w:rPr>
            </w:pPr>
            <w:r w:rsidRPr="0099544B">
              <w:rPr>
                <w:sz w:val="18"/>
                <w:szCs w:val="18"/>
              </w:rPr>
              <w:t>Cuenta de cirugía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FE2684"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Revenue</w:t>
            </w:r>
            <w:proofErr w:type="spellEnd"/>
            <w:r w:rsidRPr="0099544B">
              <w:rPr>
                <w:sz w:val="18"/>
                <w:szCs w:val="18"/>
              </w:rPr>
              <w:t>, vinculada al episodio clínico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61891A9" w14:textId="77777777" w:rsidR="0099544B" w:rsidRPr="0099544B" w:rsidRDefault="0099544B" w:rsidP="0099544B">
            <w:pPr>
              <w:pStyle w:val="Sinespaciado"/>
              <w:rPr>
                <w:sz w:val="18"/>
                <w:szCs w:val="18"/>
              </w:rPr>
            </w:pPr>
            <w:r w:rsidRPr="0099544B">
              <w:rPr>
                <w:sz w:val="18"/>
                <w:szCs w:val="18"/>
              </w:rPr>
              <w:t>Genera la cuenta quirúrgica, el resumen de cargos y su dossier documental.</w:t>
            </w:r>
          </w:p>
        </w:tc>
      </w:tr>
      <w:tr w:rsidR="0099544B" w:rsidRPr="0099544B" w14:paraId="763D810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5808B6" w14:textId="77777777" w:rsidR="0099544B" w:rsidRPr="0099544B" w:rsidRDefault="0099544B" w:rsidP="0099544B">
            <w:pPr>
              <w:pStyle w:val="Sinespaciado"/>
              <w:rPr>
                <w:sz w:val="18"/>
                <w:szCs w:val="18"/>
              </w:rPr>
            </w:pPr>
            <w:r w:rsidRPr="0099544B">
              <w:rPr>
                <w:sz w:val="18"/>
                <w:szCs w:val="18"/>
              </w:rPr>
              <w:t>Boleta o factura electrónica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53081C" w14:textId="77777777" w:rsidR="0099544B" w:rsidRPr="0099544B" w:rsidRDefault="0099544B" w:rsidP="0099544B">
            <w:pPr>
              <w:pStyle w:val="Sinespaciado"/>
              <w:rPr>
                <w:sz w:val="18"/>
                <w:szCs w:val="18"/>
              </w:rPr>
            </w:pPr>
            <w:r w:rsidRPr="0099544B">
              <w:rPr>
                <w:sz w:val="18"/>
                <w:szCs w:val="18"/>
              </w:rPr>
              <w:t>Billing/Tax y la integración con el SII</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D6AD36B" w14:textId="77777777" w:rsidR="0099544B" w:rsidRPr="0099544B" w:rsidRDefault="0099544B" w:rsidP="0099544B">
            <w:pPr>
              <w:pStyle w:val="Sinespaciado"/>
              <w:rPr>
                <w:sz w:val="18"/>
                <w:szCs w:val="18"/>
              </w:rPr>
            </w:pPr>
            <w:r w:rsidRPr="0099544B">
              <w:rPr>
                <w:sz w:val="18"/>
                <w:szCs w:val="18"/>
              </w:rPr>
              <w:t>Conserva y relaciona los artefactos y metadatos del DTE, sus referencias, estados externos y trazabilidad.</w:t>
            </w:r>
          </w:p>
        </w:tc>
      </w:tr>
      <w:tr w:rsidR="0099544B" w:rsidRPr="0099544B" w14:paraId="6865336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08B6BCB" w14:textId="77777777" w:rsidR="0099544B" w:rsidRPr="0099544B" w:rsidRDefault="0099544B" w:rsidP="0099544B">
            <w:pPr>
              <w:pStyle w:val="Sinespaciado"/>
              <w:rPr>
                <w:sz w:val="18"/>
                <w:szCs w:val="18"/>
              </w:rPr>
            </w:pPr>
            <w:r w:rsidRPr="0099544B">
              <w:rPr>
                <w:sz w:val="18"/>
                <w:szCs w:val="18"/>
              </w:rPr>
              <w:t>Recibo o comprobante de pago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B30F9A"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Treasury</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6A8460" w14:textId="77777777" w:rsidR="0099544B" w:rsidRPr="0099544B" w:rsidRDefault="0099544B" w:rsidP="0099544B">
            <w:pPr>
              <w:pStyle w:val="Sinespaciado"/>
              <w:rPr>
                <w:sz w:val="18"/>
                <w:szCs w:val="18"/>
              </w:rPr>
            </w:pPr>
            <w:r w:rsidRPr="0099544B">
              <w:rPr>
                <w:sz w:val="18"/>
                <w:szCs w:val="18"/>
              </w:rPr>
              <w:t>Produce la representación documental y la enlaza al movimiento financiero.</w:t>
            </w:r>
          </w:p>
        </w:tc>
      </w:tr>
      <w:tr w:rsidR="0099544B" w:rsidRPr="0099544B" w14:paraId="1A88FE6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722980" w14:textId="77777777" w:rsidR="0099544B" w:rsidRPr="0099544B" w:rsidRDefault="0099544B" w:rsidP="0099544B">
            <w:pPr>
              <w:pStyle w:val="Sinespaciado"/>
              <w:rPr>
                <w:sz w:val="18"/>
                <w:szCs w:val="18"/>
              </w:rPr>
            </w:pPr>
            <w:r w:rsidRPr="0099544B">
              <w:rPr>
                <w:sz w:val="18"/>
                <w:szCs w:val="18"/>
              </w:rPr>
              <w:t>Balance o informe de cierre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AECB9E" w14:textId="77777777" w:rsidR="0099544B" w:rsidRPr="0099544B" w:rsidRDefault="0099544B" w:rsidP="0099544B">
            <w:pPr>
              <w:pStyle w:val="Sinespaciado"/>
              <w:rPr>
                <w:sz w:val="18"/>
                <w:szCs w:val="18"/>
              </w:rPr>
            </w:pPr>
            <w:proofErr w:type="spellStart"/>
            <w:r w:rsidRPr="0099544B">
              <w:rPr>
                <w:sz w:val="18"/>
                <w:szCs w:val="18"/>
              </w:rPr>
              <w:t>Account</w:t>
            </w:r>
            <w:proofErr w:type="spellEnd"/>
            <w:r w:rsidRPr="0099544B">
              <w:rPr>
                <w:sz w:val="18"/>
                <w:szCs w:val="18"/>
              </w:rPr>
              <w:t xml:space="preserve"> Core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C66E7A" w14:textId="77777777" w:rsidR="0099544B" w:rsidRPr="0099544B" w:rsidRDefault="0099544B" w:rsidP="0099544B">
            <w:pPr>
              <w:pStyle w:val="Sinespaciado"/>
              <w:rPr>
                <w:sz w:val="18"/>
                <w:szCs w:val="18"/>
              </w:rPr>
            </w:pPr>
            <w:r w:rsidRPr="0099544B">
              <w:rPr>
                <w:sz w:val="18"/>
                <w:szCs w:val="18"/>
              </w:rPr>
              <w:t>Renderiza el informe aprobado, lo versiona y lo conserva con su evidencia.</w:t>
            </w:r>
          </w:p>
        </w:tc>
      </w:tr>
    </w:tbl>
    <w:p w14:paraId="1493DB0F" w14:textId="77777777" w:rsidR="0099544B" w:rsidRPr="0099544B" w:rsidRDefault="0099544B" w:rsidP="0099544B">
      <w:pPr>
        <w:pStyle w:val="Sinespaciado"/>
        <w:rPr>
          <w:sz w:val="18"/>
          <w:szCs w:val="18"/>
        </w:rPr>
      </w:pPr>
      <w:r w:rsidRPr="0099544B">
        <w:rPr>
          <w:sz w:val="18"/>
          <w:szCs w:val="18"/>
        </w:rPr>
        <w:lastRenderedPageBreak/>
        <w:t xml:space="preserve">MAIN tiene razón al excluir de </w:t>
      </w:r>
      <w:proofErr w:type="spellStart"/>
      <w:r w:rsidRPr="0099544B">
        <w:rPr>
          <w:sz w:val="18"/>
          <w:szCs w:val="18"/>
        </w:rPr>
        <w:t>Document</w:t>
      </w:r>
      <w:proofErr w:type="spellEnd"/>
      <w:r w:rsidRPr="0099544B">
        <w:rPr>
          <w:sz w:val="18"/>
          <w:szCs w:val="18"/>
        </w:rPr>
        <w:t xml:space="preserve"> la lógica tributaria y la propiedad de los folios fiscales. Lo que no debemos hacer es convertir esa separación en una exclusión de la </w:t>
      </w:r>
      <w:r w:rsidRPr="0099544B">
        <w:rPr>
          <w:b/>
          <w:bCs/>
          <w:sz w:val="18"/>
          <w:szCs w:val="18"/>
        </w:rPr>
        <w:t>gestión documental</w:t>
      </w:r>
      <w:r w:rsidRPr="0099544B">
        <w:rPr>
          <w:sz w:val="18"/>
          <w:szCs w:val="18"/>
        </w:rPr>
        <w:t xml:space="preserve"> de esos resultados.</w:t>
      </w:r>
    </w:p>
    <w:p w14:paraId="07477FAE" w14:textId="77777777" w:rsidR="0099544B" w:rsidRPr="0099544B" w:rsidRDefault="0099544B" w:rsidP="0099544B">
      <w:pPr>
        <w:pStyle w:val="Sinespaciado"/>
        <w:rPr>
          <w:sz w:val="18"/>
          <w:szCs w:val="18"/>
        </w:rPr>
      </w:pPr>
      <w:r w:rsidRPr="0099544B">
        <w:rPr>
          <w:sz w:val="18"/>
          <w:szCs w:val="18"/>
        </w:rPr>
        <w:t xml:space="preserve">Por ejemplo, la cuenta quirúrgica no debe calcular los cargos de nuevo desde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w:t>
      </w: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Revenue</w:t>
      </w:r>
      <w:proofErr w:type="spellEnd"/>
      <w:r w:rsidRPr="0099544B">
        <w:rPr>
          <w:sz w:val="18"/>
          <w:szCs w:val="18"/>
        </w:rPr>
        <w:t xml:space="preserve"> mantiene la verdad financiera y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produce el documento correspondiente. Del mismo modo, un PDF de una boleta no debe considerarse la única fuente de verdad del DTE original.</w:t>
      </w:r>
    </w:p>
    <w:p w14:paraId="5CF9F6A6" w14:textId="77777777" w:rsidR="0099544B" w:rsidRPr="0099544B" w:rsidRDefault="0099544B" w:rsidP="0099544B">
      <w:pPr>
        <w:pStyle w:val="Sinespaciado"/>
        <w:rPr>
          <w:sz w:val="18"/>
          <w:szCs w:val="18"/>
        </w:rPr>
      </w:pPr>
      <w:r w:rsidRPr="0099544B">
        <w:rPr>
          <w:sz w:val="18"/>
          <w:szCs w:val="18"/>
        </w:rPr>
        <w:t xml:space="preserve">La distinción entre emisión tributaria y gestión documental es esencial para mantener esta frontera. </w:t>
      </w:r>
    </w:p>
    <w:p w14:paraId="7C78203C"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27798726" w14:textId="77777777" w:rsidR="0099544B" w:rsidRPr="0099544B" w:rsidRDefault="0099544B" w:rsidP="0099544B">
      <w:pPr>
        <w:pStyle w:val="Sinespaciado"/>
        <w:rPr>
          <w:b/>
          <w:bCs/>
          <w:sz w:val="18"/>
          <w:szCs w:val="18"/>
        </w:rPr>
      </w:pPr>
      <w:r w:rsidRPr="0099544B">
        <w:rPr>
          <w:b/>
          <w:bCs/>
          <w:sz w:val="18"/>
          <w:szCs w:val="18"/>
        </w:rPr>
        <w:t>3. Lo que falta en el diseño técnico, además del catálogo</w:t>
      </w:r>
    </w:p>
    <w:p w14:paraId="7C427F43" w14:textId="77777777" w:rsidR="0099544B" w:rsidRPr="0099544B" w:rsidRDefault="0099544B" w:rsidP="0099544B">
      <w:pPr>
        <w:pStyle w:val="Sinespaciado"/>
        <w:rPr>
          <w:sz w:val="18"/>
          <w:szCs w:val="18"/>
        </w:rPr>
      </w:pPr>
      <w:r w:rsidRPr="0099544B">
        <w:rPr>
          <w:sz w:val="18"/>
          <w:szCs w:val="18"/>
        </w:rPr>
        <w:t>No basta con incorporar una lista de tipos documentales. Hay que fortalecer el modelo común que utilizarán todas las familias.</w:t>
      </w:r>
    </w:p>
    <w:p w14:paraId="1E1931F7" w14:textId="77777777" w:rsidR="0099544B" w:rsidRPr="0099544B" w:rsidRDefault="0099544B" w:rsidP="0099544B">
      <w:pPr>
        <w:pStyle w:val="Sinespaciado"/>
        <w:rPr>
          <w:b/>
          <w:bCs/>
          <w:sz w:val="18"/>
          <w:szCs w:val="18"/>
        </w:rPr>
      </w:pPr>
      <w:r w:rsidRPr="0099544B">
        <w:rPr>
          <w:b/>
          <w:bCs/>
          <w:sz w:val="18"/>
          <w:szCs w:val="18"/>
        </w:rPr>
        <w:t>A. Una ontología documental completa</w:t>
      </w:r>
    </w:p>
    <w:p w14:paraId="479E97B0" w14:textId="77777777" w:rsidR="0099544B" w:rsidRPr="0099544B" w:rsidRDefault="0099544B" w:rsidP="0099544B">
      <w:pPr>
        <w:pStyle w:val="Sinespaciado"/>
        <w:rPr>
          <w:sz w:val="18"/>
          <w:szCs w:val="18"/>
        </w:rPr>
      </w:pPr>
      <w:r w:rsidRPr="0099544B">
        <w:rPr>
          <w:sz w:val="18"/>
          <w:szCs w:val="18"/>
        </w:rPr>
        <w:t xml:space="preserve">El dossier utiliza </w:t>
      </w:r>
      <w:proofErr w:type="spellStart"/>
      <w:r w:rsidRPr="0099544B">
        <w:rPr>
          <w:sz w:val="18"/>
          <w:szCs w:val="18"/>
        </w:rPr>
        <w:t>DocumentReference</w:t>
      </w:r>
      <w:proofErr w:type="spellEnd"/>
      <w:r w:rsidRPr="0099544B">
        <w:rPr>
          <w:sz w:val="18"/>
          <w:szCs w:val="18"/>
        </w:rPr>
        <w:t xml:space="preserve"> como referencia conceptual, lo que está bien, pero el modelo propio de la plataforma necesita entidades explícitas para los objetos documentales. </w:t>
      </w:r>
    </w:p>
    <w:p w14:paraId="2A2E154D"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44F4070F" w14:textId="77777777" w:rsidR="0099544B" w:rsidRPr="0099544B" w:rsidRDefault="0099544B" w:rsidP="0099544B">
      <w:pPr>
        <w:pStyle w:val="Sinespaciado"/>
        <w:rPr>
          <w:sz w:val="18"/>
          <w:szCs w:val="18"/>
        </w:rPr>
      </w:pPr>
      <w:r w:rsidRPr="0099544B">
        <w:rPr>
          <w:sz w:val="18"/>
          <w:szCs w:val="18"/>
        </w:rPr>
        <w:t>Yo exigiría, como mínimo:</w:t>
      </w:r>
    </w:p>
    <w:p w14:paraId="60BFAD5A" w14:textId="77777777" w:rsidR="0099544B" w:rsidRPr="0099544B" w:rsidRDefault="0099544B" w:rsidP="0099544B">
      <w:pPr>
        <w:pStyle w:val="Sinespaciado"/>
        <w:rPr>
          <w:sz w:val="18"/>
          <w:szCs w:val="18"/>
        </w:rPr>
      </w:pPr>
      <w:proofErr w:type="spellStart"/>
      <w:r w:rsidRPr="0099544B">
        <w:rPr>
          <w:b/>
          <w:bCs/>
          <w:sz w:val="18"/>
          <w:szCs w:val="18"/>
        </w:rPr>
        <w:t>DocumentFamily</w:t>
      </w:r>
      <w:proofErr w:type="spellEnd"/>
      <w:r w:rsidRPr="0099544B">
        <w:rPr>
          <w:b/>
          <w:bCs/>
          <w:sz w:val="18"/>
          <w:szCs w:val="18"/>
        </w:rPr>
        <w:t>:</w:t>
      </w:r>
      <w:r w:rsidRPr="0099544B">
        <w:rPr>
          <w:sz w:val="18"/>
          <w:szCs w:val="18"/>
        </w:rPr>
        <w:t xml:space="preserve"> categoría semántica, por ejemplo, clínica, financiera o laboral.</w:t>
      </w:r>
    </w:p>
    <w:p w14:paraId="346A4CE8" w14:textId="77777777" w:rsidR="0099544B" w:rsidRPr="0099544B" w:rsidRDefault="0099544B" w:rsidP="0099544B">
      <w:pPr>
        <w:pStyle w:val="Sinespaciado"/>
        <w:rPr>
          <w:sz w:val="18"/>
          <w:szCs w:val="18"/>
        </w:rPr>
      </w:pPr>
      <w:proofErr w:type="spellStart"/>
      <w:r w:rsidRPr="0099544B">
        <w:rPr>
          <w:b/>
          <w:bCs/>
          <w:sz w:val="18"/>
          <w:szCs w:val="18"/>
        </w:rPr>
        <w:t>DocumentDefinition</w:t>
      </w:r>
      <w:proofErr w:type="spellEnd"/>
      <w:r w:rsidRPr="0099544B">
        <w:rPr>
          <w:b/>
          <w:bCs/>
          <w:sz w:val="18"/>
          <w:szCs w:val="18"/>
        </w:rPr>
        <w:t>:</w:t>
      </w:r>
      <w:r w:rsidRPr="0099544B">
        <w:rPr>
          <w:sz w:val="18"/>
          <w:szCs w:val="18"/>
        </w:rPr>
        <w:t xml:space="preserve"> definición gobernada de un tipo de documento.</w:t>
      </w:r>
    </w:p>
    <w:p w14:paraId="6D1539BE" w14:textId="77777777" w:rsidR="0099544B" w:rsidRPr="0099544B" w:rsidRDefault="0099544B" w:rsidP="0099544B">
      <w:pPr>
        <w:pStyle w:val="Sinespaciado"/>
        <w:rPr>
          <w:sz w:val="18"/>
          <w:szCs w:val="18"/>
        </w:rPr>
      </w:pPr>
      <w:proofErr w:type="spellStart"/>
      <w:r w:rsidRPr="0099544B">
        <w:rPr>
          <w:b/>
          <w:bCs/>
          <w:sz w:val="18"/>
          <w:szCs w:val="18"/>
        </w:rPr>
        <w:t>TemplateVersion</w:t>
      </w:r>
      <w:proofErr w:type="spellEnd"/>
      <w:r w:rsidRPr="0099544B">
        <w:rPr>
          <w:b/>
          <w:bCs/>
          <w:sz w:val="18"/>
          <w:szCs w:val="18"/>
        </w:rPr>
        <w:t>:</w:t>
      </w:r>
      <w:r w:rsidRPr="0099544B">
        <w:rPr>
          <w:sz w:val="18"/>
          <w:szCs w:val="18"/>
        </w:rPr>
        <w:t xml:space="preserve"> versión concreta de la plantilla.</w:t>
      </w:r>
    </w:p>
    <w:p w14:paraId="62552994" w14:textId="77777777" w:rsidR="0099544B" w:rsidRPr="0099544B" w:rsidRDefault="0099544B" w:rsidP="0099544B">
      <w:pPr>
        <w:pStyle w:val="Sinespaciado"/>
        <w:rPr>
          <w:sz w:val="18"/>
          <w:szCs w:val="18"/>
        </w:rPr>
      </w:pPr>
      <w:proofErr w:type="spellStart"/>
      <w:r w:rsidRPr="0099544B">
        <w:rPr>
          <w:b/>
          <w:bCs/>
          <w:sz w:val="18"/>
          <w:szCs w:val="18"/>
        </w:rPr>
        <w:t>DocumentInstance</w:t>
      </w:r>
      <w:proofErr w:type="spellEnd"/>
      <w:r w:rsidRPr="0099544B">
        <w:rPr>
          <w:b/>
          <w:bCs/>
          <w:sz w:val="18"/>
          <w:szCs w:val="18"/>
        </w:rPr>
        <w:t>:</w:t>
      </w:r>
      <w:r w:rsidRPr="0099544B">
        <w:rPr>
          <w:sz w:val="18"/>
          <w:szCs w:val="18"/>
        </w:rPr>
        <w:t xml:space="preserve"> registro lógico de un documento.</w:t>
      </w:r>
    </w:p>
    <w:p w14:paraId="782900D5" w14:textId="77777777" w:rsidR="0099544B" w:rsidRPr="0099544B" w:rsidRDefault="0099544B" w:rsidP="0099544B">
      <w:pPr>
        <w:pStyle w:val="Sinespaciado"/>
        <w:rPr>
          <w:sz w:val="18"/>
          <w:szCs w:val="18"/>
        </w:rPr>
      </w:pPr>
      <w:proofErr w:type="spellStart"/>
      <w:r w:rsidRPr="0099544B">
        <w:rPr>
          <w:b/>
          <w:bCs/>
          <w:sz w:val="18"/>
          <w:szCs w:val="18"/>
        </w:rPr>
        <w:t>DocumentVersion</w:t>
      </w:r>
      <w:proofErr w:type="spellEnd"/>
      <w:r w:rsidRPr="0099544B">
        <w:rPr>
          <w:b/>
          <w:bCs/>
          <w:sz w:val="18"/>
          <w:szCs w:val="18"/>
        </w:rPr>
        <w:t>:</w:t>
      </w:r>
      <w:r w:rsidRPr="0099544B">
        <w:rPr>
          <w:sz w:val="18"/>
          <w:szCs w:val="18"/>
        </w:rPr>
        <w:t xml:space="preserve"> versión inmutable de su contenido.</w:t>
      </w:r>
    </w:p>
    <w:p w14:paraId="5811E510" w14:textId="77777777" w:rsidR="0099544B" w:rsidRPr="0099544B" w:rsidRDefault="0099544B" w:rsidP="0099544B">
      <w:pPr>
        <w:pStyle w:val="Sinespaciado"/>
        <w:rPr>
          <w:sz w:val="18"/>
          <w:szCs w:val="18"/>
        </w:rPr>
      </w:pPr>
      <w:proofErr w:type="spellStart"/>
      <w:r w:rsidRPr="0099544B">
        <w:rPr>
          <w:b/>
          <w:bCs/>
          <w:sz w:val="18"/>
          <w:szCs w:val="18"/>
        </w:rPr>
        <w:t>Artifact</w:t>
      </w:r>
      <w:proofErr w:type="spellEnd"/>
      <w:r w:rsidRPr="0099544B">
        <w:rPr>
          <w:b/>
          <w:bCs/>
          <w:sz w:val="18"/>
          <w:szCs w:val="18"/>
        </w:rPr>
        <w:t>:</w:t>
      </w:r>
      <w:r w:rsidRPr="0099544B">
        <w:rPr>
          <w:sz w:val="18"/>
          <w:szCs w:val="18"/>
        </w:rPr>
        <w:t xml:space="preserve"> resultado material, como PDF, XML u otro archivo.</w:t>
      </w:r>
    </w:p>
    <w:p w14:paraId="418D700D" w14:textId="77777777" w:rsidR="0099544B" w:rsidRPr="0099544B" w:rsidRDefault="0099544B" w:rsidP="0099544B">
      <w:pPr>
        <w:pStyle w:val="Sinespaciado"/>
        <w:rPr>
          <w:sz w:val="18"/>
          <w:szCs w:val="18"/>
        </w:rPr>
      </w:pPr>
      <w:proofErr w:type="spellStart"/>
      <w:r w:rsidRPr="0099544B">
        <w:rPr>
          <w:b/>
          <w:bCs/>
          <w:sz w:val="18"/>
          <w:szCs w:val="18"/>
        </w:rPr>
        <w:t>Signature</w:t>
      </w:r>
      <w:proofErr w:type="spellEnd"/>
      <w:r w:rsidRPr="0099544B">
        <w:rPr>
          <w:b/>
          <w:bCs/>
          <w:sz w:val="18"/>
          <w:szCs w:val="18"/>
        </w:rPr>
        <w:t>:</w:t>
      </w:r>
      <w:r w:rsidRPr="0099544B">
        <w:rPr>
          <w:sz w:val="18"/>
          <w:szCs w:val="18"/>
        </w:rPr>
        <w:t xml:space="preserve"> firma y su evidencia asociada.</w:t>
      </w:r>
    </w:p>
    <w:p w14:paraId="6A10895F" w14:textId="77777777" w:rsidR="0099544B" w:rsidRPr="0099544B" w:rsidRDefault="0099544B" w:rsidP="0099544B">
      <w:pPr>
        <w:pStyle w:val="Sinespaciado"/>
        <w:rPr>
          <w:sz w:val="18"/>
          <w:szCs w:val="18"/>
        </w:rPr>
      </w:pPr>
      <w:proofErr w:type="spellStart"/>
      <w:r w:rsidRPr="0099544B">
        <w:rPr>
          <w:b/>
          <w:bCs/>
          <w:sz w:val="18"/>
          <w:szCs w:val="18"/>
        </w:rPr>
        <w:t>VerificationRecord</w:t>
      </w:r>
      <w:proofErr w:type="spellEnd"/>
      <w:r w:rsidRPr="0099544B">
        <w:rPr>
          <w:b/>
          <w:bCs/>
          <w:sz w:val="18"/>
          <w:szCs w:val="18"/>
        </w:rPr>
        <w:t>:</w:t>
      </w:r>
      <w:r w:rsidRPr="0099544B">
        <w:rPr>
          <w:sz w:val="18"/>
          <w:szCs w:val="18"/>
        </w:rPr>
        <w:t xml:space="preserve"> registro de cada verificación.</w:t>
      </w:r>
    </w:p>
    <w:p w14:paraId="1772FBDF" w14:textId="77777777" w:rsidR="0099544B" w:rsidRPr="0099544B" w:rsidRDefault="0099544B" w:rsidP="0099544B">
      <w:pPr>
        <w:pStyle w:val="Sinespaciado"/>
        <w:rPr>
          <w:sz w:val="18"/>
          <w:szCs w:val="18"/>
        </w:rPr>
      </w:pPr>
      <w:proofErr w:type="spellStart"/>
      <w:r w:rsidRPr="0099544B">
        <w:rPr>
          <w:b/>
          <w:bCs/>
          <w:sz w:val="18"/>
          <w:szCs w:val="18"/>
        </w:rPr>
        <w:t>ProvenanceRecord</w:t>
      </w:r>
      <w:proofErr w:type="spellEnd"/>
      <w:r w:rsidRPr="0099544B">
        <w:rPr>
          <w:b/>
          <w:bCs/>
          <w:sz w:val="18"/>
          <w:szCs w:val="18"/>
        </w:rPr>
        <w:t xml:space="preserve"> y </w:t>
      </w:r>
      <w:proofErr w:type="spellStart"/>
      <w:r w:rsidRPr="0099544B">
        <w:rPr>
          <w:b/>
          <w:bCs/>
          <w:sz w:val="18"/>
          <w:szCs w:val="18"/>
        </w:rPr>
        <w:t>DocumentRelation</w:t>
      </w:r>
      <w:proofErr w:type="spellEnd"/>
      <w:r w:rsidRPr="0099544B">
        <w:rPr>
          <w:b/>
          <w:bCs/>
          <w:sz w:val="18"/>
          <w:szCs w:val="18"/>
        </w:rPr>
        <w:t>:</w:t>
      </w:r>
      <w:r w:rsidRPr="0099544B">
        <w:rPr>
          <w:sz w:val="18"/>
          <w:szCs w:val="18"/>
        </w:rPr>
        <w:t xml:space="preserve"> origen, autoría, dependencias y relaciones con otros documentos.</w:t>
      </w:r>
    </w:p>
    <w:p w14:paraId="3135653E" w14:textId="77777777" w:rsidR="0099544B" w:rsidRPr="0099544B" w:rsidRDefault="0099544B" w:rsidP="0099544B">
      <w:pPr>
        <w:pStyle w:val="Sinespaciado"/>
        <w:rPr>
          <w:sz w:val="18"/>
          <w:szCs w:val="18"/>
        </w:rPr>
      </w:pPr>
      <w:proofErr w:type="spellStart"/>
      <w:r w:rsidRPr="0099544B">
        <w:rPr>
          <w:b/>
          <w:bCs/>
          <w:sz w:val="18"/>
          <w:szCs w:val="18"/>
        </w:rPr>
        <w:t>RetentionPolicy</w:t>
      </w:r>
      <w:proofErr w:type="spellEnd"/>
      <w:r w:rsidRPr="0099544B">
        <w:rPr>
          <w:b/>
          <w:bCs/>
          <w:sz w:val="18"/>
          <w:szCs w:val="18"/>
        </w:rPr>
        <w:t xml:space="preserve"> y </w:t>
      </w:r>
      <w:proofErr w:type="spellStart"/>
      <w:r w:rsidRPr="0099544B">
        <w:rPr>
          <w:b/>
          <w:bCs/>
          <w:sz w:val="18"/>
          <w:szCs w:val="18"/>
        </w:rPr>
        <w:t>LegalHold</w:t>
      </w:r>
      <w:proofErr w:type="spellEnd"/>
      <w:r w:rsidRPr="0099544B">
        <w:rPr>
          <w:b/>
          <w:bCs/>
          <w:sz w:val="18"/>
          <w:szCs w:val="18"/>
        </w:rPr>
        <w:t>:</w:t>
      </w:r>
      <w:r w:rsidRPr="0099544B">
        <w:rPr>
          <w:sz w:val="18"/>
          <w:szCs w:val="18"/>
        </w:rPr>
        <w:t xml:space="preserve"> reglas de conservación y retención legal.</w:t>
      </w:r>
    </w:p>
    <w:p w14:paraId="6879BD15" w14:textId="77777777" w:rsidR="0099544B" w:rsidRPr="0099544B" w:rsidRDefault="0099544B" w:rsidP="0099544B">
      <w:pPr>
        <w:pStyle w:val="Sinespaciado"/>
        <w:rPr>
          <w:sz w:val="18"/>
          <w:szCs w:val="18"/>
        </w:rPr>
      </w:pPr>
      <w:r w:rsidRPr="0099544B">
        <w:rPr>
          <w:b/>
          <w:bCs/>
          <w:sz w:val="18"/>
          <w:szCs w:val="18"/>
        </w:rPr>
        <w:t>Series y Counter:</w:t>
      </w:r>
      <w:r w:rsidRPr="0099544B">
        <w:rPr>
          <w:sz w:val="18"/>
          <w:szCs w:val="18"/>
        </w:rPr>
        <w:t xml:space="preserve"> series de numeración y control de correlativos.</w:t>
      </w:r>
    </w:p>
    <w:p w14:paraId="2157CC5C" w14:textId="77777777" w:rsidR="0099544B" w:rsidRPr="0099544B" w:rsidRDefault="0099544B" w:rsidP="0099544B">
      <w:pPr>
        <w:pStyle w:val="Sinespaciado"/>
        <w:rPr>
          <w:sz w:val="18"/>
          <w:szCs w:val="18"/>
        </w:rPr>
      </w:pPr>
      <w:r w:rsidRPr="0099544B">
        <w:rPr>
          <w:sz w:val="18"/>
          <w:szCs w:val="18"/>
        </w:rPr>
        <w:t>Estas entidades deberían estar relacionadas sin confundirse entre sí.</w:t>
      </w:r>
    </w:p>
    <w:p w14:paraId="4047B752" w14:textId="77777777" w:rsidR="0099544B" w:rsidRPr="0099544B" w:rsidRDefault="0099544B" w:rsidP="0099544B">
      <w:pPr>
        <w:pStyle w:val="Sinespaciado"/>
        <w:rPr>
          <w:sz w:val="18"/>
          <w:szCs w:val="18"/>
        </w:rPr>
      </w:pPr>
      <w:r w:rsidRPr="0099544B">
        <w:rPr>
          <w:sz w:val="18"/>
          <w:szCs w:val="18"/>
        </w:rPr>
        <w:t xml:space="preserve">En particular, hay que distinguir </w:t>
      </w:r>
      <w:proofErr w:type="spellStart"/>
      <w:r w:rsidRPr="0099544B">
        <w:rPr>
          <w:sz w:val="18"/>
          <w:szCs w:val="18"/>
        </w:rPr>
        <w:t>document_uuid</w:t>
      </w:r>
      <w:proofErr w:type="spellEnd"/>
      <w:r w:rsidRPr="0099544B">
        <w:rPr>
          <w:sz w:val="18"/>
          <w:szCs w:val="18"/>
        </w:rPr>
        <w:t>, número de documento, identificador de versión, identificador de firma, identificador de verificación y hash. Ninguno debería utilizarse como sustituto de los demás.</w:t>
      </w:r>
    </w:p>
    <w:p w14:paraId="1A508CB9" w14:textId="77777777" w:rsidR="0099544B" w:rsidRPr="0099544B" w:rsidRDefault="0099544B" w:rsidP="0099544B">
      <w:pPr>
        <w:pStyle w:val="Sinespaciado"/>
        <w:rPr>
          <w:b/>
          <w:bCs/>
          <w:sz w:val="18"/>
          <w:szCs w:val="18"/>
        </w:rPr>
      </w:pPr>
      <w:r w:rsidRPr="0099544B">
        <w:rPr>
          <w:b/>
          <w:bCs/>
          <w:sz w:val="18"/>
          <w:szCs w:val="18"/>
        </w:rPr>
        <w:t>B. Ciclo de vida, correcciones y enmiendas</w:t>
      </w:r>
    </w:p>
    <w:p w14:paraId="1F335712" w14:textId="77777777" w:rsidR="0099544B" w:rsidRPr="0099544B" w:rsidRDefault="0099544B" w:rsidP="0099544B">
      <w:pPr>
        <w:pStyle w:val="Sinespaciado"/>
        <w:rPr>
          <w:sz w:val="18"/>
          <w:szCs w:val="18"/>
        </w:rPr>
      </w:pPr>
      <w:r w:rsidRPr="0099544B">
        <w:rPr>
          <w:sz w:val="18"/>
          <w:szCs w:val="18"/>
        </w:rPr>
        <w:t xml:space="preserve">MAIN reconoce la necesidad de relacionar documentos reemplazados o complementarios, pero necesita convertirlo en una regla transversal explícita. </w:t>
      </w:r>
    </w:p>
    <w:p w14:paraId="0FA01A6B"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0C223C49" w14:textId="77777777" w:rsidR="0099544B" w:rsidRPr="0099544B" w:rsidRDefault="0099544B" w:rsidP="0099544B">
      <w:pPr>
        <w:pStyle w:val="Sinespaciado"/>
        <w:rPr>
          <w:sz w:val="18"/>
          <w:szCs w:val="18"/>
        </w:rPr>
      </w:pPr>
      <w:r w:rsidRPr="0099544B">
        <w:rPr>
          <w:sz w:val="18"/>
          <w:szCs w:val="18"/>
        </w:rPr>
        <w:t>La especificación debería decir que un documento firmado o finalizado no se modifica silenciosamente. Una corrección se registra como una nueva versión, enmienda o adenda vinculada al original, con motivo, autor, fecha, cambios y nueva validación o firma cuando corresponda.</w:t>
      </w:r>
    </w:p>
    <w:p w14:paraId="186F85F4" w14:textId="77777777" w:rsidR="0099544B" w:rsidRPr="0099544B" w:rsidRDefault="0099544B" w:rsidP="0099544B">
      <w:pPr>
        <w:pStyle w:val="Sinespaciado"/>
        <w:rPr>
          <w:sz w:val="18"/>
          <w:szCs w:val="18"/>
        </w:rPr>
      </w:pPr>
      <w:r w:rsidRPr="0099544B">
        <w:rPr>
          <w:sz w:val="18"/>
          <w:szCs w:val="18"/>
        </w:rPr>
        <w:t>También se deben modelar estados diferenciados: borrador, en revisión, pendiente de firma, firmado, finalizado, corregido, reemplazado, anulado y otras transiciones aplicables según la familia documental.</w:t>
      </w:r>
    </w:p>
    <w:p w14:paraId="0972956B" w14:textId="77777777" w:rsidR="0099544B" w:rsidRPr="0099544B" w:rsidRDefault="0099544B" w:rsidP="0099544B">
      <w:pPr>
        <w:pStyle w:val="Sinespaciado"/>
        <w:rPr>
          <w:sz w:val="18"/>
          <w:szCs w:val="18"/>
        </w:rPr>
      </w:pPr>
      <w:r w:rsidRPr="0099544B">
        <w:rPr>
          <w:sz w:val="18"/>
          <w:szCs w:val="18"/>
        </w:rPr>
        <w:t>No todos los tipos necesitan todos los estados, pero deben utilizar una infraestructura común de ciclo de vida.</w:t>
      </w:r>
    </w:p>
    <w:p w14:paraId="0BDAF10E" w14:textId="77777777" w:rsidR="0099544B" w:rsidRPr="0099544B" w:rsidRDefault="0099544B" w:rsidP="0099544B">
      <w:pPr>
        <w:pStyle w:val="Sinespaciado"/>
        <w:rPr>
          <w:b/>
          <w:bCs/>
          <w:sz w:val="18"/>
          <w:szCs w:val="18"/>
        </w:rPr>
      </w:pPr>
      <w:r w:rsidRPr="0099544B">
        <w:rPr>
          <w:b/>
          <w:bCs/>
          <w:sz w:val="18"/>
          <w:szCs w:val="18"/>
        </w:rPr>
        <w:t>C. Editor y composición de documentos</w:t>
      </w:r>
    </w:p>
    <w:p w14:paraId="695E6EFD" w14:textId="77777777" w:rsidR="0099544B" w:rsidRPr="0099544B" w:rsidRDefault="0099544B" w:rsidP="0099544B">
      <w:pPr>
        <w:pStyle w:val="Sinespaciado"/>
        <w:rPr>
          <w:sz w:val="18"/>
          <w:szCs w:val="18"/>
        </w:rPr>
      </w:pPr>
      <w:r w:rsidRPr="0099544B">
        <w:rPr>
          <w:sz w:val="18"/>
          <w:szCs w:val="18"/>
        </w:rPr>
        <w:t xml:space="preserve">MAIN menciona plantillas con diseño, variables, membrete, logo y pie legal. Es un buen inicio. </w:t>
      </w:r>
    </w:p>
    <w:p w14:paraId="66D4D5FF"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0E227BAB" w14:textId="77777777" w:rsidR="0099544B" w:rsidRPr="0099544B" w:rsidRDefault="0099544B" w:rsidP="0099544B">
      <w:pPr>
        <w:pStyle w:val="Sinespaciado"/>
        <w:rPr>
          <w:sz w:val="18"/>
          <w:szCs w:val="18"/>
        </w:rPr>
      </w:pPr>
      <w:r w:rsidRPr="0099544B">
        <w:rPr>
          <w:sz w:val="18"/>
          <w:szCs w:val="18"/>
        </w:rPr>
        <w:t xml:space="preserve">Nuestra visión requiere concretar un </w:t>
      </w:r>
      <w:r w:rsidRPr="0099544B">
        <w:rPr>
          <w:b/>
          <w:bCs/>
          <w:sz w:val="18"/>
          <w:szCs w:val="18"/>
        </w:rPr>
        <w:t>motor de plantillas y composición</w:t>
      </w:r>
      <w:r w:rsidRPr="0099544B">
        <w:rPr>
          <w:sz w:val="18"/>
          <w:szCs w:val="18"/>
        </w:rPr>
        <w:t>, no limitarlo a cuatro elementos de configuración. Debe contemplar campos dinámicos, tablas, bloques reutilizables, anexos, encabezados y pies, control de elementos bloqueados, reglas por tenant, vista previa, versiones y publicación controlada de las plantillas.</w:t>
      </w:r>
    </w:p>
    <w:p w14:paraId="5BEF1567" w14:textId="77777777" w:rsidR="0099544B" w:rsidRPr="0099544B" w:rsidRDefault="0099544B" w:rsidP="0099544B">
      <w:pPr>
        <w:pStyle w:val="Sinespaciado"/>
        <w:rPr>
          <w:sz w:val="18"/>
          <w:szCs w:val="18"/>
        </w:rPr>
      </w:pPr>
      <w:r w:rsidRPr="0099544B">
        <w:rPr>
          <w:sz w:val="18"/>
          <w:szCs w:val="18"/>
        </w:rPr>
        <w:t>También debe diferenciar entre el contenido estructurado que proviene de un dominio, la plantilla con que se presenta y el artefacto final que se genera.</w:t>
      </w:r>
    </w:p>
    <w:p w14:paraId="7E14F8CA" w14:textId="77777777" w:rsidR="0099544B" w:rsidRPr="0099544B" w:rsidRDefault="0099544B" w:rsidP="0099544B">
      <w:pPr>
        <w:pStyle w:val="Sinespaciado"/>
        <w:rPr>
          <w:b/>
          <w:bCs/>
          <w:sz w:val="18"/>
          <w:szCs w:val="18"/>
        </w:rPr>
      </w:pPr>
      <w:r w:rsidRPr="0099544B">
        <w:rPr>
          <w:b/>
          <w:bCs/>
          <w:sz w:val="18"/>
          <w:szCs w:val="18"/>
        </w:rPr>
        <w:t>D. Informes clínicos, estructurados y DICOM</w:t>
      </w:r>
    </w:p>
    <w:p w14:paraId="05995E90" w14:textId="77777777" w:rsidR="0099544B" w:rsidRPr="0099544B" w:rsidRDefault="0099544B" w:rsidP="0099544B">
      <w:pPr>
        <w:pStyle w:val="Sinespaciado"/>
        <w:rPr>
          <w:sz w:val="18"/>
          <w:szCs w:val="18"/>
        </w:rPr>
      </w:pPr>
      <w:r w:rsidRPr="0099544B">
        <w:rPr>
          <w:sz w:val="18"/>
          <w:szCs w:val="18"/>
        </w:rPr>
        <w:t>La exclusión de la ficha clínica digital y de la evidencia DICOM es válida como delimitación de propiedad, pero no debería interpretarse como ausencia de integración documental.</w:t>
      </w:r>
    </w:p>
    <w:p w14:paraId="67CD737B" w14:textId="77777777" w:rsidR="0099544B" w:rsidRPr="0099544B" w:rsidRDefault="0099544B" w:rsidP="0099544B">
      <w:pPr>
        <w:pStyle w:val="Sinespaciado"/>
        <w:rPr>
          <w:sz w:val="18"/>
          <w:szCs w:val="18"/>
        </w:rPr>
      </w:pPr>
      <w:r w:rsidRPr="0099544B">
        <w:rPr>
          <w:sz w:val="18"/>
          <w:szCs w:val="18"/>
        </w:rPr>
        <w:t xml:space="preserve">Enterprise </w:t>
      </w:r>
      <w:proofErr w:type="spellStart"/>
      <w:r w:rsidRPr="0099544B">
        <w:rPr>
          <w:sz w:val="18"/>
          <w:szCs w:val="18"/>
        </w:rPr>
        <w:t>Imaging</w:t>
      </w:r>
      <w:proofErr w:type="spellEnd"/>
      <w:r w:rsidRPr="0099544B">
        <w:rPr>
          <w:sz w:val="18"/>
          <w:szCs w:val="18"/>
        </w:rPr>
        <w:t xml:space="preserve"> debe ser propietario de sus órdenes, estudios, imágenes y flujos especializados.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debe poder gestionar los informes documentales aprobados, sus versiones, su firma, sus artefactos y su relación con el estudio correspondiente. Cuando corresponda, también debe admitir formatos estructurados e integración con recursos clínicos interoperables.</w:t>
      </w:r>
    </w:p>
    <w:p w14:paraId="4FD4263A" w14:textId="77777777" w:rsidR="0099544B" w:rsidRPr="0099544B" w:rsidRDefault="0099544B" w:rsidP="0099544B">
      <w:pPr>
        <w:pStyle w:val="Sinespaciado"/>
        <w:rPr>
          <w:sz w:val="18"/>
          <w:szCs w:val="18"/>
        </w:rPr>
      </w:pPr>
      <w:r w:rsidRPr="0099544B">
        <w:rPr>
          <w:sz w:val="18"/>
          <w:szCs w:val="18"/>
        </w:rPr>
        <w:t>La misma regla aplica a laboratorio, anatomía patológica y otros servicios diagnósticos.</w:t>
      </w:r>
    </w:p>
    <w:p w14:paraId="18CB522B" w14:textId="77777777" w:rsidR="0099544B" w:rsidRPr="0099544B" w:rsidRDefault="0099544B" w:rsidP="0099544B">
      <w:pPr>
        <w:pStyle w:val="Sinespaciado"/>
        <w:rPr>
          <w:sz w:val="18"/>
          <w:szCs w:val="18"/>
        </w:rPr>
      </w:pPr>
      <w:r w:rsidRPr="0099544B">
        <w:rPr>
          <w:sz w:val="18"/>
          <w:szCs w:val="18"/>
        </w:rPr>
        <w:t xml:space="preserve">Hay, además, una asignación que corregiría expresamente: el dossier menciona que las órdenes de laboratorio podrían corresponder a </w:t>
      </w:r>
      <w:r w:rsidRPr="0099544B">
        <w:rPr>
          <w:b/>
          <w:bCs/>
          <w:sz w:val="18"/>
          <w:szCs w:val="18"/>
        </w:rPr>
        <w:t>AIMS</w:t>
      </w:r>
      <w:r w:rsidRPr="0099544B">
        <w:rPr>
          <w:sz w:val="18"/>
          <w:szCs w:val="18"/>
        </w:rPr>
        <w:t xml:space="preserve">. </w:t>
      </w:r>
    </w:p>
    <w:p w14:paraId="4B1BFFF5"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0C3726A9" w14:textId="77777777" w:rsidR="0099544B" w:rsidRPr="0099544B" w:rsidRDefault="0099544B" w:rsidP="0099544B">
      <w:pPr>
        <w:pStyle w:val="Sinespaciado"/>
        <w:rPr>
          <w:sz w:val="18"/>
          <w:szCs w:val="18"/>
        </w:rPr>
      </w:pPr>
      <w:r w:rsidRPr="0099544B">
        <w:rPr>
          <w:sz w:val="18"/>
          <w:szCs w:val="18"/>
        </w:rPr>
        <w:lastRenderedPageBreak/>
        <w:t>En nuestra arquitectura, AIMS administra activos, equipos, mantenimiento y calibraciones; no debería convertirse en el propietario funcional de las órdenes de laboratorio. Eso corresponde al dominio clínico/diagnóstico o LIS que se defina.</w:t>
      </w:r>
    </w:p>
    <w:p w14:paraId="3AD2CDE7" w14:textId="77777777" w:rsidR="0099544B" w:rsidRPr="0099544B" w:rsidRDefault="0099544B" w:rsidP="0099544B">
      <w:pPr>
        <w:pStyle w:val="Sinespaciado"/>
        <w:rPr>
          <w:b/>
          <w:bCs/>
          <w:sz w:val="18"/>
          <w:szCs w:val="18"/>
        </w:rPr>
      </w:pPr>
      <w:r w:rsidRPr="0099544B">
        <w:rPr>
          <w:b/>
          <w:bCs/>
          <w:sz w:val="18"/>
          <w:szCs w:val="18"/>
        </w:rPr>
        <w:t>E. Identidad, numeración y trazabilidad</w:t>
      </w:r>
    </w:p>
    <w:p w14:paraId="4431ECB6" w14:textId="77777777" w:rsidR="0099544B" w:rsidRPr="0099544B" w:rsidRDefault="0099544B" w:rsidP="0099544B">
      <w:pPr>
        <w:pStyle w:val="Sinespaciado"/>
        <w:rPr>
          <w:sz w:val="18"/>
          <w:szCs w:val="18"/>
        </w:rPr>
      </w:pPr>
      <w:r w:rsidRPr="0099544B">
        <w:rPr>
          <w:sz w:val="18"/>
          <w:szCs w:val="18"/>
        </w:rPr>
        <w:t xml:space="preserve">El motor correlativo propuesto es necesario, pero cambiaría la exigencia de «sin saltos» que aparece en el dossier. </w:t>
      </w:r>
    </w:p>
    <w:p w14:paraId="4A52DB22"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67AD7919" w14:textId="77777777" w:rsidR="0099544B" w:rsidRPr="0099544B" w:rsidRDefault="0099544B" w:rsidP="0099544B">
      <w:pPr>
        <w:pStyle w:val="Sinespaciado"/>
        <w:rPr>
          <w:sz w:val="18"/>
          <w:szCs w:val="18"/>
        </w:rPr>
      </w:pPr>
      <w:r w:rsidRPr="0099544B">
        <w:rPr>
          <w:sz w:val="18"/>
          <w:szCs w:val="18"/>
        </w:rPr>
        <w:t>Para un sistema general, definiría como invariantes:</w:t>
      </w:r>
    </w:p>
    <w:p w14:paraId="050B9472" w14:textId="77777777" w:rsidR="0099544B" w:rsidRPr="0099544B" w:rsidRDefault="0099544B" w:rsidP="0099544B">
      <w:pPr>
        <w:pStyle w:val="Sinespaciado"/>
        <w:rPr>
          <w:sz w:val="18"/>
          <w:szCs w:val="18"/>
        </w:rPr>
      </w:pPr>
      <w:r w:rsidRPr="0099544B">
        <w:rPr>
          <w:sz w:val="18"/>
          <w:szCs w:val="18"/>
        </w:rPr>
        <w:t>Asignación atómica y sin duplicados.</w:t>
      </w:r>
    </w:p>
    <w:p w14:paraId="284A7D28" w14:textId="77777777" w:rsidR="0099544B" w:rsidRPr="0099544B" w:rsidRDefault="0099544B" w:rsidP="0099544B">
      <w:pPr>
        <w:pStyle w:val="Sinespaciado"/>
        <w:rPr>
          <w:sz w:val="18"/>
          <w:szCs w:val="18"/>
        </w:rPr>
      </w:pPr>
      <w:r w:rsidRPr="0099544B">
        <w:rPr>
          <w:sz w:val="18"/>
          <w:szCs w:val="18"/>
        </w:rPr>
        <w:t>No reutilización de números emitidos.</w:t>
      </w:r>
    </w:p>
    <w:p w14:paraId="4CB033A8" w14:textId="77777777" w:rsidR="0099544B" w:rsidRPr="0099544B" w:rsidRDefault="0099544B" w:rsidP="0099544B">
      <w:pPr>
        <w:pStyle w:val="Sinespaciado"/>
        <w:rPr>
          <w:sz w:val="18"/>
          <w:szCs w:val="18"/>
        </w:rPr>
      </w:pPr>
      <w:r w:rsidRPr="0099544B">
        <w:rPr>
          <w:sz w:val="18"/>
          <w:szCs w:val="18"/>
        </w:rPr>
        <w:t>Registro auditable de asignaciones fallidas, anuladas o no utilizadas.</w:t>
      </w:r>
    </w:p>
    <w:p w14:paraId="1EBAA2DA" w14:textId="77777777" w:rsidR="0099544B" w:rsidRPr="0099544B" w:rsidRDefault="0099544B" w:rsidP="0099544B">
      <w:pPr>
        <w:pStyle w:val="Sinespaciado"/>
        <w:rPr>
          <w:sz w:val="18"/>
          <w:szCs w:val="18"/>
        </w:rPr>
      </w:pPr>
      <w:r w:rsidRPr="0099544B">
        <w:rPr>
          <w:sz w:val="18"/>
          <w:szCs w:val="18"/>
        </w:rPr>
        <w:t>Series configurables por tenant, entidad legal, sede, familia, período y otras dimensiones justificadas.</w:t>
      </w:r>
    </w:p>
    <w:p w14:paraId="79065178" w14:textId="77777777" w:rsidR="0099544B" w:rsidRPr="0099544B" w:rsidRDefault="0099544B" w:rsidP="0099544B">
      <w:pPr>
        <w:pStyle w:val="Sinespaciado"/>
        <w:rPr>
          <w:sz w:val="18"/>
          <w:szCs w:val="18"/>
        </w:rPr>
      </w:pPr>
      <w:r w:rsidRPr="0099544B">
        <w:rPr>
          <w:sz w:val="18"/>
          <w:szCs w:val="18"/>
        </w:rPr>
        <w:t>Adaptadores para numeraciones oficiales externas, sin apropiarse de ellas.</w:t>
      </w:r>
    </w:p>
    <w:p w14:paraId="0270655A" w14:textId="77777777" w:rsidR="0099544B" w:rsidRPr="0099544B" w:rsidRDefault="0099544B" w:rsidP="0099544B">
      <w:pPr>
        <w:pStyle w:val="Sinespaciado"/>
        <w:rPr>
          <w:sz w:val="18"/>
          <w:szCs w:val="18"/>
        </w:rPr>
      </w:pPr>
      <w:r w:rsidRPr="0099544B">
        <w:rPr>
          <w:sz w:val="18"/>
          <w:szCs w:val="18"/>
        </w:rPr>
        <w:t>No prometería que ninguna serie puede tener saltos hasta confirmar qué documentos y qué normativa requieren esa propiedad. En un sistema concurrente, una secuencia que no pueda tener saltos exige reglas de asignación, emisión y anulación mucho más específicas.</w:t>
      </w:r>
    </w:p>
    <w:p w14:paraId="2CECF1CE" w14:textId="77777777" w:rsidR="0099544B" w:rsidRPr="0099544B" w:rsidRDefault="0099544B" w:rsidP="0099544B">
      <w:pPr>
        <w:pStyle w:val="Sinespaciado"/>
        <w:rPr>
          <w:b/>
          <w:bCs/>
          <w:sz w:val="18"/>
          <w:szCs w:val="18"/>
        </w:rPr>
      </w:pPr>
      <w:r w:rsidRPr="0099544B">
        <w:rPr>
          <w:b/>
          <w:bCs/>
          <w:sz w:val="18"/>
          <w:szCs w:val="18"/>
        </w:rPr>
        <w:t>4. Cuatro observaciones importantes de cumplimiento y normativa</w:t>
      </w:r>
    </w:p>
    <w:p w14:paraId="190549F3" w14:textId="77777777" w:rsidR="0099544B" w:rsidRPr="0099544B" w:rsidRDefault="0099544B" w:rsidP="0099544B">
      <w:pPr>
        <w:pStyle w:val="Sinespaciado"/>
        <w:rPr>
          <w:sz w:val="18"/>
          <w:szCs w:val="18"/>
        </w:rPr>
      </w:pPr>
      <w:r w:rsidRPr="0099544B">
        <w:rPr>
          <w:sz w:val="18"/>
          <w:szCs w:val="18"/>
        </w:rPr>
        <w:t>Estas son las partes donde no me limitaría a una ampliación funcional; haría ajustes antes de considerar la especificación lista para construcción.</w:t>
      </w:r>
    </w:p>
    <w:p w14:paraId="7AF2BF26" w14:textId="77777777" w:rsidR="0099544B" w:rsidRPr="0099544B" w:rsidRDefault="0099544B" w:rsidP="0099544B">
      <w:pPr>
        <w:pStyle w:val="Sinespaciado"/>
        <w:rPr>
          <w:sz w:val="18"/>
          <w:szCs w:val="18"/>
        </w:rPr>
      </w:pPr>
      <w:r w:rsidRPr="0099544B">
        <w:rPr>
          <w:b/>
          <w:bCs/>
          <w:sz w:val="18"/>
          <w:szCs w:val="18"/>
        </w:rPr>
        <w:t>1. Protección de datos personales: no debería quedar como un punto menor.</w:t>
      </w:r>
    </w:p>
    <w:p w14:paraId="4D9C06C5" w14:textId="77777777" w:rsidR="0099544B" w:rsidRPr="0099544B" w:rsidRDefault="0099544B" w:rsidP="0099544B">
      <w:pPr>
        <w:pStyle w:val="Sinespaciado"/>
        <w:rPr>
          <w:sz w:val="18"/>
          <w:szCs w:val="18"/>
        </w:rPr>
      </w:pPr>
      <w:r w:rsidRPr="0099544B">
        <w:rPr>
          <w:sz w:val="18"/>
          <w:szCs w:val="18"/>
        </w:rPr>
        <w:t xml:space="preserve">El dossier deja la Ley 21.719 como un asunto pendiente. </w:t>
      </w:r>
    </w:p>
    <w:p w14:paraId="75BC980B"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5F21CE16" w14:textId="77777777" w:rsidR="0099544B" w:rsidRPr="0099544B" w:rsidRDefault="0099544B" w:rsidP="0099544B">
      <w:pPr>
        <w:pStyle w:val="Sinespaciado"/>
        <w:rPr>
          <w:sz w:val="18"/>
          <w:szCs w:val="18"/>
        </w:rPr>
      </w:pPr>
      <w:r w:rsidRPr="0099544B">
        <w:rPr>
          <w:sz w:val="18"/>
          <w:szCs w:val="18"/>
        </w:rPr>
        <w:t xml:space="preserve">Es relevante que, a la fecha de esta revisión, la ley tiene entrada en vigor prevista para el </w:t>
      </w:r>
      <w:r w:rsidRPr="0099544B">
        <w:rPr>
          <w:b/>
          <w:bCs/>
          <w:sz w:val="18"/>
          <w:szCs w:val="18"/>
        </w:rPr>
        <w:t>1 de diciembre de 2026</w:t>
      </w:r>
      <w:r w:rsidRPr="0099544B">
        <w:rPr>
          <w:sz w:val="18"/>
          <w:szCs w:val="18"/>
        </w:rPr>
        <w:t xml:space="preserve">. Eso está muy próximo y debe considerarse desde ahora en el modelo de acceso, clasificación de documentos, finalidades, trazabilidad, divulgación, conservación y tratamiento de datos. </w:t>
      </w:r>
    </w:p>
    <w:p w14:paraId="2EEC1801" w14:textId="246343D4" w:rsidR="0099544B" w:rsidRPr="0099544B" w:rsidRDefault="0099544B" w:rsidP="0099544B">
      <w:pPr>
        <w:pStyle w:val="Sinespaciado"/>
        <w:rPr>
          <w:sz w:val="18"/>
          <w:szCs w:val="18"/>
        </w:rPr>
      </w:pPr>
    </w:p>
    <w:p w14:paraId="3261BB6D" w14:textId="77777777" w:rsidR="0099544B" w:rsidRPr="0099544B" w:rsidRDefault="0099544B" w:rsidP="0099544B">
      <w:pPr>
        <w:pStyle w:val="Sinespaciado"/>
        <w:rPr>
          <w:sz w:val="18"/>
          <w:szCs w:val="18"/>
        </w:rPr>
      </w:pPr>
      <w:r w:rsidRPr="0099544B">
        <w:rPr>
          <w:sz w:val="18"/>
          <w:szCs w:val="18"/>
        </w:rPr>
        <w:t>Biblioteca del Congreso Nacional</w:t>
      </w:r>
    </w:p>
    <w:p w14:paraId="6A600F00" w14:textId="77777777" w:rsidR="0099544B" w:rsidRPr="0099544B" w:rsidRDefault="0099544B" w:rsidP="0099544B">
      <w:pPr>
        <w:pStyle w:val="Sinespaciado"/>
        <w:rPr>
          <w:sz w:val="18"/>
          <w:szCs w:val="18"/>
        </w:rPr>
      </w:pPr>
      <w:r w:rsidRPr="0099544B">
        <w:rPr>
          <w:sz w:val="18"/>
          <w:szCs w:val="18"/>
        </w:rPr>
        <w:t>+1</w:t>
      </w:r>
    </w:p>
    <w:p w14:paraId="022C5B01" w14:textId="77777777" w:rsidR="0099544B" w:rsidRPr="0099544B" w:rsidRDefault="0099544B" w:rsidP="0099544B">
      <w:pPr>
        <w:pStyle w:val="Sinespaciado"/>
        <w:rPr>
          <w:sz w:val="18"/>
          <w:szCs w:val="18"/>
        </w:rPr>
      </w:pPr>
      <w:r w:rsidRPr="0099544B">
        <w:rPr>
          <w:sz w:val="18"/>
          <w:szCs w:val="18"/>
        </w:rPr>
        <w:t xml:space="preserve">No lo dejaría simplemente como una revisión futura de </w:t>
      </w:r>
      <w:proofErr w:type="spellStart"/>
      <w:r w:rsidRPr="0099544B">
        <w:rPr>
          <w:sz w:val="18"/>
          <w:szCs w:val="18"/>
        </w:rPr>
        <w:t>securityLabel</w:t>
      </w:r>
      <w:proofErr w:type="spellEnd"/>
      <w:r w:rsidRPr="0099544B">
        <w:rPr>
          <w:sz w:val="18"/>
          <w:szCs w:val="18"/>
        </w:rPr>
        <w:t>.</w:t>
      </w:r>
    </w:p>
    <w:p w14:paraId="7AABED55" w14:textId="77777777" w:rsidR="0099544B" w:rsidRPr="0099544B" w:rsidRDefault="0099544B" w:rsidP="0099544B">
      <w:pPr>
        <w:pStyle w:val="Sinespaciado"/>
        <w:rPr>
          <w:sz w:val="18"/>
          <w:szCs w:val="18"/>
        </w:rPr>
      </w:pPr>
      <w:r w:rsidRPr="0099544B">
        <w:rPr>
          <w:b/>
          <w:bCs/>
          <w:sz w:val="18"/>
          <w:szCs w:val="18"/>
        </w:rPr>
        <w:t>2. La conservación de quince años no debe aplicarse indiscriminadamente a toda la documentación.</w:t>
      </w:r>
    </w:p>
    <w:p w14:paraId="30BCCA05" w14:textId="77777777" w:rsidR="0099544B" w:rsidRPr="0099544B" w:rsidRDefault="0099544B" w:rsidP="0099544B">
      <w:pPr>
        <w:pStyle w:val="Sinespaciado"/>
        <w:rPr>
          <w:sz w:val="18"/>
          <w:szCs w:val="18"/>
        </w:rPr>
      </w:pPr>
      <w:r w:rsidRPr="0099544B">
        <w:rPr>
          <w:sz w:val="18"/>
          <w:szCs w:val="18"/>
        </w:rPr>
        <w:t xml:space="preserve">La Ley 20.584 establece un período mínimo de quince años para la ficha clínica. </w:t>
      </w:r>
    </w:p>
    <w:p w14:paraId="559F0133" w14:textId="0F2DE1A1" w:rsidR="0099544B" w:rsidRPr="0099544B" w:rsidRDefault="0099544B" w:rsidP="0099544B">
      <w:pPr>
        <w:pStyle w:val="Sinespaciado"/>
        <w:rPr>
          <w:sz w:val="18"/>
          <w:szCs w:val="18"/>
        </w:rPr>
      </w:pPr>
    </w:p>
    <w:p w14:paraId="4FFDE422" w14:textId="77777777" w:rsidR="0099544B" w:rsidRPr="0099544B" w:rsidRDefault="0099544B" w:rsidP="0099544B">
      <w:pPr>
        <w:pStyle w:val="Sinespaciado"/>
        <w:rPr>
          <w:sz w:val="18"/>
          <w:szCs w:val="18"/>
        </w:rPr>
      </w:pPr>
      <w:r w:rsidRPr="0099544B">
        <w:rPr>
          <w:sz w:val="18"/>
          <w:szCs w:val="18"/>
        </w:rPr>
        <w:t>Biblioteca del Congreso Nacional de Chile</w:t>
      </w:r>
    </w:p>
    <w:p w14:paraId="5A25C7B0" w14:textId="77777777" w:rsidR="0099544B" w:rsidRPr="0099544B" w:rsidRDefault="0099544B" w:rsidP="0099544B">
      <w:pPr>
        <w:pStyle w:val="Sinespaciado"/>
        <w:rPr>
          <w:sz w:val="18"/>
          <w:szCs w:val="18"/>
        </w:rPr>
      </w:pPr>
      <w:r w:rsidRPr="0099544B">
        <w:rPr>
          <w:sz w:val="18"/>
          <w:szCs w:val="18"/>
        </w:rPr>
        <w:t>+1</w:t>
      </w:r>
    </w:p>
    <w:p w14:paraId="766A94E2" w14:textId="77777777" w:rsidR="0099544B" w:rsidRPr="0099544B" w:rsidRDefault="0099544B" w:rsidP="0099544B">
      <w:pPr>
        <w:pStyle w:val="Sinespaciado"/>
        <w:rPr>
          <w:sz w:val="18"/>
          <w:szCs w:val="18"/>
        </w:rPr>
      </w:pPr>
      <w:r w:rsidRPr="0099544B">
        <w:rPr>
          <w:sz w:val="18"/>
          <w:szCs w:val="18"/>
        </w:rPr>
        <w:t xml:space="preserve">Eso no significa que cada contrato, informe financiero, documento de TI o artefacto de plantilla deba heredar automáticamente el mismo plazo.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necesita políticas de retención por familia, jurisdicción y contexto, con integración a las reglas del dominio propietario.</w:t>
      </w:r>
    </w:p>
    <w:p w14:paraId="71DE9C28" w14:textId="77777777" w:rsidR="0099544B" w:rsidRPr="0099544B" w:rsidRDefault="0099544B" w:rsidP="0099544B">
      <w:pPr>
        <w:pStyle w:val="Sinespaciado"/>
        <w:rPr>
          <w:sz w:val="18"/>
          <w:szCs w:val="18"/>
        </w:rPr>
      </w:pPr>
      <w:r w:rsidRPr="0099544B">
        <w:rPr>
          <w:sz w:val="18"/>
          <w:szCs w:val="18"/>
        </w:rPr>
        <w:t>También revisaría la frase del dossier que asocia esa retención a una fecha de vigencia concreta: debe documentarse la fuente exacta de esa fecha por separado del requisito de conservación mínima.</w:t>
      </w:r>
    </w:p>
    <w:p w14:paraId="0419A6B1" w14:textId="77777777" w:rsidR="0099544B" w:rsidRPr="0099544B" w:rsidRDefault="0099544B" w:rsidP="0099544B">
      <w:pPr>
        <w:pStyle w:val="Sinespaciado"/>
        <w:rPr>
          <w:sz w:val="18"/>
          <w:szCs w:val="18"/>
        </w:rPr>
      </w:pPr>
      <w:r w:rsidRPr="0099544B">
        <w:rPr>
          <w:b/>
          <w:bCs/>
          <w:sz w:val="18"/>
          <w:szCs w:val="18"/>
        </w:rPr>
        <w:t>3. Hay que corregir una simplificación sobre la verificación de DTE.</w:t>
      </w:r>
    </w:p>
    <w:p w14:paraId="671C8706" w14:textId="77777777" w:rsidR="0099544B" w:rsidRPr="0099544B" w:rsidRDefault="0099544B" w:rsidP="0099544B">
      <w:pPr>
        <w:pStyle w:val="Sinespaciado"/>
        <w:rPr>
          <w:sz w:val="18"/>
          <w:szCs w:val="18"/>
        </w:rPr>
      </w:pPr>
      <w:r w:rsidRPr="0099544B">
        <w:rPr>
          <w:sz w:val="18"/>
          <w:szCs w:val="18"/>
        </w:rPr>
        <w:t xml:space="preserve">El dossier señala que el SII utiliza su sistema de verificación con autenticación y no QR. </w:t>
      </w:r>
    </w:p>
    <w:p w14:paraId="4C74F042"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3D31F037" w14:textId="77777777" w:rsidR="0099544B" w:rsidRPr="0099544B" w:rsidRDefault="0099544B" w:rsidP="0099544B">
      <w:pPr>
        <w:pStyle w:val="Sinespaciado"/>
        <w:rPr>
          <w:sz w:val="18"/>
          <w:szCs w:val="18"/>
        </w:rPr>
      </w:pPr>
      <w:r w:rsidRPr="0099544B">
        <w:rPr>
          <w:sz w:val="18"/>
          <w:szCs w:val="18"/>
        </w:rPr>
        <w:t>La idea de mantener una verificación propia de documentos institucionales separada de la tributaria es correcta, pero la descripción general del SII es demasiado categórica.</w:t>
      </w:r>
    </w:p>
    <w:p w14:paraId="3FD93876" w14:textId="77777777" w:rsidR="0099544B" w:rsidRPr="0099544B" w:rsidRDefault="0099544B" w:rsidP="0099544B">
      <w:pPr>
        <w:pStyle w:val="Sinespaciado"/>
        <w:rPr>
          <w:sz w:val="18"/>
          <w:szCs w:val="18"/>
        </w:rPr>
      </w:pPr>
      <w:r w:rsidRPr="0099544B">
        <w:rPr>
          <w:sz w:val="18"/>
          <w:szCs w:val="18"/>
        </w:rPr>
        <w:t xml:space="preserve">La verificación de contenido de ciertos DTE requiere autenticación del contribuyente, mientras que el propio SII señala específicamente que la boleta electrónica de ventas y servicios se verifica mediante el timbre electrónico y el mecanismo o sitio informado por el emisor. </w:t>
      </w:r>
    </w:p>
    <w:p w14:paraId="0B57CF7A" w14:textId="6E358725" w:rsidR="0099544B" w:rsidRPr="0099544B" w:rsidRDefault="0099544B" w:rsidP="0099544B">
      <w:pPr>
        <w:pStyle w:val="Sinespaciado"/>
        <w:rPr>
          <w:sz w:val="18"/>
          <w:szCs w:val="18"/>
        </w:rPr>
      </w:pPr>
    </w:p>
    <w:p w14:paraId="42BF2F2C" w14:textId="77777777" w:rsidR="0099544B" w:rsidRPr="0099544B" w:rsidRDefault="0099544B" w:rsidP="0099544B">
      <w:pPr>
        <w:pStyle w:val="Sinespaciado"/>
        <w:rPr>
          <w:sz w:val="18"/>
          <w:szCs w:val="18"/>
        </w:rPr>
      </w:pPr>
      <w:r w:rsidRPr="0099544B">
        <w:rPr>
          <w:sz w:val="18"/>
          <w:szCs w:val="18"/>
        </w:rPr>
        <w:t>chileatiende.gob.cl</w:t>
      </w:r>
    </w:p>
    <w:p w14:paraId="3B817923" w14:textId="77777777" w:rsidR="0099544B" w:rsidRPr="0099544B" w:rsidRDefault="0099544B" w:rsidP="0099544B">
      <w:pPr>
        <w:pStyle w:val="Sinespaciado"/>
        <w:rPr>
          <w:sz w:val="18"/>
          <w:szCs w:val="18"/>
        </w:rPr>
      </w:pPr>
      <w:r w:rsidRPr="0099544B">
        <w:rPr>
          <w:sz w:val="18"/>
          <w:szCs w:val="18"/>
        </w:rPr>
        <w:t>+1</w:t>
      </w:r>
    </w:p>
    <w:p w14:paraId="7110F87F" w14:textId="77777777" w:rsidR="0099544B" w:rsidRPr="0099544B" w:rsidRDefault="0099544B" w:rsidP="0099544B">
      <w:pPr>
        <w:pStyle w:val="Sinespaciado"/>
        <w:rPr>
          <w:sz w:val="18"/>
          <w:szCs w:val="18"/>
        </w:rPr>
      </w:pPr>
      <w:r w:rsidRPr="0099544B">
        <w:rPr>
          <w:sz w:val="18"/>
          <w:szCs w:val="18"/>
        </w:rPr>
        <w:t>Por eso recomiendo un adaptador tributario que respete los mecanismos oficiales aplicables a cada tipo de DTE. El QR documental de la plataforma no debe presentarse como certificación fiscal ni sustituir la verificación que corresponda al SII.</w:t>
      </w:r>
    </w:p>
    <w:p w14:paraId="331A1699" w14:textId="77777777" w:rsidR="0099544B" w:rsidRPr="0099544B" w:rsidRDefault="0099544B" w:rsidP="0099544B">
      <w:pPr>
        <w:pStyle w:val="Sinespaciado"/>
        <w:rPr>
          <w:sz w:val="18"/>
          <w:szCs w:val="18"/>
        </w:rPr>
      </w:pPr>
      <w:r w:rsidRPr="0099544B">
        <w:rPr>
          <w:b/>
          <w:bCs/>
          <w:sz w:val="18"/>
          <w:szCs w:val="18"/>
        </w:rPr>
        <w:t>4. La sección de recetas necesita una precisión de límites y una separación funcional.</w:t>
      </w:r>
    </w:p>
    <w:p w14:paraId="0AE1CC2B" w14:textId="77777777" w:rsidR="0099544B" w:rsidRPr="0099544B" w:rsidRDefault="0099544B" w:rsidP="0099544B">
      <w:pPr>
        <w:pStyle w:val="Sinespaciado"/>
        <w:rPr>
          <w:sz w:val="18"/>
          <w:szCs w:val="18"/>
        </w:rPr>
      </w:pPr>
      <w:r w:rsidRPr="0099544B">
        <w:rPr>
          <w:sz w:val="18"/>
          <w:szCs w:val="18"/>
        </w:rPr>
        <w:t xml:space="preserve">El dossier acierta al identificar que las recetas pueden estar sujetas a requisitos diferentes y que la receta cheque introduce un problema de numeración que no debe resolverse con el correlativo general. </w:t>
      </w:r>
    </w:p>
    <w:p w14:paraId="13624645" w14:textId="77777777" w:rsidR="0099544B" w:rsidRPr="0099544B" w:rsidRDefault="0099544B" w:rsidP="0099544B">
      <w:pPr>
        <w:pStyle w:val="Sinespaciado"/>
        <w:rPr>
          <w:sz w:val="18"/>
          <w:szCs w:val="18"/>
        </w:rPr>
      </w:pPr>
      <w:r w:rsidRPr="0099544B">
        <w:rPr>
          <w:sz w:val="18"/>
          <w:szCs w:val="18"/>
        </w:rPr>
        <w:t>AXON_MAIN_Document_Engine_Dossier_Especificacion (2).</w:t>
      </w:r>
      <w:proofErr w:type="spellStart"/>
      <w:r w:rsidRPr="0099544B">
        <w:rPr>
          <w:sz w:val="18"/>
          <w:szCs w:val="18"/>
        </w:rPr>
        <w:t>md</w:t>
      </w:r>
      <w:proofErr w:type="spellEnd"/>
    </w:p>
    <w:p w14:paraId="3C2E84D5" w14:textId="77777777" w:rsidR="0099544B" w:rsidRPr="0099544B" w:rsidRDefault="0099544B" w:rsidP="0099544B">
      <w:pPr>
        <w:pStyle w:val="Sinespaciado"/>
        <w:rPr>
          <w:sz w:val="18"/>
          <w:szCs w:val="18"/>
        </w:rPr>
      </w:pPr>
      <w:r w:rsidRPr="0099544B">
        <w:rPr>
          <w:sz w:val="18"/>
          <w:szCs w:val="18"/>
        </w:rPr>
        <w:t xml:space="preserve">En el artículo 23 del Decreto 404, para codeína o </w:t>
      </w:r>
      <w:proofErr w:type="spellStart"/>
      <w:r w:rsidRPr="0099544B">
        <w:rPr>
          <w:sz w:val="18"/>
          <w:szCs w:val="18"/>
        </w:rPr>
        <w:t>etilmorfina</w:t>
      </w:r>
      <w:proofErr w:type="spellEnd"/>
      <w:r w:rsidRPr="0099544B">
        <w:rPr>
          <w:sz w:val="18"/>
          <w:szCs w:val="18"/>
        </w:rPr>
        <w:t xml:space="preserve"> asociadas a otros ingredientes, los tramos son: hasta 10 mg por unidad, receta simple; sobre 10 mg y menos de 60 mg, receta retenida; y 60 mg o más, receta cheque. El texto reglamentario confirma esos límites. </w:t>
      </w:r>
    </w:p>
    <w:p w14:paraId="5FAAA8F5" w14:textId="168E9659" w:rsidR="0099544B" w:rsidRPr="0099544B" w:rsidRDefault="0099544B" w:rsidP="0099544B">
      <w:pPr>
        <w:pStyle w:val="Sinespaciado"/>
        <w:rPr>
          <w:sz w:val="18"/>
          <w:szCs w:val="18"/>
        </w:rPr>
      </w:pPr>
    </w:p>
    <w:p w14:paraId="3120A715" w14:textId="77777777" w:rsidR="0099544B" w:rsidRPr="0099544B" w:rsidRDefault="0099544B" w:rsidP="0099544B">
      <w:pPr>
        <w:pStyle w:val="Sinespaciado"/>
        <w:rPr>
          <w:sz w:val="18"/>
          <w:szCs w:val="18"/>
        </w:rPr>
      </w:pPr>
      <w:r w:rsidRPr="0099544B">
        <w:rPr>
          <w:sz w:val="18"/>
          <w:szCs w:val="18"/>
        </w:rPr>
        <w:t>Biblioteca del Congreso Nacional</w:t>
      </w:r>
    </w:p>
    <w:p w14:paraId="4CB68F91" w14:textId="77777777" w:rsidR="0099544B" w:rsidRPr="0099544B" w:rsidRDefault="0099544B" w:rsidP="0099544B">
      <w:pPr>
        <w:pStyle w:val="Sinespaciado"/>
        <w:rPr>
          <w:sz w:val="18"/>
          <w:szCs w:val="18"/>
        </w:rPr>
      </w:pPr>
      <w:r w:rsidRPr="0099544B">
        <w:rPr>
          <w:sz w:val="18"/>
          <w:szCs w:val="18"/>
        </w:rPr>
        <w:t>+1</w:t>
      </w:r>
    </w:p>
    <w:p w14:paraId="12AE9DB2" w14:textId="77777777" w:rsidR="0099544B" w:rsidRPr="0099544B" w:rsidRDefault="0099544B" w:rsidP="0099544B">
      <w:pPr>
        <w:pStyle w:val="Sinespaciado"/>
        <w:rPr>
          <w:sz w:val="18"/>
          <w:szCs w:val="18"/>
        </w:rPr>
      </w:pPr>
      <w:r w:rsidRPr="0099544B">
        <w:rPr>
          <w:sz w:val="18"/>
          <w:szCs w:val="18"/>
        </w:rPr>
        <w:t>Además, separaría tres responsabilidades: la prescripción pertenece al dominio clínico/de medicamentos; la dispensación y el control de existencias corresponden a farmacia/</w:t>
      </w:r>
      <w:proofErr w:type="spellStart"/>
      <w:r w:rsidRPr="0099544B">
        <w:rPr>
          <w:sz w:val="18"/>
          <w:szCs w:val="18"/>
        </w:rPr>
        <w:t>Supply</w:t>
      </w:r>
      <w:proofErr w:type="spellEnd"/>
      <w:r w:rsidRPr="0099544B">
        <w:rPr>
          <w:sz w:val="18"/>
          <w:szCs w:val="18"/>
        </w:rPr>
        <w:t xml:space="preserve">; y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proporciona las capacidades documentales, de firma e integración. El Sistema Nacional de Receta Electrónica fue anunciado por el MINSAL el 10 de diciembre de 2025, por lo que conviene contemplar expresamente su integración conforme a las especificaciones oficiales aplicables, en lugar de tratar toda la receta como un documento aislado. </w:t>
      </w:r>
    </w:p>
    <w:p w14:paraId="4FE47E58" w14:textId="772A8A34" w:rsidR="0099544B" w:rsidRPr="0099544B" w:rsidRDefault="0099544B" w:rsidP="0099544B">
      <w:pPr>
        <w:pStyle w:val="Sinespaciado"/>
        <w:rPr>
          <w:sz w:val="18"/>
          <w:szCs w:val="18"/>
        </w:rPr>
      </w:pPr>
    </w:p>
    <w:p w14:paraId="0BCFD727" w14:textId="77777777" w:rsidR="0099544B" w:rsidRPr="0099544B" w:rsidRDefault="0099544B" w:rsidP="0099544B">
      <w:pPr>
        <w:pStyle w:val="Sinespaciado"/>
        <w:rPr>
          <w:sz w:val="18"/>
          <w:szCs w:val="18"/>
        </w:rPr>
      </w:pPr>
      <w:r w:rsidRPr="0099544B">
        <w:rPr>
          <w:sz w:val="18"/>
          <w:szCs w:val="18"/>
        </w:rPr>
        <w:t>Ministerio de Salud de Chile</w:t>
      </w:r>
    </w:p>
    <w:p w14:paraId="3F7DBD33" w14:textId="77777777" w:rsidR="0099544B" w:rsidRPr="0099544B" w:rsidRDefault="0099544B" w:rsidP="0099544B">
      <w:pPr>
        <w:pStyle w:val="Sinespaciado"/>
        <w:rPr>
          <w:sz w:val="18"/>
          <w:szCs w:val="18"/>
        </w:rPr>
      </w:pPr>
      <w:r w:rsidRPr="0099544B">
        <w:rPr>
          <w:sz w:val="18"/>
          <w:szCs w:val="18"/>
        </w:rPr>
        <w:t>+1</w:t>
      </w:r>
    </w:p>
    <w:p w14:paraId="55D012AF" w14:textId="77777777" w:rsidR="0099544B" w:rsidRPr="0099544B" w:rsidRDefault="0099544B" w:rsidP="0099544B">
      <w:pPr>
        <w:pStyle w:val="Sinespaciado"/>
        <w:rPr>
          <w:b/>
          <w:bCs/>
          <w:sz w:val="18"/>
          <w:szCs w:val="18"/>
        </w:rPr>
      </w:pPr>
      <w:r w:rsidRPr="0099544B">
        <w:rPr>
          <w:b/>
          <w:bCs/>
          <w:sz w:val="18"/>
          <w:szCs w:val="18"/>
        </w:rPr>
        <w:t>5. ¿El dossier MAIN es mejor que nuestra visión?</w:t>
      </w:r>
    </w:p>
    <w:p w14:paraId="2A69B684" w14:textId="77777777" w:rsidR="0099544B" w:rsidRPr="0099544B" w:rsidRDefault="0099544B" w:rsidP="0099544B">
      <w:pPr>
        <w:pStyle w:val="Sinespaciado"/>
        <w:rPr>
          <w:sz w:val="18"/>
          <w:szCs w:val="18"/>
        </w:rPr>
      </w:pPr>
      <w:r w:rsidRPr="0099544B">
        <w:rPr>
          <w:sz w:val="18"/>
          <w:szCs w:val="18"/>
        </w:rPr>
        <w:t xml:space="preserve">Mi respuesta es que </w:t>
      </w:r>
      <w:r w:rsidRPr="0099544B">
        <w:rPr>
          <w:b/>
          <w:bCs/>
          <w:sz w:val="18"/>
          <w:szCs w:val="18"/>
        </w:rPr>
        <w:t>es mejor como punto de partida técnico acotado, pero es inferior como especificación integral del producto</w:t>
      </w:r>
      <w:r w:rsidRPr="0099544B">
        <w:rPr>
          <w:sz w:val="18"/>
          <w:szCs w:val="18"/>
        </w:rPr>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5"/>
        <w:gridCol w:w="2367"/>
        <w:gridCol w:w="4000"/>
      </w:tblGrid>
      <w:tr w:rsidR="0099544B" w:rsidRPr="0099544B" w14:paraId="3D9D4CE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48BB1DB" w14:textId="77777777" w:rsidR="0099544B" w:rsidRPr="0099544B" w:rsidRDefault="0099544B" w:rsidP="0099544B">
            <w:pPr>
              <w:pStyle w:val="Sinespaciado"/>
              <w:rPr>
                <w:b/>
                <w:bCs/>
                <w:sz w:val="18"/>
                <w:szCs w:val="18"/>
              </w:rPr>
            </w:pPr>
            <w:r w:rsidRPr="0099544B">
              <w:rPr>
                <w:b/>
                <w:bCs/>
                <w:sz w:val="18"/>
                <w:szCs w:val="18"/>
              </w:rPr>
              <w:t>Criterio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32F878" w14:textId="77777777" w:rsidR="0099544B" w:rsidRPr="0099544B" w:rsidRDefault="0099544B" w:rsidP="0099544B">
            <w:pPr>
              <w:pStyle w:val="Sinespaciado"/>
              <w:rPr>
                <w:b/>
                <w:bCs/>
                <w:sz w:val="18"/>
                <w:szCs w:val="18"/>
              </w:rPr>
            </w:pPr>
            <w:r w:rsidRPr="0099544B">
              <w:rPr>
                <w:b/>
                <w:bCs/>
                <w:sz w:val="18"/>
                <w:szCs w:val="18"/>
              </w:rPr>
              <w:t>Dossier MAIN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4731299" w14:textId="77777777" w:rsidR="0099544B" w:rsidRPr="0099544B" w:rsidRDefault="0099544B" w:rsidP="0099544B">
            <w:pPr>
              <w:pStyle w:val="Sinespaciado"/>
              <w:rPr>
                <w:b/>
                <w:bCs/>
                <w:sz w:val="18"/>
                <w:szCs w:val="18"/>
              </w:rPr>
            </w:pPr>
            <w:r w:rsidRPr="0099544B">
              <w:rPr>
                <w:b/>
                <w:bCs/>
                <w:sz w:val="18"/>
                <w:szCs w:val="18"/>
              </w:rPr>
              <w:t>Visión que debemos conservar</w:t>
            </w:r>
          </w:p>
        </w:tc>
      </w:tr>
      <w:tr w:rsidR="0099544B" w:rsidRPr="0099544B" w14:paraId="2F53C1B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9CF5AA" w14:textId="77777777" w:rsidR="0099544B" w:rsidRPr="0099544B" w:rsidRDefault="0099544B" w:rsidP="0099544B">
            <w:pPr>
              <w:pStyle w:val="Sinespaciado"/>
              <w:rPr>
                <w:sz w:val="18"/>
                <w:szCs w:val="18"/>
              </w:rPr>
            </w:pPr>
            <w:r w:rsidRPr="0099544B">
              <w:rPr>
                <w:sz w:val="18"/>
                <w:szCs w:val="18"/>
              </w:rPr>
              <w:t>Delimitación de responsabilidades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89653B" w14:textId="77777777" w:rsidR="0099544B" w:rsidRPr="0099544B" w:rsidRDefault="0099544B" w:rsidP="0099544B">
            <w:pPr>
              <w:pStyle w:val="Sinespaciado"/>
              <w:rPr>
                <w:sz w:val="18"/>
                <w:szCs w:val="18"/>
              </w:rPr>
            </w:pPr>
            <w:r w:rsidRPr="0099544B">
              <w:rPr>
                <w:sz w:val="18"/>
                <w:szCs w:val="18"/>
              </w:rPr>
              <w:t>Fuerte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FD668B" w14:textId="77777777" w:rsidR="0099544B" w:rsidRPr="0099544B" w:rsidRDefault="0099544B" w:rsidP="0099544B">
            <w:pPr>
              <w:pStyle w:val="Sinespaciado"/>
              <w:rPr>
                <w:sz w:val="18"/>
                <w:szCs w:val="18"/>
              </w:rPr>
            </w:pPr>
            <w:r w:rsidRPr="0099544B">
              <w:rPr>
                <w:sz w:val="18"/>
                <w:szCs w:val="18"/>
              </w:rPr>
              <w:t>Mantenerla</w:t>
            </w:r>
          </w:p>
        </w:tc>
      </w:tr>
      <w:tr w:rsidR="0099544B" w:rsidRPr="0099544B" w14:paraId="17743D7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3BF79A" w14:textId="77777777" w:rsidR="0099544B" w:rsidRPr="0099544B" w:rsidRDefault="0099544B" w:rsidP="0099544B">
            <w:pPr>
              <w:pStyle w:val="Sinespaciado"/>
              <w:rPr>
                <w:sz w:val="18"/>
                <w:szCs w:val="18"/>
              </w:rPr>
            </w:pPr>
            <w:r w:rsidRPr="0099544B">
              <w:rPr>
                <w:sz w:val="18"/>
                <w:szCs w:val="18"/>
              </w:rPr>
              <w:t>Firma, QR y correlativos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96B287" w14:textId="77777777" w:rsidR="0099544B" w:rsidRPr="0099544B" w:rsidRDefault="0099544B" w:rsidP="0099544B">
            <w:pPr>
              <w:pStyle w:val="Sinespaciado"/>
              <w:rPr>
                <w:sz w:val="18"/>
                <w:szCs w:val="18"/>
              </w:rPr>
            </w:pPr>
            <w:r w:rsidRPr="0099544B">
              <w:rPr>
                <w:sz w:val="18"/>
                <w:szCs w:val="18"/>
              </w:rPr>
              <w:t>Concreto y útil para comenzar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4BA7E1" w14:textId="77777777" w:rsidR="0099544B" w:rsidRPr="0099544B" w:rsidRDefault="0099544B" w:rsidP="0099544B">
            <w:pPr>
              <w:pStyle w:val="Sinespaciado"/>
              <w:rPr>
                <w:sz w:val="18"/>
                <w:szCs w:val="18"/>
              </w:rPr>
            </w:pPr>
            <w:r w:rsidRPr="0099544B">
              <w:rPr>
                <w:sz w:val="18"/>
                <w:szCs w:val="18"/>
              </w:rPr>
              <w:t>Conservar y completar</w:t>
            </w:r>
          </w:p>
        </w:tc>
      </w:tr>
      <w:tr w:rsidR="0099544B" w:rsidRPr="0099544B" w14:paraId="16A367F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16749E2" w14:textId="77777777" w:rsidR="0099544B" w:rsidRPr="0099544B" w:rsidRDefault="0099544B" w:rsidP="0099544B">
            <w:pPr>
              <w:pStyle w:val="Sinespaciado"/>
              <w:rPr>
                <w:sz w:val="18"/>
                <w:szCs w:val="18"/>
              </w:rPr>
            </w:pPr>
            <w:proofErr w:type="spellStart"/>
            <w:r w:rsidRPr="0099544B">
              <w:rPr>
                <w:sz w:val="18"/>
                <w:szCs w:val="18"/>
              </w:rPr>
              <w:t>Multi-tenancy</w:t>
            </w:r>
            <w:proofErr w:type="spellEnd"/>
            <w:r w:rsidRPr="0099544B">
              <w:rPr>
                <w:sz w:val="18"/>
                <w:szCs w:val="18"/>
              </w:rPr>
              <w:t xml:space="preserve"> y seguridad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8A57C4" w14:textId="77777777" w:rsidR="0099544B" w:rsidRPr="0099544B" w:rsidRDefault="0099544B" w:rsidP="0099544B">
            <w:pPr>
              <w:pStyle w:val="Sinespaciado"/>
              <w:rPr>
                <w:sz w:val="18"/>
                <w:szCs w:val="18"/>
              </w:rPr>
            </w:pPr>
            <w:r w:rsidRPr="0099544B">
              <w:rPr>
                <w:sz w:val="18"/>
                <w:szCs w:val="18"/>
              </w:rPr>
              <w:t>Buen planteamiento inicial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55CCED" w14:textId="77777777" w:rsidR="0099544B" w:rsidRPr="0099544B" w:rsidRDefault="0099544B" w:rsidP="0099544B">
            <w:pPr>
              <w:pStyle w:val="Sinespaciado"/>
              <w:rPr>
                <w:sz w:val="18"/>
                <w:szCs w:val="18"/>
              </w:rPr>
            </w:pPr>
            <w:r w:rsidRPr="0099544B">
              <w:rPr>
                <w:sz w:val="18"/>
                <w:szCs w:val="18"/>
              </w:rPr>
              <w:t>Añadir políticas y requisitos verificables</w:t>
            </w:r>
          </w:p>
        </w:tc>
      </w:tr>
      <w:tr w:rsidR="0099544B" w:rsidRPr="0099544B" w14:paraId="611083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D7DCE7" w14:textId="77777777" w:rsidR="0099544B" w:rsidRPr="0099544B" w:rsidRDefault="0099544B" w:rsidP="0099544B">
            <w:pPr>
              <w:pStyle w:val="Sinespaciado"/>
              <w:rPr>
                <w:sz w:val="18"/>
                <w:szCs w:val="18"/>
              </w:rPr>
            </w:pPr>
            <w:r w:rsidRPr="0099544B">
              <w:rPr>
                <w:sz w:val="18"/>
                <w:szCs w:val="18"/>
              </w:rPr>
              <w:t>Ciclo de vida y versionado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42348E" w14:textId="77777777" w:rsidR="0099544B" w:rsidRPr="0099544B" w:rsidRDefault="0099544B" w:rsidP="0099544B">
            <w:pPr>
              <w:pStyle w:val="Sinespaciado"/>
              <w:rPr>
                <w:sz w:val="18"/>
                <w:szCs w:val="18"/>
              </w:rPr>
            </w:pPr>
            <w:r w:rsidRPr="0099544B">
              <w:rPr>
                <w:sz w:val="18"/>
                <w:szCs w:val="18"/>
              </w:rPr>
              <w:t>Parcial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E6ECA0" w14:textId="77777777" w:rsidR="0099544B" w:rsidRPr="0099544B" w:rsidRDefault="0099544B" w:rsidP="0099544B">
            <w:pPr>
              <w:pStyle w:val="Sinespaciado"/>
              <w:rPr>
                <w:sz w:val="18"/>
                <w:szCs w:val="18"/>
              </w:rPr>
            </w:pPr>
            <w:r w:rsidRPr="0099544B">
              <w:rPr>
                <w:sz w:val="18"/>
                <w:szCs w:val="18"/>
              </w:rPr>
              <w:t>Completar</w:t>
            </w:r>
          </w:p>
        </w:tc>
      </w:tr>
      <w:tr w:rsidR="0099544B" w:rsidRPr="0099544B" w14:paraId="371584E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1815EA5" w14:textId="77777777" w:rsidR="0099544B" w:rsidRPr="0099544B" w:rsidRDefault="0099544B" w:rsidP="0099544B">
            <w:pPr>
              <w:pStyle w:val="Sinespaciado"/>
              <w:rPr>
                <w:sz w:val="18"/>
                <w:szCs w:val="18"/>
              </w:rPr>
            </w:pPr>
            <w:r w:rsidRPr="0099544B">
              <w:rPr>
                <w:sz w:val="18"/>
                <w:szCs w:val="18"/>
              </w:rPr>
              <w:t>Modelo documental general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18CB9C" w14:textId="77777777" w:rsidR="0099544B" w:rsidRPr="0099544B" w:rsidRDefault="0099544B" w:rsidP="0099544B">
            <w:pPr>
              <w:pStyle w:val="Sinespaciado"/>
              <w:rPr>
                <w:sz w:val="18"/>
                <w:szCs w:val="18"/>
              </w:rPr>
            </w:pPr>
            <w:r w:rsidRPr="0099544B">
              <w:rPr>
                <w:sz w:val="18"/>
                <w:szCs w:val="18"/>
              </w:rPr>
              <w:t>Boceto apoyado en FHIR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48208D" w14:textId="77777777" w:rsidR="0099544B" w:rsidRPr="0099544B" w:rsidRDefault="0099544B" w:rsidP="0099544B">
            <w:pPr>
              <w:pStyle w:val="Sinespaciado"/>
              <w:rPr>
                <w:sz w:val="18"/>
                <w:szCs w:val="18"/>
              </w:rPr>
            </w:pPr>
            <w:r w:rsidRPr="0099544B">
              <w:rPr>
                <w:sz w:val="18"/>
                <w:szCs w:val="18"/>
              </w:rPr>
              <w:t>Definir entidades, relaciones e invariantes</w:t>
            </w:r>
          </w:p>
        </w:tc>
      </w:tr>
      <w:tr w:rsidR="0099544B" w:rsidRPr="0099544B" w14:paraId="0A62518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97ACC4" w14:textId="77777777" w:rsidR="0099544B" w:rsidRPr="0099544B" w:rsidRDefault="0099544B" w:rsidP="0099544B">
            <w:pPr>
              <w:pStyle w:val="Sinespaciado"/>
              <w:rPr>
                <w:sz w:val="18"/>
                <w:szCs w:val="18"/>
              </w:rPr>
            </w:pPr>
            <w:r w:rsidRPr="0099544B">
              <w:rPr>
                <w:sz w:val="18"/>
                <w:szCs w:val="18"/>
              </w:rPr>
              <w:t>Catálogo de documentos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CBACCE" w14:textId="77777777" w:rsidR="0099544B" w:rsidRPr="0099544B" w:rsidRDefault="0099544B" w:rsidP="0099544B">
            <w:pPr>
              <w:pStyle w:val="Sinespaciado"/>
              <w:rPr>
                <w:sz w:val="18"/>
                <w:szCs w:val="18"/>
              </w:rPr>
            </w:pPr>
            <w:r w:rsidRPr="0099544B">
              <w:rPr>
                <w:sz w:val="18"/>
                <w:szCs w:val="18"/>
              </w:rPr>
              <w:t>Deliberadamente limitado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B106E6" w14:textId="77777777" w:rsidR="0099544B" w:rsidRPr="0099544B" w:rsidRDefault="0099544B" w:rsidP="0099544B">
            <w:pPr>
              <w:pStyle w:val="Sinespaciado"/>
              <w:rPr>
                <w:sz w:val="18"/>
                <w:szCs w:val="18"/>
              </w:rPr>
            </w:pPr>
            <w:r w:rsidRPr="0099544B">
              <w:rPr>
                <w:sz w:val="18"/>
                <w:szCs w:val="18"/>
              </w:rPr>
              <w:t>Incorporar las familias de toda la plataforma</w:t>
            </w:r>
          </w:p>
        </w:tc>
      </w:tr>
      <w:tr w:rsidR="0099544B" w:rsidRPr="0099544B" w14:paraId="7A9FF53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DEE682" w14:textId="77777777" w:rsidR="0099544B" w:rsidRPr="0099544B" w:rsidRDefault="0099544B" w:rsidP="0099544B">
            <w:pPr>
              <w:pStyle w:val="Sinespaciado"/>
              <w:rPr>
                <w:sz w:val="18"/>
                <w:szCs w:val="18"/>
              </w:rPr>
            </w:pPr>
            <w:r w:rsidRPr="0099544B">
              <w:rPr>
                <w:sz w:val="18"/>
                <w:szCs w:val="18"/>
              </w:rPr>
              <w:t>Cuentas, DTE y documentos financieros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3DFF17" w14:textId="77777777" w:rsidR="0099544B" w:rsidRPr="0099544B" w:rsidRDefault="0099544B" w:rsidP="0099544B">
            <w:pPr>
              <w:pStyle w:val="Sinespaciado"/>
              <w:rPr>
                <w:sz w:val="18"/>
                <w:szCs w:val="18"/>
              </w:rPr>
            </w:pPr>
            <w:r w:rsidRPr="0099544B">
              <w:rPr>
                <w:sz w:val="18"/>
                <w:szCs w:val="18"/>
              </w:rPr>
              <w:t>Excluidos del alcance funcional actual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6FE48E" w14:textId="77777777" w:rsidR="0099544B" w:rsidRPr="0099544B" w:rsidRDefault="0099544B" w:rsidP="0099544B">
            <w:pPr>
              <w:pStyle w:val="Sinespaciado"/>
              <w:rPr>
                <w:sz w:val="18"/>
                <w:szCs w:val="18"/>
              </w:rPr>
            </w:pPr>
            <w:r w:rsidRPr="0099544B">
              <w:rPr>
                <w:sz w:val="18"/>
                <w:szCs w:val="18"/>
              </w:rPr>
              <w:t>Incorporar su gestión documental, sin apropiarse del motor financiero/tributario</w:t>
            </w:r>
          </w:p>
        </w:tc>
      </w:tr>
      <w:tr w:rsidR="0099544B" w:rsidRPr="0099544B" w14:paraId="0F2E6B7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58E88A8" w14:textId="77777777" w:rsidR="0099544B" w:rsidRPr="0099544B" w:rsidRDefault="0099544B" w:rsidP="0099544B">
            <w:pPr>
              <w:pStyle w:val="Sinespaciado"/>
              <w:rPr>
                <w:sz w:val="18"/>
                <w:szCs w:val="18"/>
              </w:rPr>
            </w:pPr>
            <w:r w:rsidRPr="0099544B">
              <w:rPr>
                <w:sz w:val="18"/>
                <w:szCs w:val="18"/>
              </w:rPr>
              <w:t xml:space="preserve">Retención, archivo y legal </w:t>
            </w:r>
            <w:proofErr w:type="spellStart"/>
            <w:r w:rsidRPr="0099544B">
              <w:rPr>
                <w:sz w:val="18"/>
                <w:szCs w:val="18"/>
              </w:rPr>
              <w:t>hold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81D7ADC" w14:textId="77777777" w:rsidR="0099544B" w:rsidRPr="0099544B" w:rsidRDefault="0099544B" w:rsidP="0099544B">
            <w:pPr>
              <w:pStyle w:val="Sinespaciado"/>
              <w:rPr>
                <w:sz w:val="18"/>
                <w:szCs w:val="18"/>
              </w:rPr>
            </w:pPr>
            <w:r w:rsidRPr="0099544B">
              <w:rPr>
                <w:sz w:val="18"/>
                <w:szCs w:val="18"/>
              </w:rPr>
              <w:t>Insuficiente para nuestra visión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FF1DFF" w14:textId="77777777" w:rsidR="0099544B" w:rsidRPr="0099544B" w:rsidRDefault="0099544B" w:rsidP="0099544B">
            <w:pPr>
              <w:pStyle w:val="Sinespaciado"/>
              <w:rPr>
                <w:sz w:val="18"/>
                <w:szCs w:val="18"/>
              </w:rPr>
            </w:pPr>
            <w:r w:rsidRPr="0099544B">
              <w:rPr>
                <w:sz w:val="18"/>
                <w:szCs w:val="18"/>
              </w:rPr>
              <w:t>Especificar por familia y jurisdicción</w:t>
            </w:r>
          </w:p>
        </w:tc>
      </w:tr>
      <w:tr w:rsidR="0099544B" w:rsidRPr="0099544B" w14:paraId="3B9B3BB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2DDBE67" w14:textId="77777777" w:rsidR="0099544B" w:rsidRPr="0099544B" w:rsidRDefault="0099544B" w:rsidP="0099544B">
            <w:pPr>
              <w:pStyle w:val="Sinespaciado"/>
              <w:rPr>
                <w:sz w:val="18"/>
                <w:szCs w:val="18"/>
              </w:rPr>
            </w:pPr>
            <w:r w:rsidRPr="0099544B">
              <w:rPr>
                <w:sz w:val="18"/>
                <w:szCs w:val="18"/>
              </w:rPr>
              <w:t>Integraciones clínicas y técnicas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FDE26CD" w14:textId="77777777" w:rsidR="0099544B" w:rsidRPr="0099544B" w:rsidRDefault="0099544B" w:rsidP="0099544B">
            <w:pPr>
              <w:pStyle w:val="Sinespaciado"/>
              <w:rPr>
                <w:sz w:val="18"/>
                <w:szCs w:val="18"/>
              </w:rPr>
            </w:pPr>
            <w:r w:rsidRPr="0099544B">
              <w:rPr>
                <w:sz w:val="18"/>
                <w:szCs w:val="18"/>
              </w:rPr>
              <w:t>Parciales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832E7C" w14:textId="77777777" w:rsidR="0099544B" w:rsidRPr="0099544B" w:rsidRDefault="0099544B" w:rsidP="0099544B">
            <w:pPr>
              <w:pStyle w:val="Sinespaciado"/>
              <w:rPr>
                <w:sz w:val="18"/>
                <w:szCs w:val="18"/>
              </w:rPr>
            </w:pPr>
            <w:r w:rsidRPr="0099544B">
              <w:rPr>
                <w:sz w:val="18"/>
                <w:szCs w:val="18"/>
              </w:rPr>
              <w:t>Definir contratos e interfaces con cada dominio</w:t>
            </w:r>
          </w:p>
        </w:tc>
      </w:tr>
    </w:tbl>
    <w:p w14:paraId="4D4FA2B1" w14:textId="77777777" w:rsidR="0099544B" w:rsidRPr="0099544B" w:rsidRDefault="0099544B" w:rsidP="0099544B">
      <w:pPr>
        <w:pStyle w:val="Sinespaciado"/>
        <w:rPr>
          <w:sz w:val="18"/>
          <w:szCs w:val="18"/>
        </w:rPr>
      </w:pPr>
      <w:r w:rsidRPr="0099544B">
        <w:rPr>
          <w:sz w:val="18"/>
          <w:szCs w:val="18"/>
        </w:rPr>
        <w:t xml:space="preserve">No le pediría al equipo que implemente de inmediato todas las familias. Le pediría que </w:t>
      </w:r>
      <w:r w:rsidRPr="0099544B">
        <w:rPr>
          <w:b/>
          <w:bCs/>
          <w:sz w:val="18"/>
          <w:szCs w:val="18"/>
        </w:rPr>
        <w:t>diseñe una base capaz de soportarlas</w:t>
      </w:r>
      <w:r w:rsidRPr="0099544B">
        <w:rPr>
          <w:sz w:val="18"/>
          <w:szCs w:val="18"/>
        </w:rPr>
        <w:t>, aunque la construcción se realice en fases.</w:t>
      </w:r>
    </w:p>
    <w:p w14:paraId="032142C3" w14:textId="77777777" w:rsidR="0099544B" w:rsidRPr="0099544B" w:rsidRDefault="0099544B" w:rsidP="0099544B">
      <w:pPr>
        <w:pStyle w:val="Sinespaciado"/>
        <w:rPr>
          <w:b/>
          <w:bCs/>
          <w:sz w:val="18"/>
          <w:szCs w:val="18"/>
        </w:rPr>
      </w:pPr>
      <w:r w:rsidRPr="0099544B">
        <w:rPr>
          <w:b/>
          <w:bCs/>
          <w:sz w:val="18"/>
          <w:szCs w:val="18"/>
        </w:rPr>
        <w:t>6. Qué le devolvería al equipo MAIN</w:t>
      </w:r>
    </w:p>
    <w:p w14:paraId="2E0AD9E1" w14:textId="77777777" w:rsidR="0099544B" w:rsidRPr="0099544B" w:rsidRDefault="0099544B" w:rsidP="0099544B">
      <w:pPr>
        <w:pStyle w:val="Sinespaciado"/>
        <w:rPr>
          <w:sz w:val="18"/>
          <w:szCs w:val="18"/>
        </w:rPr>
      </w:pPr>
      <w:r w:rsidRPr="0099544B">
        <w:rPr>
          <w:sz w:val="18"/>
          <w:szCs w:val="18"/>
        </w:rPr>
        <w:t>Mi recomendación es que el dossier pase a una nueva versión con dos niveles explícitos: una especificación maestra de la capacidad completa y un alcance de implementación inicial. Así se puede empezar sin sacrificar las necesidades futuras.</w:t>
      </w:r>
    </w:p>
    <w:p w14:paraId="71555891" w14:textId="77777777" w:rsidR="0099544B" w:rsidRPr="0099544B" w:rsidRDefault="0099544B" w:rsidP="0099544B">
      <w:pPr>
        <w:pStyle w:val="Sinespaciado"/>
        <w:rPr>
          <w:b/>
          <w:bCs/>
          <w:sz w:val="18"/>
          <w:szCs w:val="18"/>
        </w:rPr>
      </w:pPr>
      <w:r w:rsidRPr="0099544B">
        <w:rPr>
          <w:b/>
          <w:bCs/>
          <w:sz w:val="18"/>
          <w:szCs w:val="18"/>
        </w:rPr>
        <w:t>Ajustes que exigiría antes de aprobar la especificación</w:t>
      </w:r>
    </w:p>
    <w:p w14:paraId="72339C9F" w14:textId="77777777" w:rsidR="0099544B" w:rsidRPr="0099544B" w:rsidRDefault="0099544B" w:rsidP="0099544B">
      <w:pPr>
        <w:pStyle w:val="Sinespaciado"/>
        <w:rPr>
          <w:sz w:val="18"/>
          <w:szCs w:val="18"/>
        </w:rPr>
      </w:pPr>
      <w:r w:rsidRPr="0099544B">
        <w:rPr>
          <w:sz w:val="18"/>
          <w:szCs w:val="18"/>
        </w:rPr>
        <w:t>Conservar los cuatro motores fundacionales: plantillas, firma, QR y correlativo.</w:t>
      </w:r>
    </w:p>
    <w:p w14:paraId="410C79F8" w14:textId="77777777" w:rsidR="0099544B" w:rsidRPr="0099544B" w:rsidRDefault="0099544B" w:rsidP="0099544B">
      <w:pPr>
        <w:pStyle w:val="Sinespaciado"/>
        <w:rPr>
          <w:sz w:val="18"/>
          <w:szCs w:val="18"/>
        </w:rPr>
      </w:pPr>
      <w:r w:rsidRPr="0099544B">
        <w:rPr>
          <w:sz w:val="18"/>
          <w:szCs w:val="18"/>
        </w:rPr>
        <w:t>Agregar el modelo documental canónico: familia, definición, instancia, versión, artefacto, firma, verificación, procedencia, relaciones, retención y series.</w:t>
      </w:r>
    </w:p>
    <w:p w14:paraId="16B002D3" w14:textId="77777777" w:rsidR="0099544B" w:rsidRPr="0099544B" w:rsidRDefault="0099544B" w:rsidP="0099544B">
      <w:pPr>
        <w:pStyle w:val="Sinespaciado"/>
        <w:rPr>
          <w:sz w:val="18"/>
          <w:szCs w:val="18"/>
        </w:rPr>
      </w:pPr>
      <w:r w:rsidRPr="0099544B">
        <w:rPr>
          <w:sz w:val="18"/>
          <w:szCs w:val="18"/>
        </w:rPr>
        <w:t>Definir el ciclo de vida, la inmutabilidad de documentos firmados y el mecanismo de enmienda.</w:t>
      </w:r>
    </w:p>
    <w:p w14:paraId="7969296C" w14:textId="77777777" w:rsidR="0099544B" w:rsidRPr="0099544B" w:rsidRDefault="0099544B" w:rsidP="0099544B">
      <w:pPr>
        <w:pStyle w:val="Sinespaciado"/>
        <w:rPr>
          <w:sz w:val="18"/>
          <w:szCs w:val="18"/>
        </w:rPr>
      </w:pPr>
      <w:r w:rsidRPr="0099544B">
        <w:rPr>
          <w:sz w:val="18"/>
          <w:szCs w:val="18"/>
        </w:rPr>
        <w:t xml:space="preserve">Incorporar un catálogo maestro de familias documentales que cubra clínica, finanzas, facturación, laboral, </w:t>
      </w:r>
      <w:proofErr w:type="spellStart"/>
      <w:r w:rsidRPr="0099544B">
        <w:rPr>
          <w:sz w:val="18"/>
          <w:szCs w:val="18"/>
        </w:rPr>
        <w:t>Supply</w:t>
      </w:r>
      <w:proofErr w:type="spellEnd"/>
      <w:r w:rsidRPr="0099544B">
        <w:rPr>
          <w:sz w:val="18"/>
          <w:szCs w:val="18"/>
        </w:rPr>
        <w:t>, calidad, acreditación, AIMS, TI, investigación y educación.</w:t>
      </w:r>
    </w:p>
    <w:p w14:paraId="52670D18" w14:textId="77777777" w:rsidR="0099544B" w:rsidRPr="0099544B" w:rsidRDefault="0099544B" w:rsidP="0099544B">
      <w:pPr>
        <w:pStyle w:val="Sinespaciado"/>
        <w:rPr>
          <w:sz w:val="18"/>
          <w:szCs w:val="18"/>
        </w:rPr>
      </w:pPr>
      <w:r w:rsidRPr="0099544B">
        <w:rPr>
          <w:sz w:val="18"/>
          <w:szCs w:val="18"/>
        </w:rPr>
        <w:t xml:space="preserve">Definir la frontera con </w:t>
      </w:r>
      <w:proofErr w:type="spellStart"/>
      <w:r w:rsidRPr="0099544B">
        <w:rPr>
          <w:sz w:val="18"/>
          <w:szCs w:val="18"/>
        </w:rPr>
        <w:t>Account</w:t>
      </w:r>
      <w:proofErr w:type="spellEnd"/>
      <w:r w:rsidRPr="0099544B">
        <w:rPr>
          <w:sz w:val="18"/>
          <w:szCs w:val="18"/>
        </w:rPr>
        <w:t xml:space="preserve"> Core/</w:t>
      </w:r>
      <w:proofErr w:type="spellStart"/>
      <w:r w:rsidRPr="0099544B">
        <w:rPr>
          <w:sz w:val="18"/>
          <w:szCs w:val="18"/>
        </w:rPr>
        <w:t>Revenue</w:t>
      </w:r>
      <w:proofErr w:type="spellEnd"/>
      <w:r w:rsidRPr="0099544B">
        <w:rPr>
          <w:sz w:val="18"/>
          <w:szCs w:val="18"/>
        </w:rPr>
        <w:t>: las cuentas del paciente y quirúrgica producen documentos; las boletas y facturas se integran sin sustituir el sistema tributario.</w:t>
      </w:r>
    </w:p>
    <w:p w14:paraId="566E2B1B" w14:textId="77777777" w:rsidR="0099544B" w:rsidRPr="0099544B" w:rsidRDefault="0099544B" w:rsidP="0099544B">
      <w:pPr>
        <w:pStyle w:val="Sinespaciado"/>
        <w:rPr>
          <w:sz w:val="18"/>
          <w:szCs w:val="18"/>
        </w:rPr>
      </w:pPr>
      <w:r w:rsidRPr="0099544B">
        <w:rPr>
          <w:sz w:val="18"/>
          <w:szCs w:val="18"/>
        </w:rPr>
        <w:t>Especificar retención, privacidad, control de acceso y requisitos criptográficos, priorizando la preparación para la Ley 21.719.</w:t>
      </w:r>
    </w:p>
    <w:p w14:paraId="5B789F65" w14:textId="77777777" w:rsidR="0099544B" w:rsidRPr="0099544B" w:rsidRDefault="0099544B" w:rsidP="0099544B">
      <w:pPr>
        <w:pStyle w:val="Sinespaciado"/>
        <w:rPr>
          <w:sz w:val="18"/>
          <w:szCs w:val="18"/>
        </w:rPr>
      </w:pPr>
      <w:r w:rsidRPr="0099544B">
        <w:rPr>
          <w:sz w:val="18"/>
          <w:szCs w:val="18"/>
        </w:rPr>
        <w:t>Separar expresamente la orden/prescripción clínica, la dispensación de farmacia y el mantenimiento de activos de laboratorio.</w:t>
      </w:r>
    </w:p>
    <w:p w14:paraId="3D87D7CF" w14:textId="77777777" w:rsidR="0099544B" w:rsidRPr="0099544B" w:rsidRDefault="0099544B" w:rsidP="0099544B">
      <w:pPr>
        <w:pStyle w:val="Sinespaciado"/>
        <w:rPr>
          <w:sz w:val="18"/>
          <w:szCs w:val="18"/>
        </w:rPr>
      </w:pPr>
      <w:r w:rsidRPr="0099544B">
        <w:rPr>
          <w:sz w:val="18"/>
          <w:szCs w:val="18"/>
        </w:rPr>
        <w:lastRenderedPageBreak/>
        <w:t>Convertir las cuatro preguntas abiertas de la sección 7 en decisiones gobernadas: política de firma, proveedor, gestión de claves y estrategia de recetas. No es necesario cerrar toda decisión de proveedor para diseñar las interfaces comunes.</w:t>
      </w:r>
    </w:p>
    <w:p w14:paraId="1F6EEC2E" w14:textId="77777777" w:rsidR="0099544B" w:rsidRPr="0099544B" w:rsidRDefault="0099544B" w:rsidP="0099544B">
      <w:pPr>
        <w:pStyle w:val="Sinespaciado"/>
        <w:rPr>
          <w:b/>
          <w:bCs/>
          <w:sz w:val="18"/>
          <w:szCs w:val="18"/>
        </w:rPr>
      </w:pPr>
      <w:r w:rsidRPr="0099544B">
        <w:rPr>
          <w:b/>
          <w:bCs/>
          <w:sz w:val="18"/>
          <w:szCs w:val="18"/>
        </w:rPr>
        <w:t>Veredicto final</w:t>
      </w:r>
    </w:p>
    <w:p w14:paraId="7D675B3A" w14:textId="77777777" w:rsidR="0099544B" w:rsidRPr="0099544B" w:rsidRDefault="0099544B" w:rsidP="0099544B">
      <w:pPr>
        <w:pStyle w:val="Sinespaciado"/>
        <w:rPr>
          <w:sz w:val="18"/>
          <w:szCs w:val="18"/>
        </w:rPr>
      </w:pPr>
      <w:r w:rsidRPr="0099544B">
        <w:rPr>
          <w:b/>
          <w:bCs/>
          <w:sz w:val="18"/>
          <w:szCs w:val="18"/>
        </w:rPr>
        <w:t>Yo aprobaría el enfoque técnico de MAIN con condiciones, no el alcance actual como documento maestro definitivo.</w:t>
      </w:r>
      <w:r w:rsidRPr="0099544B">
        <w:rPr>
          <w:sz w:val="18"/>
          <w:szCs w:val="18"/>
        </w:rPr>
        <w:t xml:space="preserve"> No hay que enfrentar la visión anterior y el dossier: se complementan. MAIN ha concretado bien el núcleo de firma, QR, plantillas y numeración; nuestra visión determina qué debe poder hacer ese núcleo cuando se integre con los demás dominios de la plataforma.</w:t>
      </w:r>
    </w:p>
    <w:p w14:paraId="0123BAF5" w14:textId="77777777" w:rsidR="0099544B" w:rsidRPr="0099544B" w:rsidRDefault="0099544B" w:rsidP="0099544B">
      <w:pPr>
        <w:pStyle w:val="Sinespaciado"/>
        <w:rPr>
          <w:sz w:val="18"/>
          <w:szCs w:val="18"/>
        </w:rPr>
      </w:pPr>
      <w:r w:rsidRPr="0099544B">
        <w:rPr>
          <w:sz w:val="18"/>
          <w:szCs w:val="18"/>
        </w:rPr>
        <w:t>Lo importante es que el equipo nuevo no interprete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como un generador institucional de certificados. Debe construirse como una capacidad transversal reutilizable, con propiedad documental clara y sin duplicar la lógica clínica, financiera, tributaria ni operativa de los motores especializados.</w:t>
      </w:r>
    </w:p>
    <w:p w14:paraId="52C7F848" w14:textId="0AE1E29E" w:rsidR="0099544B" w:rsidRPr="0099544B" w:rsidRDefault="0099544B" w:rsidP="0099544B">
      <w:pPr>
        <w:pStyle w:val="Sinespaciado"/>
        <w:rPr>
          <w:sz w:val="18"/>
          <w:szCs w:val="18"/>
        </w:rPr>
      </w:pPr>
      <w:r w:rsidRPr="0099544B">
        <w:rPr>
          <w:sz w:val="18"/>
          <w:szCs w:val="18"/>
        </w:rPr>
        <mc:AlternateContent>
          <mc:Choice Requires="wps">
            <w:drawing>
              <wp:inline distT="0" distB="0" distL="0" distR="0" wp14:anchorId="247D73E6" wp14:editId="0E41BC4F">
                <wp:extent cx="304800" cy="304800"/>
                <wp:effectExtent l="0" t="0" r="0" b="0"/>
                <wp:docPr id="1967585669"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EAAE5"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544B">
        <w:rPr>
          <w:sz w:val="18"/>
          <w:szCs w:val="18"/>
        </w:rPr>
        <w:t>Convertir a PDF</w:t>
      </w:r>
    </w:p>
    <w:p w14:paraId="5C8CD399" w14:textId="77777777" w:rsidR="0099544B" w:rsidRPr="0099544B" w:rsidRDefault="0099544B" w:rsidP="0099544B">
      <w:pPr>
        <w:pStyle w:val="Sinespaciado"/>
        <w:rPr>
          <w:sz w:val="18"/>
          <w:szCs w:val="18"/>
        </w:rPr>
      </w:pPr>
      <w:r w:rsidRPr="0099544B">
        <w:rPr>
          <w:sz w:val="18"/>
          <w:szCs w:val="18"/>
        </w:rPr>
        <w:t xml:space="preserve">certificado de asistencia, certificado médico, etc.. </w:t>
      </w:r>
      <w:proofErr w:type="spellStart"/>
      <w:r w:rsidRPr="0099544B">
        <w:rPr>
          <w:sz w:val="18"/>
          <w:szCs w:val="18"/>
        </w:rPr>
        <w:t>ademas</w:t>
      </w:r>
      <w:proofErr w:type="spellEnd"/>
      <w:r w:rsidRPr="0099544B">
        <w:rPr>
          <w:sz w:val="18"/>
          <w:szCs w:val="18"/>
        </w:rPr>
        <w:t xml:space="preserve"> las recetas ?? viven en otro motor? las recetas médicas para medicamentos ? y esas son diferentes de las ordenes medicas para </w:t>
      </w:r>
      <w:proofErr w:type="spellStart"/>
      <w:r w:rsidRPr="0099544B">
        <w:rPr>
          <w:sz w:val="18"/>
          <w:szCs w:val="18"/>
        </w:rPr>
        <w:t>examenes</w:t>
      </w:r>
      <w:proofErr w:type="spellEnd"/>
      <w:r w:rsidRPr="0099544B">
        <w:rPr>
          <w:sz w:val="18"/>
          <w:szCs w:val="18"/>
        </w:rPr>
        <w:t xml:space="preserve"> sea de imagen laboratorio u otros ??? </w:t>
      </w:r>
      <w:proofErr w:type="spellStart"/>
      <w:r w:rsidRPr="0099544B">
        <w:rPr>
          <w:sz w:val="18"/>
          <w:szCs w:val="18"/>
        </w:rPr>
        <w:t>ahi</w:t>
      </w:r>
      <w:proofErr w:type="spellEnd"/>
      <w:r w:rsidRPr="0099544B">
        <w:rPr>
          <w:sz w:val="18"/>
          <w:szCs w:val="18"/>
        </w:rPr>
        <w:t xml:space="preserve"> podemos conectar con la lista de prestaciones maestra de la plataforma para que pida el examen con el </w:t>
      </w:r>
      <w:proofErr w:type="spellStart"/>
      <w:r w:rsidRPr="0099544B">
        <w:rPr>
          <w:sz w:val="18"/>
          <w:szCs w:val="18"/>
        </w:rPr>
        <w:t>codigo</w:t>
      </w:r>
      <w:proofErr w:type="spellEnd"/>
      <w:r w:rsidRPr="0099544B">
        <w:rPr>
          <w:sz w:val="18"/>
          <w:szCs w:val="18"/>
        </w:rPr>
        <w:t xml:space="preserve"> asociado y el </w:t>
      </w:r>
      <w:proofErr w:type="spellStart"/>
      <w:r w:rsidRPr="0099544B">
        <w:rPr>
          <w:sz w:val="18"/>
          <w:szCs w:val="18"/>
        </w:rPr>
        <w:t>nombr</w:t>
      </w:r>
      <w:proofErr w:type="spellEnd"/>
      <w:r w:rsidRPr="0099544B">
        <w:rPr>
          <w:sz w:val="18"/>
          <w:szCs w:val="18"/>
        </w:rPr>
        <w:t xml:space="preserve"> </w:t>
      </w:r>
      <w:proofErr w:type="spellStart"/>
      <w:r w:rsidRPr="0099544B">
        <w:rPr>
          <w:sz w:val="18"/>
          <w:szCs w:val="18"/>
        </w:rPr>
        <w:t>ede</w:t>
      </w:r>
      <w:proofErr w:type="spellEnd"/>
      <w:r w:rsidRPr="0099544B">
        <w:rPr>
          <w:sz w:val="18"/>
          <w:szCs w:val="18"/>
        </w:rPr>
        <w:t xml:space="preserve"> la </w:t>
      </w:r>
      <w:proofErr w:type="spellStart"/>
      <w:r w:rsidRPr="0099544B">
        <w:rPr>
          <w:sz w:val="18"/>
          <w:szCs w:val="18"/>
        </w:rPr>
        <w:t>prestacion</w:t>
      </w:r>
      <w:proofErr w:type="spellEnd"/>
      <w:r w:rsidRPr="0099544B">
        <w:rPr>
          <w:sz w:val="18"/>
          <w:szCs w:val="18"/>
        </w:rPr>
        <w:t xml:space="preserve"> </w:t>
      </w:r>
      <w:proofErr w:type="spellStart"/>
      <w:r w:rsidRPr="0099544B">
        <w:rPr>
          <w:sz w:val="18"/>
          <w:szCs w:val="18"/>
        </w:rPr>
        <w:t>automatizadamente</w:t>
      </w:r>
      <w:proofErr w:type="spellEnd"/>
      <w:r w:rsidRPr="0099544B">
        <w:rPr>
          <w:sz w:val="18"/>
          <w:szCs w:val="18"/>
        </w:rPr>
        <w:t xml:space="preserve">... pero el motor documento 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es el encargado de generar el </w:t>
      </w:r>
      <w:proofErr w:type="spellStart"/>
      <w:r w:rsidRPr="0099544B">
        <w:rPr>
          <w:sz w:val="18"/>
          <w:szCs w:val="18"/>
        </w:rPr>
        <w:t>pdf</w:t>
      </w:r>
      <w:proofErr w:type="spellEnd"/>
      <w:r w:rsidRPr="0099544B">
        <w:rPr>
          <w:sz w:val="18"/>
          <w:szCs w:val="18"/>
        </w:rPr>
        <w:t xml:space="preserve">, </w:t>
      </w:r>
      <w:proofErr w:type="spellStart"/>
      <w:r w:rsidRPr="0099544B">
        <w:rPr>
          <w:sz w:val="18"/>
          <w:szCs w:val="18"/>
        </w:rPr>
        <w:t>excel</w:t>
      </w:r>
      <w:proofErr w:type="spellEnd"/>
      <w:r w:rsidRPr="0099544B">
        <w:rPr>
          <w:sz w:val="18"/>
          <w:szCs w:val="18"/>
        </w:rPr>
        <w:t xml:space="preserve">, o archivo para descargar e imprimir o enviar </w:t>
      </w:r>
      <w:proofErr w:type="spellStart"/>
      <w:r w:rsidRPr="0099544B">
        <w:rPr>
          <w:sz w:val="18"/>
          <w:szCs w:val="18"/>
        </w:rPr>
        <w:t>utilizandolo</w:t>
      </w:r>
      <w:proofErr w:type="spellEnd"/>
      <w:r w:rsidRPr="0099544B">
        <w:rPr>
          <w:sz w:val="18"/>
          <w:szCs w:val="18"/>
        </w:rPr>
        <w:t xml:space="preserve"> como documento digital ( y la idea es digitalizar todos los documentos para disminuir la huella de </w:t>
      </w:r>
      <w:proofErr w:type="spellStart"/>
      <w:r w:rsidRPr="0099544B">
        <w:rPr>
          <w:sz w:val="18"/>
          <w:szCs w:val="18"/>
        </w:rPr>
        <w:t>carbon</w:t>
      </w:r>
      <w:proofErr w:type="spellEnd"/>
      <w:r w:rsidRPr="0099544B">
        <w:rPr>
          <w:sz w:val="18"/>
          <w:szCs w:val="18"/>
        </w:rPr>
        <w:t xml:space="preserve">). </w:t>
      </w:r>
      <w:proofErr w:type="spellStart"/>
      <w:r w:rsidRPr="0099544B">
        <w:rPr>
          <w:sz w:val="18"/>
          <w:szCs w:val="18"/>
        </w:rPr>
        <w:t>Ademas</w:t>
      </w:r>
      <w:proofErr w:type="spellEnd"/>
      <w:r w:rsidRPr="0099544B">
        <w:rPr>
          <w:sz w:val="18"/>
          <w:szCs w:val="18"/>
        </w:rPr>
        <w:t xml:space="preserve"> no olvidemos que todos los documentos deben tener un prototipo de plantilla modificable </w:t>
      </w:r>
      <w:proofErr w:type="spellStart"/>
      <w:r w:rsidRPr="0099544B">
        <w:rPr>
          <w:sz w:val="18"/>
          <w:szCs w:val="18"/>
        </w:rPr>
        <w:t>talves</w:t>
      </w:r>
      <w:proofErr w:type="spellEnd"/>
      <w:r w:rsidRPr="0099544B">
        <w:rPr>
          <w:sz w:val="18"/>
          <w:szCs w:val="18"/>
        </w:rPr>
        <w:t xml:space="preserve"> que permita colocar tablas, etc.. informes de radiología igual deben tener esa flexibilidad por la variedad de datos que muestran, los informes de oncología y todos cierto ??</w:t>
      </w:r>
    </w:p>
    <w:p w14:paraId="219E7A0A" w14:textId="77777777" w:rsidR="0099544B" w:rsidRPr="0099544B" w:rsidRDefault="0099544B" w:rsidP="0099544B">
      <w:pPr>
        <w:pStyle w:val="Sinespaciado"/>
        <w:rPr>
          <w:sz w:val="18"/>
          <w:szCs w:val="18"/>
        </w:rPr>
      </w:pPr>
      <w:r w:rsidRPr="0099544B">
        <w:rPr>
          <w:sz w:val="18"/>
          <w:szCs w:val="18"/>
        </w:rPr>
        <w:t>Procesó durante 19s</w:t>
      </w:r>
    </w:p>
    <w:p w14:paraId="57BC82DC" w14:textId="77777777" w:rsidR="0099544B" w:rsidRPr="0099544B" w:rsidRDefault="0099544B" w:rsidP="0099544B">
      <w:pPr>
        <w:pStyle w:val="Sinespaciado"/>
        <w:rPr>
          <w:b/>
          <w:bCs/>
          <w:sz w:val="18"/>
          <w:szCs w:val="18"/>
        </w:rPr>
      </w:pPr>
      <w:r w:rsidRPr="0099544B">
        <w:rPr>
          <w:b/>
          <w:bCs/>
          <w:sz w:val="18"/>
          <w:szCs w:val="18"/>
        </w:rPr>
        <w:t>1. Sí: certificados, recetas, órdenes e informes deben formar parte del catálogo documental</w:t>
      </w:r>
    </w:p>
    <w:p w14:paraId="75F518B8" w14:textId="77777777" w:rsidR="0099544B" w:rsidRPr="0099544B" w:rsidRDefault="0099544B" w:rsidP="0099544B">
      <w:pPr>
        <w:pStyle w:val="Sinespaciado"/>
        <w:rPr>
          <w:sz w:val="18"/>
          <w:szCs w:val="18"/>
        </w:rPr>
      </w:pPr>
      <w:r w:rsidRPr="0099544B">
        <w:rPr>
          <w:sz w:val="18"/>
          <w:szCs w:val="18"/>
        </w:rPr>
        <w:t xml:space="preserve">La precisión que haría es que </w:t>
      </w:r>
      <w:r w:rsidRPr="0099544B">
        <w:rPr>
          <w:b/>
          <w:bCs/>
          <w:sz w:val="18"/>
          <w:szCs w:val="18"/>
        </w:rPr>
        <w:t xml:space="preserve">no todos pertenecen al mismo motor funcional, pero todos deben poder utilizar el mismo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b/>
          <w:bCs/>
          <w:sz w:val="18"/>
          <w:szCs w:val="18"/>
        </w:rPr>
        <w:t xml:space="preserve"> para convertirse en documentos digitales</w:t>
      </w:r>
      <w:r w:rsidRPr="0099544B">
        <w:rPr>
          <w:sz w:val="18"/>
          <w:szCs w:val="18"/>
        </w:rPr>
        <w:t>.</w:t>
      </w:r>
    </w:p>
    <w:p w14:paraId="56C25323" w14:textId="77777777" w:rsidR="0099544B" w:rsidRPr="0099544B" w:rsidRDefault="0099544B" w:rsidP="0099544B">
      <w:pPr>
        <w:pStyle w:val="Sinespaciado"/>
        <w:rPr>
          <w:b/>
          <w:bCs/>
          <w:sz w:val="18"/>
          <w:szCs w:val="18"/>
        </w:rPr>
      </w:pP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77FC4F23" w14:textId="77777777" w:rsidR="0099544B" w:rsidRPr="0099544B" w:rsidRDefault="0099544B" w:rsidP="0099544B">
      <w:pPr>
        <w:pStyle w:val="Sinespaciado"/>
        <w:rPr>
          <w:sz w:val="18"/>
          <w:szCs w:val="18"/>
        </w:rPr>
      </w:pPr>
      <w:r w:rsidRPr="0099544B">
        <w:rPr>
          <w:sz w:val="18"/>
          <w:szCs w:val="18"/>
        </w:rPr>
        <w:t>Capacidad transversal compartida por todas las unidades</w:t>
      </w:r>
    </w:p>
    <w:p w14:paraId="2574E15C" w14:textId="77777777" w:rsidR="0099544B" w:rsidRPr="0099544B" w:rsidRDefault="0099544B" w:rsidP="0099544B">
      <w:pPr>
        <w:pStyle w:val="Sinespaciado"/>
        <w:rPr>
          <w:sz w:val="18"/>
          <w:szCs w:val="18"/>
        </w:rPr>
      </w:pPr>
      <w:r w:rsidRPr="0099544B">
        <w:rPr>
          <w:sz w:val="18"/>
          <w:szCs w:val="18"/>
        </w:rPr>
        <w:t>Plantillas configurables · Composición · Renderizado · PDF y otros formatos · Firma · Identidad documental · QR · Versiones · Repositorio · Verificación · Auditoría · Descarga y distribución</w:t>
      </w:r>
    </w:p>
    <w:p w14:paraId="0FF652C7" w14:textId="77777777" w:rsidR="0099544B" w:rsidRPr="0099544B" w:rsidRDefault="0099544B" w:rsidP="0099544B">
      <w:pPr>
        <w:pStyle w:val="Sinespaciado"/>
        <w:rPr>
          <w:sz w:val="18"/>
          <w:szCs w:val="18"/>
        </w:rPr>
      </w:pPr>
      <w:r w:rsidRPr="0099544B">
        <w:rPr>
          <w:b/>
          <w:bCs/>
          <w:sz w:val="18"/>
          <w:szCs w:val="18"/>
        </w:rPr>
        <w:t xml:space="preserve">Clinical / </w:t>
      </w:r>
      <w:proofErr w:type="spellStart"/>
      <w:r w:rsidRPr="0099544B">
        <w:rPr>
          <w:b/>
          <w:bCs/>
          <w:sz w:val="18"/>
          <w:szCs w:val="18"/>
        </w:rPr>
        <w:t>Certificates</w:t>
      </w:r>
      <w:proofErr w:type="spellEnd"/>
    </w:p>
    <w:p w14:paraId="77D2534A" w14:textId="77777777" w:rsidR="0099544B" w:rsidRPr="0099544B" w:rsidRDefault="0099544B" w:rsidP="0099544B">
      <w:pPr>
        <w:pStyle w:val="Sinespaciado"/>
        <w:rPr>
          <w:sz w:val="18"/>
          <w:szCs w:val="18"/>
        </w:rPr>
      </w:pPr>
      <w:r w:rsidRPr="0099544B">
        <w:rPr>
          <w:sz w:val="18"/>
          <w:szCs w:val="18"/>
        </w:rPr>
        <w:t>Certificado de asistencia, certificado médico, epicrisis e informes clínicos.</w:t>
      </w:r>
    </w:p>
    <w:p w14:paraId="5AD22429" w14:textId="77777777" w:rsidR="0099544B" w:rsidRPr="0099544B" w:rsidRDefault="0099544B" w:rsidP="0099544B">
      <w:pPr>
        <w:pStyle w:val="Sinespaciado"/>
        <w:rPr>
          <w:sz w:val="18"/>
          <w:szCs w:val="18"/>
        </w:rPr>
      </w:pPr>
      <w:r w:rsidRPr="0099544B">
        <w:rPr>
          <w:b/>
          <w:bCs/>
          <w:sz w:val="18"/>
          <w:szCs w:val="18"/>
        </w:rPr>
        <w:t xml:space="preserve">Prescripción / </w:t>
      </w:r>
      <w:proofErr w:type="spellStart"/>
      <w:r w:rsidRPr="0099544B">
        <w:rPr>
          <w:b/>
          <w:bCs/>
          <w:sz w:val="18"/>
          <w:szCs w:val="18"/>
        </w:rPr>
        <w:t>Medication</w:t>
      </w:r>
      <w:proofErr w:type="spellEnd"/>
    </w:p>
    <w:p w14:paraId="4AC2107C" w14:textId="77777777" w:rsidR="0099544B" w:rsidRPr="0099544B" w:rsidRDefault="0099544B" w:rsidP="0099544B">
      <w:pPr>
        <w:pStyle w:val="Sinespaciado"/>
        <w:rPr>
          <w:sz w:val="18"/>
          <w:szCs w:val="18"/>
        </w:rPr>
      </w:pPr>
      <w:r w:rsidRPr="0099544B">
        <w:rPr>
          <w:sz w:val="18"/>
          <w:szCs w:val="18"/>
        </w:rPr>
        <w:t>Recetas, indicaciones farmacológicas y sus estados clínicos.</w:t>
      </w:r>
    </w:p>
    <w:p w14:paraId="11FF4BDA" w14:textId="77777777" w:rsidR="0099544B" w:rsidRPr="0099544B" w:rsidRDefault="0099544B" w:rsidP="0099544B">
      <w:pPr>
        <w:pStyle w:val="Sinespaciado"/>
        <w:rPr>
          <w:sz w:val="18"/>
          <w:szCs w:val="18"/>
        </w:rPr>
      </w:pPr>
      <w:r w:rsidRPr="0099544B">
        <w:rPr>
          <w:b/>
          <w:bCs/>
          <w:sz w:val="18"/>
          <w:szCs w:val="18"/>
        </w:rPr>
        <w:t xml:space="preserve">Clinical Orders / </w:t>
      </w:r>
      <w:proofErr w:type="spellStart"/>
      <w:r w:rsidRPr="0099544B">
        <w:rPr>
          <w:b/>
          <w:bCs/>
          <w:sz w:val="18"/>
          <w:szCs w:val="18"/>
        </w:rPr>
        <w:t>Diagnostics</w:t>
      </w:r>
      <w:proofErr w:type="spellEnd"/>
    </w:p>
    <w:p w14:paraId="0A0DA5C4" w14:textId="77777777" w:rsidR="0099544B" w:rsidRPr="0099544B" w:rsidRDefault="0099544B" w:rsidP="0099544B">
      <w:pPr>
        <w:pStyle w:val="Sinespaciado"/>
        <w:rPr>
          <w:sz w:val="18"/>
          <w:szCs w:val="18"/>
        </w:rPr>
      </w:pPr>
      <w:r w:rsidRPr="0099544B">
        <w:rPr>
          <w:sz w:val="18"/>
          <w:szCs w:val="18"/>
        </w:rPr>
        <w:t>Órdenes médicas, de laboratorio, imagenología y otros procedimientos.</w:t>
      </w:r>
    </w:p>
    <w:p w14:paraId="489D1330" w14:textId="77777777" w:rsidR="0099544B" w:rsidRPr="0099544B" w:rsidRDefault="0099544B" w:rsidP="0099544B">
      <w:pPr>
        <w:pStyle w:val="Sinespaciado"/>
        <w:rPr>
          <w:sz w:val="18"/>
          <w:szCs w:val="18"/>
        </w:rPr>
      </w:pPr>
      <w:r w:rsidRPr="0099544B">
        <w:rPr>
          <w:b/>
          <w:bCs/>
          <w:sz w:val="18"/>
          <w:szCs w:val="18"/>
        </w:rPr>
        <w:t>Especialidades clínicas</w:t>
      </w:r>
    </w:p>
    <w:p w14:paraId="4CF6011D" w14:textId="77777777" w:rsidR="0099544B" w:rsidRPr="0099544B" w:rsidRDefault="0099544B" w:rsidP="0099544B">
      <w:pPr>
        <w:pStyle w:val="Sinespaciado"/>
        <w:rPr>
          <w:sz w:val="18"/>
          <w:szCs w:val="18"/>
        </w:rPr>
      </w:pPr>
      <w:r w:rsidRPr="0099544B">
        <w:rPr>
          <w:sz w:val="18"/>
          <w:szCs w:val="18"/>
        </w:rPr>
        <w:t>Informes radiológicos, oncológicos, anatomopatológicos y otros.</w:t>
      </w:r>
    </w:p>
    <w:p w14:paraId="149585DC" w14:textId="77777777" w:rsidR="0099544B" w:rsidRPr="0099544B" w:rsidRDefault="0099544B" w:rsidP="0099544B">
      <w:pPr>
        <w:pStyle w:val="Sinespaciado"/>
        <w:rPr>
          <w:sz w:val="18"/>
          <w:szCs w:val="18"/>
        </w:rPr>
      </w:pPr>
      <w:r w:rsidRPr="0099544B">
        <w:rPr>
          <w:sz w:val="18"/>
          <w:szCs w:val="18"/>
        </w:rPr>
        <w:t xml:space="preserve">Los motores clínicos mantienen la lógica, los datos y los flujos propios de cada especialidad;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comparte la infraestructura documental.</w:t>
      </w:r>
    </w:p>
    <w:p w14:paraId="473D17F9" w14:textId="77777777" w:rsidR="0099544B" w:rsidRPr="0099544B" w:rsidRDefault="0099544B" w:rsidP="0099544B">
      <w:pPr>
        <w:pStyle w:val="Sinespaciado"/>
        <w:rPr>
          <w:b/>
          <w:bCs/>
          <w:sz w:val="18"/>
          <w:szCs w:val="18"/>
        </w:rPr>
      </w:pPr>
      <w:r w:rsidRPr="0099544B">
        <w:rPr>
          <w:b/>
          <w:bCs/>
          <w:sz w:val="18"/>
          <w:szCs w:val="18"/>
        </w:rPr>
        <w:t>2. Certificados: certificado de asistencia, certificado médico y otros</w:t>
      </w:r>
    </w:p>
    <w:p w14:paraId="0DCD7723" w14:textId="77777777" w:rsidR="0099544B" w:rsidRPr="0099544B" w:rsidRDefault="0099544B" w:rsidP="0099544B">
      <w:pPr>
        <w:pStyle w:val="Sinespaciado"/>
        <w:rPr>
          <w:sz w:val="18"/>
          <w:szCs w:val="18"/>
        </w:rPr>
      </w:pPr>
      <w:r w:rsidRPr="0099544B">
        <w:rPr>
          <w:sz w:val="18"/>
          <w:szCs w:val="18"/>
        </w:rPr>
        <w:t xml:space="preserve">Estos deben aparecer expresamente en la familia documental </w:t>
      </w:r>
      <w:r w:rsidRPr="0099544B">
        <w:rPr>
          <w:b/>
          <w:bCs/>
          <w:sz w:val="18"/>
          <w:szCs w:val="18"/>
        </w:rPr>
        <w:t xml:space="preserve">Clinical </w:t>
      </w:r>
      <w:proofErr w:type="spellStart"/>
      <w:r w:rsidRPr="0099544B">
        <w:rPr>
          <w:b/>
          <w:bCs/>
          <w:sz w:val="18"/>
          <w:szCs w:val="18"/>
        </w:rPr>
        <w:t>Certificates</w:t>
      </w:r>
      <w:proofErr w:type="spellEnd"/>
      <w:r w:rsidRPr="0099544B">
        <w:rPr>
          <w:sz w:val="18"/>
          <w:szCs w:val="18"/>
        </w:rPr>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47"/>
        <w:gridCol w:w="5785"/>
      </w:tblGrid>
      <w:tr w:rsidR="0099544B" w:rsidRPr="0099544B" w14:paraId="29A0FFC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E603EBA" w14:textId="77777777" w:rsidR="0099544B" w:rsidRPr="0099544B" w:rsidRDefault="0099544B" w:rsidP="0099544B">
            <w:pPr>
              <w:pStyle w:val="Sinespaciado"/>
              <w:rPr>
                <w:b/>
                <w:bCs/>
                <w:sz w:val="18"/>
                <w:szCs w:val="18"/>
              </w:rPr>
            </w:pPr>
            <w:r w:rsidRPr="0099544B">
              <w:rPr>
                <w:b/>
                <w:bCs/>
                <w:sz w:val="18"/>
                <w:szCs w:val="18"/>
              </w:rPr>
              <w:t>Tipo de documento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532435" w14:textId="77777777" w:rsidR="0099544B" w:rsidRPr="0099544B" w:rsidRDefault="0099544B" w:rsidP="0099544B">
            <w:pPr>
              <w:pStyle w:val="Sinespaciado"/>
              <w:rPr>
                <w:b/>
                <w:bCs/>
                <w:sz w:val="18"/>
                <w:szCs w:val="18"/>
              </w:rPr>
            </w:pPr>
            <w:r w:rsidRPr="0099544B">
              <w:rPr>
                <w:b/>
                <w:bCs/>
                <w:sz w:val="18"/>
                <w:szCs w:val="18"/>
              </w:rPr>
              <w:t>De dónde obtiene la información</w:t>
            </w:r>
          </w:p>
        </w:tc>
      </w:tr>
      <w:tr w:rsidR="0099544B" w:rsidRPr="0099544B" w14:paraId="61A3595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80B515" w14:textId="77777777" w:rsidR="0099544B" w:rsidRPr="0099544B" w:rsidRDefault="0099544B" w:rsidP="0099544B">
            <w:pPr>
              <w:pStyle w:val="Sinespaciado"/>
              <w:rPr>
                <w:sz w:val="18"/>
                <w:szCs w:val="18"/>
              </w:rPr>
            </w:pPr>
            <w:r w:rsidRPr="0099544B">
              <w:rPr>
                <w:sz w:val="18"/>
                <w:szCs w:val="18"/>
              </w:rPr>
              <w:t>Certificado de asistencia a consulta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AFA6EC" w14:textId="77777777" w:rsidR="0099544B" w:rsidRPr="0099544B" w:rsidRDefault="0099544B" w:rsidP="0099544B">
            <w:pPr>
              <w:pStyle w:val="Sinespaciado"/>
              <w:rPr>
                <w:sz w:val="18"/>
                <w:szCs w:val="18"/>
              </w:rPr>
            </w:pPr>
            <w:r w:rsidRPr="0099544B">
              <w:rPr>
                <w:sz w:val="18"/>
                <w:szCs w:val="18"/>
              </w:rPr>
              <w:t>Agenda, registro de llegada y atención efectivamente realizada</w:t>
            </w:r>
          </w:p>
        </w:tc>
      </w:tr>
      <w:tr w:rsidR="0099544B" w:rsidRPr="0099544B" w14:paraId="6101D7D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A83660" w14:textId="77777777" w:rsidR="0099544B" w:rsidRPr="0099544B" w:rsidRDefault="0099544B" w:rsidP="0099544B">
            <w:pPr>
              <w:pStyle w:val="Sinespaciado"/>
              <w:rPr>
                <w:sz w:val="18"/>
                <w:szCs w:val="18"/>
              </w:rPr>
            </w:pPr>
            <w:r w:rsidRPr="0099544B">
              <w:rPr>
                <w:sz w:val="18"/>
                <w:szCs w:val="18"/>
              </w:rPr>
              <w:t>Certificado de atención de urgencia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3AE8CE" w14:textId="77777777" w:rsidR="0099544B" w:rsidRPr="0099544B" w:rsidRDefault="0099544B" w:rsidP="0099544B">
            <w:pPr>
              <w:pStyle w:val="Sinespaciado"/>
              <w:rPr>
                <w:sz w:val="18"/>
                <w:szCs w:val="18"/>
              </w:rPr>
            </w:pPr>
            <w:r w:rsidRPr="0099544B">
              <w:rPr>
                <w:sz w:val="18"/>
                <w:szCs w:val="18"/>
              </w:rPr>
              <w:t>Episodio de urgencia y registro asistencial</w:t>
            </w:r>
          </w:p>
        </w:tc>
      </w:tr>
      <w:tr w:rsidR="0099544B" w:rsidRPr="0099544B" w14:paraId="70DEA87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EC22501" w14:textId="77777777" w:rsidR="0099544B" w:rsidRPr="0099544B" w:rsidRDefault="0099544B" w:rsidP="0099544B">
            <w:pPr>
              <w:pStyle w:val="Sinespaciado"/>
              <w:rPr>
                <w:sz w:val="18"/>
                <w:szCs w:val="18"/>
              </w:rPr>
            </w:pPr>
            <w:r w:rsidRPr="0099544B">
              <w:rPr>
                <w:sz w:val="18"/>
                <w:szCs w:val="18"/>
              </w:rPr>
              <w:t>Certificado médico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125F4C" w14:textId="77777777" w:rsidR="0099544B" w:rsidRPr="0099544B" w:rsidRDefault="0099544B" w:rsidP="0099544B">
            <w:pPr>
              <w:pStyle w:val="Sinespaciado"/>
              <w:rPr>
                <w:sz w:val="18"/>
                <w:szCs w:val="18"/>
              </w:rPr>
            </w:pPr>
            <w:r w:rsidRPr="0099544B">
              <w:rPr>
                <w:sz w:val="18"/>
                <w:szCs w:val="18"/>
              </w:rPr>
              <w:t>Registro clínico y profesional responsable</w:t>
            </w:r>
          </w:p>
        </w:tc>
      </w:tr>
      <w:tr w:rsidR="0099544B" w:rsidRPr="0099544B" w14:paraId="744B54B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8F1F6D6" w14:textId="77777777" w:rsidR="0099544B" w:rsidRPr="0099544B" w:rsidRDefault="0099544B" w:rsidP="0099544B">
            <w:pPr>
              <w:pStyle w:val="Sinespaciado"/>
              <w:rPr>
                <w:sz w:val="18"/>
                <w:szCs w:val="18"/>
              </w:rPr>
            </w:pPr>
            <w:r w:rsidRPr="0099544B">
              <w:rPr>
                <w:sz w:val="18"/>
                <w:szCs w:val="18"/>
              </w:rPr>
              <w:t>Certificado de hospitalización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597314D" w14:textId="77777777" w:rsidR="0099544B" w:rsidRPr="0099544B" w:rsidRDefault="0099544B" w:rsidP="0099544B">
            <w:pPr>
              <w:pStyle w:val="Sinespaciado"/>
              <w:rPr>
                <w:sz w:val="18"/>
                <w:szCs w:val="18"/>
              </w:rPr>
            </w:pPr>
            <w:r w:rsidRPr="0099544B">
              <w:rPr>
                <w:sz w:val="18"/>
                <w:szCs w:val="18"/>
              </w:rPr>
              <w:t>Episodio de hospitalización</w:t>
            </w:r>
          </w:p>
        </w:tc>
      </w:tr>
      <w:tr w:rsidR="0099544B" w:rsidRPr="0099544B" w14:paraId="0104A0A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FD4F4A" w14:textId="77777777" w:rsidR="0099544B" w:rsidRPr="0099544B" w:rsidRDefault="0099544B" w:rsidP="0099544B">
            <w:pPr>
              <w:pStyle w:val="Sinespaciado"/>
              <w:rPr>
                <w:sz w:val="18"/>
                <w:szCs w:val="18"/>
              </w:rPr>
            </w:pPr>
            <w:r w:rsidRPr="0099544B">
              <w:rPr>
                <w:sz w:val="18"/>
                <w:szCs w:val="18"/>
              </w:rPr>
              <w:t>Certificado de procedimiento realizado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D791E3" w14:textId="77777777" w:rsidR="0099544B" w:rsidRPr="0099544B" w:rsidRDefault="0099544B" w:rsidP="0099544B">
            <w:pPr>
              <w:pStyle w:val="Sinespaciado"/>
              <w:rPr>
                <w:sz w:val="18"/>
                <w:szCs w:val="18"/>
              </w:rPr>
            </w:pPr>
            <w:r w:rsidRPr="0099544B">
              <w:rPr>
                <w:sz w:val="18"/>
                <w:szCs w:val="18"/>
              </w:rPr>
              <w:t>Registro del procedimiento y su estado</w:t>
            </w:r>
          </w:p>
        </w:tc>
      </w:tr>
      <w:tr w:rsidR="0099544B" w:rsidRPr="0099544B" w14:paraId="0D58396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943C27" w14:textId="77777777" w:rsidR="0099544B" w:rsidRPr="0099544B" w:rsidRDefault="0099544B" w:rsidP="0099544B">
            <w:pPr>
              <w:pStyle w:val="Sinespaciado"/>
              <w:rPr>
                <w:sz w:val="18"/>
                <w:szCs w:val="18"/>
              </w:rPr>
            </w:pPr>
            <w:r w:rsidRPr="0099544B">
              <w:rPr>
                <w:sz w:val="18"/>
                <w:szCs w:val="18"/>
              </w:rPr>
              <w:t>Resumen o certificado de atención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6D465F5" w14:textId="77777777" w:rsidR="0099544B" w:rsidRPr="0099544B" w:rsidRDefault="0099544B" w:rsidP="0099544B">
            <w:pPr>
              <w:pStyle w:val="Sinespaciado"/>
              <w:rPr>
                <w:sz w:val="18"/>
                <w:szCs w:val="18"/>
              </w:rPr>
            </w:pPr>
            <w:r w:rsidRPr="0099544B">
              <w:rPr>
                <w:sz w:val="18"/>
                <w:szCs w:val="18"/>
              </w:rPr>
              <w:t>Datos clínicos autorizados y contexto de atención</w:t>
            </w:r>
          </w:p>
        </w:tc>
      </w:tr>
      <w:tr w:rsidR="0099544B" w:rsidRPr="0099544B" w14:paraId="75793AF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9F6BBB" w14:textId="77777777" w:rsidR="0099544B" w:rsidRPr="0099544B" w:rsidRDefault="0099544B" w:rsidP="0099544B">
            <w:pPr>
              <w:pStyle w:val="Sinespaciado"/>
              <w:rPr>
                <w:sz w:val="18"/>
                <w:szCs w:val="18"/>
              </w:rPr>
            </w:pPr>
            <w:r w:rsidRPr="0099544B">
              <w:rPr>
                <w:sz w:val="18"/>
                <w:szCs w:val="18"/>
              </w:rPr>
              <w:lastRenderedPageBreak/>
              <w:t>Certificados para trámites administrativos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AF49EB4" w14:textId="77777777" w:rsidR="0099544B" w:rsidRPr="0099544B" w:rsidRDefault="0099544B" w:rsidP="0099544B">
            <w:pPr>
              <w:pStyle w:val="Sinespaciado"/>
              <w:rPr>
                <w:sz w:val="18"/>
                <w:szCs w:val="18"/>
              </w:rPr>
            </w:pPr>
            <w:r w:rsidRPr="0099544B">
              <w:rPr>
                <w:sz w:val="18"/>
                <w:szCs w:val="18"/>
              </w:rPr>
              <w:t>Reglas del tipo documental, antecedentes correspondientes y autorización de emisión</w:t>
            </w:r>
          </w:p>
        </w:tc>
      </w:tr>
    </w:tbl>
    <w:p w14:paraId="46D77B21" w14:textId="77777777" w:rsidR="0099544B" w:rsidRPr="0099544B" w:rsidRDefault="0099544B" w:rsidP="0099544B">
      <w:pPr>
        <w:pStyle w:val="Sinespaciado"/>
        <w:rPr>
          <w:sz w:val="18"/>
          <w:szCs w:val="18"/>
        </w:rPr>
      </w:pPr>
      <w:r w:rsidRPr="0099544B">
        <w:rPr>
          <w:sz w:val="18"/>
          <w:szCs w:val="18"/>
        </w:rPr>
        <w:t xml:space="preserve">Hay una distinción importante: </w:t>
      </w:r>
      <w:r w:rsidRPr="0099544B">
        <w:rPr>
          <w:b/>
          <w:bCs/>
          <w:sz w:val="18"/>
          <w:szCs w:val="18"/>
        </w:rPr>
        <w:t>tener una hora reservada no significa que la persona asistió</w:t>
      </w:r>
      <w:r w:rsidRPr="0099544B">
        <w:rPr>
          <w:sz w:val="18"/>
          <w:szCs w:val="18"/>
        </w:rPr>
        <w:t xml:space="preserve">. Para generar un certificado de asistencia, el motor debe recibir el estado validado de llegada y atención, no solamente la cita de </w:t>
      </w:r>
      <w:proofErr w:type="spellStart"/>
      <w:r w:rsidRPr="0099544B">
        <w:rPr>
          <w:sz w:val="18"/>
          <w:szCs w:val="18"/>
        </w:rPr>
        <w:t>Scheduling</w:t>
      </w:r>
      <w:proofErr w:type="spellEnd"/>
      <w:r w:rsidRPr="0099544B">
        <w:rPr>
          <w:sz w:val="18"/>
          <w:szCs w:val="18"/>
        </w:rPr>
        <w:t>.</w:t>
      </w:r>
    </w:p>
    <w:p w14:paraId="539B8EC2" w14:textId="77777777" w:rsidR="0099544B" w:rsidRPr="0099544B" w:rsidRDefault="0099544B" w:rsidP="0099544B">
      <w:pPr>
        <w:pStyle w:val="Sinespaciado"/>
        <w:rPr>
          <w:sz w:val="18"/>
          <w:szCs w:val="18"/>
        </w:rPr>
      </w:pPr>
      <w:r w:rsidRPr="0099544B">
        <w:rPr>
          <w:sz w:val="18"/>
          <w:szCs w:val="18"/>
        </w:rPr>
        <w:t xml:space="preserve">De igual manera,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no debe inventar ni deducir diagnósticos para un certificado médico. El contenido clínico debe proceder de la fuente autorizada y ser validado por el profesional que corresponda.</w:t>
      </w:r>
    </w:p>
    <w:p w14:paraId="11C0864A" w14:textId="77777777" w:rsidR="0099544B" w:rsidRPr="0099544B" w:rsidRDefault="0099544B" w:rsidP="0099544B">
      <w:pPr>
        <w:pStyle w:val="Sinespaciado"/>
        <w:rPr>
          <w:sz w:val="18"/>
          <w:szCs w:val="18"/>
        </w:rPr>
      </w:pPr>
      <w:r w:rsidRPr="0099544B">
        <w:rPr>
          <w:sz w:val="18"/>
          <w:szCs w:val="18"/>
        </w:rPr>
        <w:t>Cada certificado tendrá una plantilla base, reglas de emisión, campos obligatorios, política de firma, identidad documental y mecanismo de verificación. Si el documento necesita firma profesional, se utilizará la infraestructura de firma compartida.</w:t>
      </w:r>
    </w:p>
    <w:p w14:paraId="21EC883F" w14:textId="77777777" w:rsidR="0099544B" w:rsidRPr="0099544B" w:rsidRDefault="0099544B" w:rsidP="0099544B">
      <w:pPr>
        <w:pStyle w:val="Sinespaciado"/>
        <w:rPr>
          <w:b/>
          <w:bCs/>
          <w:sz w:val="18"/>
          <w:szCs w:val="18"/>
        </w:rPr>
      </w:pPr>
      <w:r w:rsidRPr="0099544B">
        <w:rPr>
          <w:b/>
          <w:bCs/>
          <w:sz w:val="18"/>
          <w:szCs w:val="18"/>
        </w:rPr>
        <w:t>3. ¿Las recetas médicas para medicamentos viven en otro motor?</w:t>
      </w:r>
    </w:p>
    <w:p w14:paraId="0A3397AE" w14:textId="77777777" w:rsidR="0099544B" w:rsidRPr="0099544B" w:rsidRDefault="0099544B" w:rsidP="0099544B">
      <w:pPr>
        <w:pStyle w:val="Sinespaciado"/>
        <w:rPr>
          <w:sz w:val="18"/>
          <w:szCs w:val="18"/>
        </w:rPr>
      </w:pPr>
      <w:r w:rsidRPr="0099544B">
        <w:rPr>
          <w:b/>
          <w:bCs/>
          <w:sz w:val="18"/>
          <w:szCs w:val="18"/>
        </w:rPr>
        <w:t>Sí, en cuanto a su lógica y gestión clínica; no, en cuanto a la generación de su documento.</w:t>
      </w:r>
    </w:p>
    <w:p w14:paraId="784EA9ED" w14:textId="77777777" w:rsidR="0099544B" w:rsidRPr="0099544B" w:rsidRDefault="0099544B" w:rsidP="0099544B">
      <w:pPr>
        <w:pStyle w:val="Sinespaciado"/>
        <w:rPr>
          <w:sz w:val="18"/>
          <w:szCs w:val="18"/>
        </w:rPr>
      </w:pPr>
      <w:r w:rsidRPr="0099544B">
        <w:rPr>
          <w:sz w:val="18"/>
          <w:szCs w:val="18"/>
        </w:rPr>
        <w:t>La arquitectura correcta distingue tres responsabilidades:</w:t>
      </w:r>
    </w:p>
    <w:p w14:paraId="7CD9E061" w14:textId="77777777" w:rsidR="0099544B" w:rsidRPr="0099544B" w:rsidRDefault="0099544B" w:rsidP="0099544B">
      <w:pPr>
        <w:pStyle w:val="Sinespaciado"/>
        <w:rPr>
          <w:sz w:val="18"/>
          <w:szCs w:val="18"/>
        </w:rPr>
      </w:pPr>
      <w:r w:rsidRPr="0099544B">
        <w:rPr>
          <w:b/>
          <w:bCs/>
          <w:sz w:val="18"/>
          <w:szCs w:val="18"/>
        </w:rPr>
        <w:t>Prescripción y gestión de medicamentos:</w:t>
      </w:r>
      <w:r w:rsidRPr="0099544B">
        <w:rPr>
          <w:sz w:val="18"/>
          <w:szCs w:val="18"/>
        </w:rPr>
        <w:t xml:space="preserve"> el profesional selecciona el medicamento, indica dosis, vía de administración, frecuencia, duración, cantidad y demás instrucciones. El dominio clínico valida lo que corresponda y mantiene el estado de la prescripción.</w:t>
      </w:r>
    </w:p>
    <w:p w14:paraId="4D81F009" w14:textId="77777777" w:rsidR="0099544B" w:rsidRPr="0099544B" w:rsidRDefault="0099544B" w:rsidP="0099544B">
      <w:pPr>
        <w:pStyle w:val="Sinespaciado"/>
        <w:rPr>
          <w:sz w:val="18"/>
          <w:szCs w:val="18"/>
        </w:rPr>
      </w:pPr>
      <w:r w:rsidRPr="0099544B">
        <w:rPr>
          <w:b/>
          <w:bCs/>
          <w:sz w:val="18"/>
          <w:szCs w:val="18"/>
        </w:rPr>
        <w:t xml:space="preserve">Farmacia / </w:t>
      </w:r>
      <w:proofErr w:type="spellStart"/>
      <w:r w:rsidRPr="0099544B">
        <w:rPr>
          <w:b/>
          <w:bCs/>
          <w:sz w:val="18"/>
          <w:szCs w:val="18"/>
        </w:rPr>
        <w:t>Supply</w:t>
      </w:r>
      <w:proofErr w:type="spellEnd"/>
      <w:r w:rsidRPr="0099544B">
        <w:rPr>
          <w:b/>
          <w:bCs/>
          <w:sz w:val="18"/>
          <w:szCs w:val="18"/>
        </w:rPr>
        <w:t>:</w:t>
      </w:r>
      <w:r w:rsidRPr="0099544B">
        <w:rPr>
          <w:sz w:val="18"/>
          <w:szCs w:val="18"/>
        </w:rPr>
        <w:t xml:space="preserve"> gestiona la dispensación, los productos entregados y, cuando proceda, las existencias y la trazabilidad farmacéutica.</w:t>
      </w:r>
    </w:p>
    <w:p w14:paraId="0CE25A6C" w14:textId="77777777" w:rsidR="0099544B" w:rsidRPr="0099544B" w:rsidRDefault="0099544B" w:rsidP="0099544B">
      <w:pPr>
        <w:pStyle w:val="Sinespaciado"/>
        <w:rPr>
          <w:sz w:val="18"/>
          <w:szCs w:val="18"/>
        </w:rPr>
      </w:pP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r w:rsidRPr="0099544B">
        <w:rPr>
          <w:b/>
          <w:bCs/>
          <w:sz w:val="18"/>
          <w:szCs w:val="18"/>
        </w:rPr>
        <w:t>:</w:t>
      </w:r>
      <w:r w:rsidRPr="0099544B">
        <w:rPr>
          <w:sz w:val="18"/>
          <w:szCs w:val="18"/>
        </w:rPr>
        <w:t xml:space="preserve"> genera la representación documental de la receta, aplica su plantilla, prepara el archivo descargable o imprimible y gestiona la firma, identidad, versionado, almacenamiento y verificación que correspondan.</w:t>
      </w:r>
    </w:p>
    <w:p w14:paraId="62B389D8" w14:textId="77777777" w:rsidR="0099544B" w:rsidRPr="0099544B" w:rsidRDefault="0099544B" w:rsidP="0099544B">
      <w:pPr>
        <w:pStyle w:val="Sinespaciado"/>
        <w:rPr>
          <w:sz w:val="18"/>
          <w:szCs w:val="18"/>
        </w:rPr>
      </w:pPr>
      <w:r w:rsidRPr="0099544B">
        <w:rPr>
          <w:sz w:val="18"/>
          <w:szCs w:val="18"/>
        </w:rPr>
        <w:t xml:space="preserve">Esto coincide con el modelo de interoperabilidad HL7 FHIR: </w:t>
      </w:r>
      <w:proofErr w:type="spellStart"/>
      <w:r w:rsidRPr="0099544B">
        <w:rPr>
          <w:sz w:val="18"/>
          <w:szCs w:val="18"/>
        </w:rPr>
        <w:t>MedicationRequest</w:t>
      </w:r>
      <w:proofErr w:type="spellEnd"/>
      <w:r w:rsidRPr="0099544B">
        <w:rPr>
          <w:sz w:val="18"/>
          <w:szCs w:val="18"/>
        </w:rPr>
        <w:t xml:space="preserve"> representa una solicitud de medicamento, mientras que la dispensación tiene su propio recurso y ciclo de vida. </w:t>
      </w:r>
    </w:p>
    <w:p w14:paraId="1CBC0E8B" w14:textId="00B93770" w:rsidR="0099544B" w:rsidRPr="0099544B" w:rsidRDefault="0099544B" w:rsidP="0099544B">
      <w:pPr>
        <w:pStyle w:val="Sinespaciado"/>
        <w:rPr>
          <w:sz w:val="18"/>
          <w:szCs w:val="18"/>
        </w:rPr>
      </w:pPr>
    </w:p>
    <w:p w14:paraId="7586B3A0" w14:textId="77777777" w:rsidR="0099544B" w:rsidRPr="0099544B" w:rsidRDefault="0099544B" w:rsidP="0099544B">
      <w:pPr>
        <w:pStyle w:val="Sinespaciado"/>
        <w:rPr>
          <w:sz w:val="18"/>
          <w:szCs w:val="18"/>
        </w:rPr>
      </w:pPr>
      <w:r w:rsidRPr="0099544B">
        <w:rPr>
          <w:sz w:val="18"/>
          <w:szCs w:val="18"/>
        </w:rPr>
        <w:t>FHIR v4.0.1</w:t>
      </w:r>
    </w:p>
    <w:p w14:paraId="4BA5E5C1" w14:textId="77777777" w:rsidR="0099544B" w:rsidRPr="0099544B" w:rsidRDefault="0099544B" w:rsidP="0099544B">
      <w:pPr>
        <w:pStyle w:val="Sinespaciado"/>
        <w:rPr>
          <w:sz w:val="18"/>
          <w:szCs w:val="18"/>
        </w:rPr>
      </w:pPr>
      <w:r w:rsidRPr="0099544B">
        <w:rPr>
          <w:sz w:val="18"/>
          <w:szCs w:val="18"/>
        </w:rPr>
        <w:t>+1</w:t>
      </w:r>
    </w:p>
    <w:p w14:paraId="366BF4DB" w14:textId="77777777" w:rsidR="0099544B" w:rsidRPr="0099544B" w:rsidRDefault="0099544B" w:rsidP="0099544B">
      <w:pPr>
        <w:pStyle w:val="Sinespaciado"/>
        <w:rPr>
          <w:b/>
          <w:bCs/>
          <w:sz w:val="18"/>
          <w:szCs w:val="18"/>
        </w:rPr>
      </w:pPr>
      <w:r w:rsidRPr="0099544B">
        <w:rPr>
          <w:b/>
          <w:bCs/>
          <w:sz w:val="18"/>
          <w:szCs w:val="18"/>
        </w:rPr>
        <w:t>La receta no debe ser solo un PDF</w:t>
      </w:r>
    </w:p>
    <w:p w14:paraId="669D43EE" w14:textId="77777777" w:rsidR="0099544B" w:rsidRPr="0099544B" w:rsidRDefault="0099544B" w:rsidP="0099544B">
      <w:pPr>
        <w:pStyle w:val="Sinespaciado"/>
        <w:rPr>
          <w:sz w:val="18"/>
          <w:szCs w:val="18"/>
        </w:rPr>
      </w:pPr>
      <w:r w:rsidRPr="0099544B">
        <w:rPr>
          <w:sz w:val="18"/>
          <w:szCs w:val="18"/>
        </w:rPr>
        <w:t>Debe conservarse el registro estructurado de la prescripción y relacionarse con el documento emitido. Así, si una farmacia necesita verificar una receta, el sistema no depende únicamente de que alguien tenga una copia de un archivo.</w:t>
      </w:r>
    </w:p>
    <w:p w14:paraId="3A440184" w14:textId="77777777" w:rsidR="0099544B" w:rsidRPr="0099544B" w:rsidRDefault="0099544B" w:rsidP="0099544B">
      <w:pPr>
        <w:pStyle w:val="Sinespaciado"/>
        <w:rPr>
          <w:sz w:val="18"/>
          <w:szCs w:val="18"/>
        </w:rPr>
      </w:pPr>
      <w:r w:rsidRPr="0099544B">
        <w:rPr>
          <w:sz w:val="18"/>
          <w:szCs w:val="18"/>
        </w:rPr>
        <w:t xml:space="preserve">En Chile hay que considerar además la integración con el Sistema Nacional de Receta Electrónica (SNRE). La guía FHIR del MINSAL consultada contempla perfiles diferenciados para prescripción, receta y dispensación, aunque la versión pública examinada es una </w:t>
      </w:r>
      <w:proofErr w:type="spellStart"/>
      <w:r w:rsidRPr="0099544B">
        <w:rPr>
          <w:i/>
          <w:iCs/>
          <w:sz w:val="18"/>
          <w:szCs w:val="18"/>
        </w:rPr>
        <w:t>continuous</w:t>
      </w:r>
      <w:proofErr w:type="spellEnd"/>
      <w:r w:rsidRPr="0099544B">
        <w:rPr>
          <w:i/>
          <w:iCs/>
          <w:sz w:val="18"/>
          <w:szCs w:val="18"/>
        </w:rPr>
        <w:t xml:space="preserve"> </w:t>
      </w:r>
      <w:proofErr w:type="spellStart"/>
      <w:r w:rsidRPr="0099544B">
        <w:rPr>
          <w:i/>
          <w:iCs/>
          <w:sz w:val="18"/>
          <w:szCs w:val="18"/>
        </w:rPr>
        <w:t>build</w:t>
      </w:r>
      <w:proofErr w:type="spellEnd"/>
      <w:r w:rsidRPr="0099544B">
        <w:rPr>
          <w:sz w:val="18"/>
          <w:szCs w:val="18"/>
        </w:rPr>
        <w:t xml:space="preserve"> identificada como versión 0.9.6, por lo que su estado y requisitos definitivos deben verificarse antes de cerrar la integración de producción. </w:t>
      </w:r>
    </w:p>
    <w:p w14:paraId="5DFAE8B0" w14:textId="5C9070DE" w:rsidR="0099544B" w:rsidRPr="0099544B" w:rsidRDefault="0099544B" w:rsidP="0099544B">
      <w:pPr>
        <w:pStyle w:val="Sinespaciado"/>
        <w:rPr>
          <w:sz w:val="18"/>
          <w:szCs w:val="18"/>
        </w:rPr>
      </w:pPr>
    </w:p>
    <w:p w14:paraId="7DBD8991" w14:textId="77777777" w:rsidR="0099544B" w:rsidRPr="0099544B" w:rsidRDefault="0099544B" w:rsidP="0099544B">
      <w:pPr>
        <w:pStyle w:val="Sinespaciado"/>
        <w:rPr>
          <w:sz w:val="18"/>
          <w:szCs w:val="18"/>
        </w:rPr>
      </w:pPr>
      <w:r w:rsidRPr="0099544B">
        <w:rPr>
          <w:sz w:val="18"/>
          <w:szCs w:val="18"/>
        </w:rPr>
        <w:t xml:space="preserve">Sistema Nacional de receta </w:t>
      </w:r>
      <w:proofErr w:type="spellStart"/>
      <w:r w:rsidRPr="0099544B">
        <w:rPr>
          <w:sz w:val="18"/>
          <w:szCs w:val="18"/>
        </w:rPr>
        <w:t>electronica</w:t>
      </w:r>
      <w:proofErr w:type="spellEnd"/>
      <w:r w:rsidRPr="0099544B">
        <w:rPr>
          <w:sz w:val="18"/>
          <w:szCs w:val="18"/>
        </w:rPr>
        <w:t xml:space="preserve"> v0.9.6</w:t>
      </w:r>
    </w:p>
    <w:p w14:paraId="6B537383" w14:textId="77777777" w:rsidR="0099544B" w:rsidRPr="0099544B" w:rsidRDefault="0099544B" w:rsidP="0099544B">
      <w:pPr>
        <w:pStyle w:val="Sinespaciado"/>
        <w:rPr>
          <w:sz w:val="18"/>
          <w:szCs w:val="18"/>
        </w:rPr>
      </w:pPr>
      <w:r w:rsidRPr="0099544B">
        <w:rPr>
          <w:sz w:val="18"/>
          <w:szCs w:val="18"/>
        </w:rPr>
        <w:t>+2</w:t>
      </w:r>
    </w:p>
    <w:p w14:paraId="7B8361E5" w14:textId="77777777" w:rsidR="0099544B" w:rsidRPr="0099544B" w:rsidRDefault="0099544B" w:rsidP="0099544B">
      <w:pPr>
        <w:pStyle w:val="Sinespaciado"/>
        <w:rPr>
          <w:sz w:val="18"/>
          <w:szCs w:val="18"/>
        </w:rPr>
      </w:pPr>
      <w:r w:rsidRPr="0099544B">
        <w:rPr>
          <w:sz w:val="18"/>
          <w:szCs w:val="18"/>
        </w:rPr>
        <w:t xml:space="preserve">Las recetas que utilicen numeración o requisitos oficiales externos deben respetar esos mecanismos. El correlativo institucional de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no puede reemplazarlos.</w:t>
      </w:r>
    </w:p>
    <w:p w14:paraId="7A4F9163" w14:textId="77777777" w:rsidR="0099544B" w:rsidRPr="0099544B" w:rsidRDefault="0099544B" w:rsidP="0099544B">
      <w:pPr>
        <w:pStyle w:val="Sinespaciado"/>
        <w:rPr>
          <w:b/>
          <w:bCs/>
          <w:sz w:val="18"/>
          <w:szCs w:val="18"/>
        </w:rPr>
      </w:pPr>
      <w:r w:rsidRPr="0099544B">
        <w:rPr>
          <w:b/>
          <w:bCs/>
          <w:sz w:val="18"/>
          <w:szCs w:val="18"/>
        </w:rPr>
        <w:t>4. Las órdenes médicas son distintas de las recetas</w:t>
      </w:r>
    </w:p>
    <w:p w14:paraId="59898544" w14:textId="77777777" w:rsidR="0099544B" w:rsidRPr="0099544B" w:rsidRDefault="0099544B" w:rsidP="0099544B">
      <w:pPr>
        <w:pStyle w:val="Sinespaciado"/>
        <w:rPr>
          <w:sz w:val="18"/>
          <w:szCs w:val="18"/>
        </w:rPr>
      </w:pPr>
      <w:r w:rsidRPr="0099544B">
        <w:rPr>
          <w:sz w:val="18"/>
          <w:szCs w:val="18"/>
        </w:rPr>
        <w:t>Esta diferencia es fundamental para lo que quieres construir.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3297"/>
        <w:gridCol w:w="2982"/>
      </w:tblGrid>
      <w:tr w:rsidR="0099544B" w:rsidRPr="0099544B" w14:paraId="4D22906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BCA56C0" w14:textId="77777777" w:rsidR="0099544B" w:rsidRPr="0099544B" w:rsidRDefault="0099544B" w:rsidP="0099544B">
            <w:pPr>
              <w:pStyle w:val="Sinespaciado"/>
              <w:rPr>
                <w:b/>
                <w:bCs/>
                <w:sz w:val="18"/>
                <w:szCs w:val="18"/>
              </w:rPr>
            </w:pPr>
            <w:r w:rsidRPr="0099544B">
              <w:rPr>
                <w:b/>
                <w:bCs/>
                <w:sz w:val="18"/>
                <w:szCs w:val="18"/>
              </w:rPr>
              <w:t>Documento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6EBD71" w14:textId="77777777" w:rsidR="0099544B" w:rsidRPr="0099544B" w:rsidRDefault="0099544B" w:rsidP="0099544B">
            <w:pPr>
              <w:pStyle w:val="Sinespaciado"/>
              <w:rPr>
                <w:b/>
                <w:bCs/>
                <w:sz w:val="18"/>
                <w:szCs w:val="18"/>
              </w:rPr>
            </w:pPr>
            <w:r w:rsidRPr="0099544B">
              <w:rPr>
                <w:b/>
                <w:bCs/>
                <w:sz w:val="18"/>
                <w:szCs w:val="18"/>
              </w:rPr>
              <w:t>Qué solicita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669301" w14:textId="77777777" w:rsidR="0099544B" w:rsidRPr="0099544B" w:rsidRDefault="0099544B" w:rsidP="0099544B">
            <w:pPr>
              <w:pStyle w:val="Sinespaciado"/>
              <w:rPr>
                <w:b/>
                <w:bCs/>
                <w:sz w:val="18"/>
                <w:szCs w:val="18"/>
              </w:rPr>
            </w:pPr>
            <w:r w:rsidRPr="0099544B">
              <w:rPr>
                <w:b/>
                <w:bCs/>
                <w:sz w:val="18"/>
                <w:szCs w:val="18"/>
              </w:rPr>
              <w:t>Modelo funcional</w:t>
            </w:r>
          </w:p>
        </w:tc>
      </w:tr>
      <w:tr w:rsidR="0099544B" w:rsidRPr="0099544B" w14:paraId="124B814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0B0082" w14:textId="77777777" w:rsidR="0099544B" w:rsidRPr="0099544B" w:rsidRDefault="0099544B" w:rsidP="0099544B">
            <w:pPr>
              <w:pStyle w:val="Sinespaciado"/>
              <w:rPr>
                <w:sz w:val="18"/>
                <w:szCs w:val="18"/>
              </w:rPr>
            </w:pPr>
            <w:r w:rsidRPr="0099544B">
              <w:rPr>
                <w:sz w:val="18"/>
                <w:szCs w:val="18"/>
              </w:rPr>
              <w:t>Receta médica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1F5870" w14:textId="77777777" w:rsidR="0099544B" w:rsidRPr="0099544B" w:rsidRDefault="0099544B" w:rsidP="0099544B">
            <w:pPr>
              <w:pStyle w:val="Sinespaciado"/>
              <w:rPr>
                <w:sz w:val="18"/>
                <w:szCs w:val="18"/>
              </w:rPr>
            </w:pPr>
            <w:r w:rsidRPr="0099544B">
              <w:rPr>
                <w:sz w:val="18"/>
                <w:szCs w:val="18"/>
              </w:rPr>
              <w:t>Prescribir un medicamento para un paciente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909907" w14:textId="77777777" w:rsidR="0099544B" w:rsidRPr="0099544B" w:rsidRDefault="0099544B" w:rsidP="0099544B">
            <w:pPr>
              <w:pStyle w:val="Sinespaciado"/>
              <w:rPr>
                <w:sz w:val="18"/>
                <w:szCs w:val="18"/>
              </w:rPr>
            </w:pPr>
            <w:r w:rsidRPr="0099544B">
              <w:rPr>
                <w:sz w:val="18"/>
                <w:szCs w:val="18"/>
              </w:rPr>
              <w:t xml:space="preserve">Prescripción / </w:t>
            </w:r>
            <w:proofErr w:type="spellStart"/>
            <w:r w:rsidRPr="0099544B">
              <w:rPr>
                <w:sz w:val="18"/>
                <w:szCs w:val="18"/>
              </w:rPr>
              <w:t>Medication</w:t>
            </w:r>
            <w:proofErr w:type="spellEnd"/>
            <w:r w:rsidRPr="0099544B">
              <w:rPr>
                <w:sz w:val="18"/>
                <w:szCs w:val="18"/>
              </w:rPr>
              <w:t xml:space="preserve"> Management</w:t>
            </w:r>
          </w:p>
        </w:tc>
      </w:tr>
      <w:tr w:rsidR="0099544B" w:rsidRPr="0099544B" w14:paraId="477AEDE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AC460E" w14:textId="77777777" w:rsidR="0099544B" w:rsidRPr="0099544B" w:rsidRDefault="0099544B" w:rsidP="0099544B">
            <w:pPr>
              <w:pStyle w:val="Sinespaciado"/>
              <w:rPr>
                <w:sz w:val="18"/>
                <w:szCs w:val="18"/>
              </w:rPr>
            </w:pPr>
            <w:r w:rsidRPr="0099544B">
              <w:rPr>
                <w:sz w:val="18"/>
                <w:szCs w:val="18"/>
              </w:rPr>
              <w:t>Orden de laboratorio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08742E" w14:textId="77777777" w:rsidR="0099544B" w:rsidRPr="0099544B" w:rsidRDefault="0099544B" w:rsidP="0099544B">
            <w:pPr>
              <w:pStyle w:val="Sinespaciado"/>
              <w:rPr>
                <w:sz w:val="18"/>
                <w:szCs w:val="18"/>
              </w:rPr>
            </w:pPr>
            <w:r w:rsidRPr="0099544B">
              <w:rPr>
                <w:sz w:val="18"/>
                <w:szCs w:val="18"/>
              </w:rPr>
              <w:t>Realizar una prueba o conjunto de pruebas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5DF488" w14:textId="77777777" w:rsidR="0099544B" w:rsidRPr="0099544B" w:rsidRDefault="0099544B" w:rsidP="0099544B">
            <w:pPr>
              <w:pStyle w:val="Sinespaciado"/>
              <w:rPr>
                <w:sz w:val="18"/>
                <w:szCs w:val="18"/>
              </w:rPr>
            </w:pPr>
            <w:r w:rsidRPr="0099544B">
              <w:rPr>
                <w:sz w:val="18"/>
                <w:szCs w:val="18"/>
              </w:rPr>
              <w:t>Orden clínica / Diagnóstico / LIS</w:t>
            </w:r>
          </w:p>
        </w:tc>
      </w:tr>
      <w:tr w:rsidR="0099544B" w:rsidRPr="0099544B" w14:paraId="71481EA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06AC49" w14:textId="77777777" w:rsidR="0099544B" w:rsidRPr="0099544B" w:rsidRDefault="0099544B" w:rsidP="0099544B">
            <w:pPr>
              <w:pStyle w:val="Sinespaciado"/>
              <w:rPr>
                <w:sz w:val="18"/>
                <w:szCs w:val="18"/>
              </w:rPr>
            </w:pPr>
            <w:r w:rsidRPr="0099544B">
              <w:rPr>
                <w:sz w:val="18"/>
                <w:szCs w:val="18"/>
              </w:rPr>
              <w:t>Orden de imagenología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50C4AC7" w14:textId="77777777" w:rsidR="0099544B" w:rsidRPr="0099544B" w:rsidRDefault="0099544B" w:rsidP="0099544B">
            <w:pPr>
              <w:pStyle w:val="Sinespaciado"/>
              <w:rPr>
                <w:sz w:val="18"/>
                <w:szCs w:val="18"/>
              </w:rPr>
            </w:pPr>
            <w:r w:rsidRPr="0099544B">
              <w:rPr>
                <w:sz w:val="18"/>
                <w:szCs w:val="18"/>
              </w:rPr>
              <w:t>Realizar un estudio de imagen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9DA177" w14:textId="77777777" w:rsidR="0099544B" w:rsidRPr="0099544B" w:rsidRDefault="0099544B" w:rsidP="0099544B">
            <w:pPr>
              <w:pStyle w:val="Sinespaciado"/>
              <w:rPr>
                <w:sz w:val="18"/>
                <w:szCs w:val="18"/>
              </w:rPr>
            </w:pPr>
            <w:r w:rsidRPr="0099544B">
              <w:rPr>
                <w:sz w:val="18"/>
                <w:szCs w:val="18"/>
              </w:rPr>
              <w:t xml:space="preserve">Orden clínica / Enterprise </w:t>
            </w:r>
            <w:proofErr w:type="spellStart"/>
            <w:r w:rsidRPr="0099544B">
              <w:rPr>
                <w:sz w:val="18"/>
                <w:szCs w:val="18"/>
              </w:rPr>
              <w:t>Imaging</w:t>
            </w:r>
            <w:proofErr w:type="spellEnd"/>
          </w:p>
        </w:tc>
      </w:tr>
      <w:tr w:rsidR="0099544B" w:rsidRPr="0099544B" w14:paraId="2D0E3A1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CCF75B" w14:textId="77777777" w:rsidR="0099544B" w:rsidRPr="0099544B" w:rsidRDefault="0099544B" w:rsidP="0099544B">
            <w:pPr>
              <w:pStyle w:val="Sinespaciado"/>
              <w:rPr>
                <w:sz w:val="18"/>
                <w:szCs w:val="18"/>
              </w:rPr>
            </w:pPr>
            <w:r w:rsidRPr="0099544B">
              <w:rPr>
                <w:sz w:val="18"/>
                <w:szCs w:val="18"/>
              </w:rPr>
              <w:t>Orden de anatomía patológica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03A66A7" w14:textId="77777777" w:rsidR="0099544B" w:rsidRPr="0099544B" w:rsidRDefault="0099544B" w:rsidP="0099544B">
            <w:pPr>
              <w:pStyle w:val="Sinespaciado"/>
              <w:rPr>
                <w:sz w:val="18"/>
                <w:szCs w:val="18"/>
              </w:rPr>
            </w:pPr>
            <w:r w:rsidRPr="0099544B">
              <w:rPr>
                <w:sz w:val="18"/>
                <w:szCs w:val="18"/>
              </w:rPr>
              <w:t>Realizar un examen de una muestra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80F39A" w14:textId="77777777" w:rsidR="0099544B" w:rsidRPr="0099544B" w:rsidRDefault="0099544B" w:rsidP="0099544B">
            <w:pPr>
              <w:pStyle w:val="Sinespaciado"/>
              <w:rPr>
                <w:sz w:val="18"/>
                <w:szCs w:val="18"/>
              </w:rPr>
            </w:pPr>
            <w:r w:rsidRPr="0099544B">
              <w:rPr>
                <w:sz w:val="18"/>
                <w:szCs w:val="18"/>
              </w:rPr>
              <w:t>Orden clínica / Patología</w:t>
            </w:r>
          </w:p>
        </w:tc>
      </w:tr>
      <w:tr w:rsidR="0099544B" w:rsidRPr="0099544B" w14:paraId="4C6600F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D7EB83" w14:textId="77777777" w:rsidR="0099544B" w:rsidRPr="0099544B" w:rsidRDefault="0099544B" w:rsidP="0099544B">
            <w:pPr>
              <w:pStyle w:val="Sinespaciado"/>
              <w:rPr>
                <w:sz w:val="18"/>
                <w:szCs w:val="18"/>
              </w:rPr>
            </w:pPr>
            <w:r w:rsidRPr="0099544B">
              <w:rPr>
                <w:sz w:val="18"/>
                <w:szCs w:val="18"/>
              </w:rPr>
              <w:t>Orden de procedimiento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72C1EE" w14:textId="77777777" w:rsidR="0099544B" w:rsidRPr="0099544B" w:rsidRDefault="0099544B" w:rsidP="0099544B">
            <w:pPr>
              <w:pStyle w:val="Sinespaciado"/>
              <w:rPr>
                <w:sz w:val="18"/>
                <w:szCs w:val="18"/>
              </w:rPr>
            </w:pPr>
            <w:r w:rsidRPr="0099544B">
              <w:rPr>
                <w:sz w:val="18"/>
                <w:szCs w:val="18"/>
              </w:rPr>
              <w:t>Ejecutar una intervención o servicio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88689ED" w14:textId="77777777" w:rsidR="0099544B" w:rsidRPr="0099544B" w:rsidRDefault="0099544B" w:rsidP="0099544B">
            <w:pPr>
              <w:pStyle w:val="Sinespaciado"/>
              <w:rPr>
                <w:sz w:val="18"/>
                <w:szCs w:val="18"/>
              </w:rPr>
            </w:pPr>
            <w:r w:rsidRPr="0099544B">
              <w:rPr>
                <w:sz w:val="18"/>
                <w:szCs w:val="18"/>
              </w:rPr>
              <w:t>Orden clínica / Procedimientos</w:t>
            </w:r>
          </w:p>
        </w:tc>
      </w:tr>
      <w:tr w:rsidR="0099544B" w:rsidRPr="0099544B" w14:paraId="332858D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40FD73" w14:textId="77777777" w:rsidR="0099544B" w:rsidRPr="0099544B" w:rsidRDefault="0099544B" w:rsidP="0099544B">
            <w:pPr>
              <w:pStyle w:val="Sinespaciado"/>
              <w:rPr>
                <w:sz w:val="18"/>
                <w:szCs w:val="18"/>
              </w:rPr>
            </w:pPr>
            <w:r w:rsidRPr="0099544B">
              <w:rPr>
                <w:sz w:val="18"/>
                <w:szCs w:val="18"/>
              </w:rPr>
              <w:lastRenderedPageBreak/>
              <w:t>Orden de terapia o rehabilitación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47CAD7" w14:textId="77777777" w:rsidR="0099544B" w:rsidRPr="0099544B" w:rsidRDefault="0099544B" w:rsidP="0099544B">
            <w:pPr>
              <w:pStyle w:val="Sinespaciado"/>
              <w:rPr>
                <w:sz w:val="18"/>
                <w:szCs w:val="18"/>
              </w:rPr>
            </w:pPr>
            <w:r w:rsidRPr="0099544B">
              <w:rPr>
                <w:sz w:val="18"/>
                <w:szCs w:val="18"/>
              </w:rPr>
              <w:t>Ejecutar una prestación terapéutica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53D7E6F" w14:textId="77777777" w:rsidR="0099544B" w:rsidRPr="0099544B" w:rsidRDefault="0099544B" w:rsidP="0099544B">
            <w:pPr>
              <w:pStyle w:val="Sinespaciado"/>
              <w:rPr>
                <w:sz w:val="18"/>
                <w:szCs w:val="18"/>
              </w:rPr>
            </w:pPr>
            <w:r w:rsidRPr="0099544B">
              <w:rPr>
                <w:sz w:val="18"/>
                <w:szCs w:val="18"/>
              </w:rPr>
              <w:t>Orden clínica / Terapias</w:t>
            </w:r>
          </w:p>
        </w:tc>
      </w:tr>
    </w:tbl>
    <w:p w14:paraId="2DE60FBF" w14:textId="77777777" w:rsidR="0099544B" w:rsidRPr="0099544B" w:rsidRDefault="0099544B" w:rsidP="0099544B">
      <w:pPr>
        <w:pStyle w:val="Sinespaciado"/>
        <w:rPr>
          <w:sz w:val="18"/>
          <w:szCs w:val="18"/>
        </w:rPr>
      </w:pPr>
      <w:r w:rsidRPr="0099544B">
        <w:rPr>
          <w:sz w:val="18"/>
          <w:szCs w:val="18"/>
        </w:rPr>
        <w:t xml:space="preserve">Para interoperabilidad, HL7 FHIR dispone de </w:t>
      </w:r>
      <w:proofErr w:type="spellStart"/>
      <w:r w:rsidRPr="0099544B">
        <w:rPr>
          <w:sz w:val="18"/>
          <w:szCs w:val="18"/>
        </w:rPr>
        <w:t>ServiceRequest</w:t>
      </w:r>
      <w:proofErr w:type="spellEnd"/>
      <w:r w:rsidRPr="0099544B">
        <w:rPr>
          <w:sz w:val="18"/>
          <w:szCs w:val="18"/>
        </w:rPr>
        <w:t xml:space="preserve"> para solicitudes de servicios, y de </w:t>
      </w:r>
      <w:proofErr w:type="spellStart"/>
      <w:r w:rsidRPr="0099544B">
        <w:rPr>
          <w:sz w:val="18"/>
          <w:szCs w:val="18"/>
        </w:rPr>
        <w:t>DiagnosticReport</w:t>
      </w:r>
      <w:proofErr w:type="spellEnd"/>
      <w:r w:rsidRPr="0099544B">
        <w:rPr>
          <w:sz w:val="18"/>
          <w:szCs w:val="18"/>
        </w:rPr>
        <w:t xml:space="preserve"> para informes diagnósticos que pueden relacionarse con la solicitud que los originó. </w:t>
      </w:r>
    </w:p>
    <w:p w14:paraId="6DF6D6B8" w14:textId="2C46E2CC" w:rsidR="0099544B" w:rsidRPr="0099544B" w:rsidRDefault="0099544B" w:rsidP="0099544B">
      <w:pPr>
        <w:pStyle w:val="Sinespaciado"/>
        <w:rPr>
          <w:sz w:val="18"/>
          <w:szCs w:val="18"/>
        </w:rPr>
      </w:pPr>
    </w:p>
    <w:p w14:paraId="319843DC" w14:textId="77777777" w:rsidR="0099544B" w:rsidRPr="0099544B" w:rsidRDefault="0099544B" w:rsidP="0099544B">
      <w:pPr>
        <w:pStyle w:val="Sinespaciado"/>
        <w:rPr>
          <w:sz w:val="18"/>
          <w:szCs w:val="18"/>
        </w:rPr>
      </w:pPr>
      <w:r w:rsidRPr="0099544B">
        <w:rPr>
          <w:sz w:val="18"/>
          <w:szCs w:val="18"/>
        </w:rPr>
        <w:t>FHIR v4.0.1</w:t>
      </w:r>
    </w:p>
    <w:p w14:paraId="397021DE" w14:textId="77777777" w:rsidR="0099544B" w:rsidRPr="0099544B" w:rsidRDefault="0099544B" w:rsidP="0099544B">
      <w:pPr>
        <w:pStyle w:val="Sinespaciado"/>
        <w:rPr>
          <w:sz w:val="18"/>
          <w:szCs w:val="18"/>
        </w:rPr>
      </w:pPr>
      <w:r w:rsidRPr="0099544B">
        <w:rPr>
          <w:sz w:val="18"/>
          <w:szCs w:val="18"/>
        </w:rPr>
        <w:t>+1</w:t>
      </w:r>
    </w:p>
    <w:p w14:paraId="1DD01E69" w14:textId="77777777" w:rsidR="0099544B" w:rsidRPr="0099544B" w:rsidRDefault="0099544B" w:rsidP="0099544B">
      <w:pPr>
        <w:pStyle w:val="Sinespaciado"/>
        <w:rPr>
          <w:sz w:val="18"/>
          <w:szCs w:val="18"/>
        </w:rPr>
      </w:pPr>
      <w:r w:rsidRPr="0099544B">
        <w:rPr>
          <w:sz w:val="18"/>
          <w:szCs w:val="18"/>
        </w:rPr>
        <w:t>Esto permite compartir patrones técnicos entre especialidades sin fingir que una orden de examen es una receta de medicamentos. Además, cada especialidad conserva sus reglas: una orden de imagenología puede necesitar región anatómica, lateralidad, contraste y antecedentes clínicos; una orden de laboratorio puede necesitar muestra, condiciones de toma e instrucciones de preparación.</w:t>
      </w:r>
    </w:p>
    <w:p w14:paraId="542B770A" w14:textId="77777777" w:rsidR="0099544B" w:rsidRPr="0099544B" w:rsidRDefault="0099544B" w:rsidP="0099544B">
      <w:pPr>
        <w:pStyle w:val="Sinespaciado"/>
        <w:rPr>
          <w:b/>
          <w:bCs/>
          <w:sz w:val="18"/>
          <w:szCs w:val="18"/>
        </w:rPr>
      </w:pPr>
      <w:r w:rsidRPr="0099544B">
        <w:rPr>
          <w:b/>
          <w:bCs/>
          <w:sz w:val="18"/>
          <w:szCs w:val="18"/>
        </w:rPr>
        <w:t>Tu idea del catálogo maestro de prestaciones es correcta</w:t>
      </w:r>
    </w:p>
    <w:p w14:paraId="22828CC2" w14:textId="77777777" w:rsidR="0099544B" w:rsidRPr="0099544B" w:rsidRDefault="0099544B" w:rsidP="0099544B">
      <w:pPr>
        <w:pStyle w:val="Sinespaciado"/>
        <w:rPr>
          <w:sz w:val="18"/>
          <w:szCs w:val="18"/>
        </w:rPr>
      </w:pPr>
      <w:r w:rsidRPr="0099544B">
        <w:rPr>
          <w:sz w:val="18"/>
          <w:szCs w:val="18"/>
        </w:rPr>
        <w:t xml:space="preserve">Sí: al crear una orden, la plataforma debe permitir buscar y seleccionar la prestación desde el </w:t>
      </w:r>
      <w:r w:rsidRPr="0099544B">
        <w:rPr>
          <w:b/>
          <w:bCs/>
          <w:sz w:val="18"/>
          <w:szCs w:val="18"/>
        </w:rPr>
        <w:t>Catálogo Maestro de Prestaciones</w:t>
      </w:r>
      <w:r w:rsidRPr="0099544B">
        <w:rPr>
          <w:sz w:val="18"/>
          <w:szCs w:val="18"/>
        </w:rPr>
        <w:t>. Al seleccionarla, se completan automáticamente el nombre oficial interno y su identificador, y se incorporan los parámetros de orden que correspondan.</w:t>
      </w:r>
    </w:p>
    <w:p w14:paraId="055EA4F4" w14:textId="77777777" w:rsidR="0099544B" w:rsidRPr="0099544B" w:rsidRDefault="0099544B" w:rsidP="0099544B">
      <w:pPr>
        <w:pStyle w:val="Sinespaciado"/>
        <w:rPr>
          <w:sz w:val="18"/>
          <w:szCs w:val="18"/>
        </w:rPr>
      </w:pPr>
      <w:r w:rsidRPr="0099544B">
        <w:rPr>
          <w:sz w:val="18"/>
          <w:szCs w:val="18"/>
        </w:rPr>
        <w:t>El flujo sería:</w:t>
      </w:r>
    </w:p>
    <w:p w14:paraId="1AEADA24" w14:textId="77777777" w:rsidR="0099544B" w:rsidRPr="0099544B" w:rsidRDefault="0099544B" w:rsidP="0099544B">
      <w:pPr>
        <w:pStyle w:val="Sinespaciado"/>
        <w:rPr>
          <w:sz w:val="18"/>
          <w:szCs w:val="18"/>
        </w:rPr>
      </w:pPr>
      <w:r w:rsidRPr="0099544B">
        <w:rPr>
          <w:b/>
          <w:bCs/>
          <w:sz w:val="18"/>
          <w:szCs w:val="18"/>
        </w:rPr>
        <w:t>Catálogo Maestro de Prestaciones</w:t>
      </w:r>
    </w:p>
    <w:p w14:paraId="3EBF6514" w14:textId="77777777" w:rsidR="0099544B" w:rsidRPr="0099544B" w:rsidRDefault="0099544B" w:rsidP="0099544B">
      <w:pPr>
        <w:pStyle w:val="Sinespaciado"/>
        <w:rPr>
          <w:sz w:val="18"/>
          <w:szCs w:val="18"/>
        </w:rPr>
      </w:pPr>
      <w:r w:rsidRPr="0099544B">
        <w:rPr>
          <w:sz w:val="18"/>
          <w:szCs w:val="18"/>
        </w:rPr>
        <w:t>Identidad · Nombre normalizado · Tipo de prestación · Códigos y equivalencias · Vigencia</w:t>
      </w:r>
    </w:p>
    <w:p w14:paraId="4F958D7A" w14:textId="77777777" w:rsidR="0099544B" w:rsidRPr="0099544B" w:rsidRDefault="0099544B" w:rsidP="0099544B">
      <w:pPr>
        <w:pStyle w:val="Sinespaciado"/>
        <w:rPr>
          <w:sz w:val="18"/>
          <w:szCs w:val="18"/>
        </w:rPr>
      </w:pPr>
      <w:r w:rsidRPr="0099544B">
        <w:rPr>
          <w:b/>
          <w:bCs/>
          <w:sz w:val="18"/>
          <w:szCs w:val="18"/>
        </w:rPr>
        <w:t>Creación de la orden clínica</w:t>
      </w:r>
    </w:p>
    <w:p w14:paraId="376159A9" w14:textId="77777777" w:rsidR="0099544B" w:rsidRPr="0099544B" w:rsidRDefault="0099544B" w:rsidP="0099544B">
      <w:pPr>
        <w:pStyle w:val="Sinespaciado"/>
        <w:rPr>
          <w:sz w:val="18"/>
          <w:szCs w:val="18"/>
        </w:rPr>
      </w:pPr>
      <w:r w:rsidRPr="0099544B">
        <w:rPr>
          <w:sz w:val="18"/>
          <w:szCs w:val="18"/>
        </w:rPr>
        <w:t>Paciente · Profesional solicitante · Contexto asistencial · Prestación seleccionada · Indicaciones específicas</w:t>
      </w:r>
    </w:p>
    <w:p w14:paraId="2CB98828" w14:textId="77777777" w:rsidR="0099544B" w:rsidRPr="0099544B" w:rsidRDefault="0099544B" w:rsidP="0099544B">
      <w:pPr>
        <w:pStyle w:val="Sinespaciado"/>
        <w:rPr>
          <w:sz w:val="18"/>
          <w:szCs w:val="18"/>
        </w:rPr>
      </w:pPr>
      <w:r w:rsidRPr="0099544B">
        <w:rPr>
          <w:b/>
          <w:bCs/>
          <w:sz w:val="18"/>
          <w:szCs w:val="18"/>
        </w:rPr>
        <w:t>Modelo de orden</w:t>
      </w:r>
    </w:p>
    <w:p w14:paraId="64A91F40" w14:textId="77777777" w:rsidR="0099544B" w:rsidRPr="0099544B" w:rsidRDefault="0099544B" w:rsidP="0099544B">
      <w:pPr>
        <w:pStyle w:val="Sinespaciado"/>
        <w:rPr>
          <w:sz w:val="18"/>
          <w:szCs w:val="18"/>
        </w:rPr>
      </w:pPr>
      <w:r w:rsidRPr="0099544B">
        <w:rPr>
          <w:sz w:val="18"/>
          <w:szCs w:val="18"/>
        </w:rPr>
        <w:t>Datos estructurados y estado funcional</w:t>
      </w:r>
    </w:p>
    <w:p w14:paraId="4720C758" w14:textId="77777777" w:rsidR="0099544B" w:rsidRPr="0099544B" w:rsidRDefault="0099544B" w:rsidP="0099544B">
      <w:pPr>
        <w:pStyle w:val="Sinespaciado"/>
        <w:rPr>
          <w:sz w:val="18"/>
          <w:szCs w:val="18"/>
        </w:rPr>
      </w:pP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4F8C66CA" w14:textId="77777777" w:rsidR="0099544B" w:rsidRPr="0099544B" w:rsidRDefault="0099544B" w:rsidP="0099544B">
      <w:pPr>
        <w:pStyle w:val="Sinespaciado"/>
        <w:rPr>
          <w:sz w:val="18"/>
          <w:szCs w:val="18"/>
        </w:rPr>
      </w:pPr>
      <w:r w:rsidRPr="0099544B">
        <w:rPr>
          <w:sz w:val="18"/>
          <w:szCs w:val="18"/>
        </w:rPr>
        <w:t>Plantilla, archivo, firma y distribución</w:t>
      </w:r>
    </w:p>
    <w:p w14:paraId="58503BD5" w14:textId="77777777" w:rsidR="0099544B" w:rsidRPr="0099544B" w:rsidRDefault="0099544B" w:rsidP="0099544B">
      <w:pPr>
        <w:pStyle w:val="Sinespaciado"/>
        <w:rPr>
          <w:sz w:val="18"/>
          <w:szCs w:val="18"/>
        </w:rPr>
      </w:pPr>
      <w:r w:rsidRPr="0099544B">
        <w:rPr>
          <w:sz w:val="18"/>
          <w:szCs w:val="18"/>
        </w:rPr>
        <w:t xml:space="preserve">Existe una consideración que no debemos pasar por alto: </w:t>
      </w:r>
      <w:r w:rsidRPr="0099544B">
        <w:rPr>
          <w:b/>
          <w:bCs/>
          <w:sz w:val="18"/>
          <w:szCs w:val="18"/>
        </w:rPr>
        <w:t>código clínico de la prestación y código de facturación no siempre son lo mismo</w:t>
      </w:r>
      <w:r w:rsidRPr="0099544B">
        <w:rPr>
          <w:sz w:val="18"/>
          <w:szCs w:val="18"/>
        </w:rPr>
        <w:t>. Podemos tener un identificador canónico propio y relacionarlo con códigos externos —por ejemplo, aranceles o catálogos institucionales— manteniendo las equivalencias y sus vigencias.</w:t>
      </w:r>
    </w:p>
    <w:p w14:paraId="19143C2A" w14:textId="77777777" w:rsidR="0099544B" w:rsidRPr="0099544B" w:rsidRDefault="0099544B" w:rsidP="0099544B">
      <w:pPr>
        <w:pStyle w:val="Sinespaciado"/>
        <w:rPr>
          <w:sz w:val="18"/>
          <w:szCs w:val="18"/>
        </w:rPr>
      </w:pPr>
      <w:r w:rsidRPr="0099544B">
        <w:rPr>
          <w:sz w:val="18"/>
          <w:szCs w:val="18"/>
        </w:rPr>
        <w:t>Así evitamos acoplar el funcionamiento clínico al código utilizado por un pagador concreto.</w:t>
      </w:r>
    </w:p>
    <w:p w14:paraId="3854CC4F" w14:textId="77777777" w:rsidR="0099544B" w:rsidRPr="0099544B" w:rsidRDefault="0099544B" w:rsidP="0099544B">
      <w:pPr>
        <w:pStyle w:val="Sinespaciado"/>
        <w:rPr>
          <w:sz w:val="18"/>
          <w:szCs w:val="18"/>
        </w:rPr>
      </w:pPr>
      <w:r w:rsidRPr="0099544B">
        <w:rPr>
          <w:sz w:val="18"/>
          <w:szCs w:val="18"/>
        </w:rPr>
        <w:t xml:space="preserve">El PDF de una orden de imagenología, por ejemplo, sería la representación descargable de una </w:t>
      </w:r>
      <w:proofErr w:type="spellStart"/>
      <w:r w:rsidRPr="0099544B">
        <w:rPr>
          <w:sz w:val="18"/>
          <w:szCs w:val="18"/>
        </w:rPr>
        <w:t>ServiceRequest</w:t>
      </w:r>
      <w:proofErr w:type="spellEnd"/>
      <w:r w:rsidRPr="0099544B">
        <w:rPr>
          <w:sz w:val="18"/>
          <w:szCs w:val="18"/>
        </w:rPr>
        <w:t xml:space="preserve">; la orden estructurada seguiría siendo la referencia para </w:t>
      </w:r>
      <w:proofErr w:type="spellStart"/>
      <w:r w:rsidRPr="0099544B">
        <w:rPr>
          <w:sz w:val="18"/>
          <w:szCs w:val="18"/>
        </w:rPr>
        <w:t>Scheduling</w:t>
      </w:r>
      <w:proofErr w:type="spellEnd"/>
      <w:r w:rsidRPr="0099544B">
        <w:rPr>
          <w:sz w:val="18"/>
          <w:szCs w:val="18"/>
        </w:rPr>
        <w:t xml:space="preserve"> y el motor de imagenología.</w:t>
      </w:r>
    </w:p>
    <w:p w14:paraId="282EBD41" w14:textId="77777777" w:rsidR="0099544B" w:rsidRPr="0099544B" w:rsidRDefault="0099544B" w:rsidP="0099544B">
      <w:pPr>
        <w:pStyle w:val="Sinespaciado"/>
        <w:rPr>
          <w:b/>
          <w:bCs/>
          <w:sz w:val="18"/>
          <w:szCs w:val="18"/>
        </w:rPr>
      </w:pPr>
      <w:r w:rsidRPr="0099544B">
        <w:rPr>
          <w:b/>
          <w:bCs/>
          <w:sz w:val="18"/>
          <w:szCs w:val="18"/>
        </w:rPr>
        <w:t>5. Todos los documentos deben tener plantillas configurables</w:t>
      </w:r>
    </w:p>
    <w:p w14:paraId="241F3630" w14:textId="77777777" w:rsidR="0099544B" w:rsidRPr="0099544B" w:rsidRDefault="0099544B" w:rsidP="0099544B">
      <w:pPr>
        <w:pStyle w:val="Sinespaciado"/>
        <w:rPr>
          <w:sz w:val="18"/>
          <w:szCs w:val="18"/>
        </w:rPr>
      </w:pPr>
      <w:r w:rsidRPr="0099544B">
        <w:rPr>
          <w:sz w:val="18"/>
          <w:szCs w:val="18"/>
        </w:rPr>
        <w:t xml:space="preserve">Aquí coincido plenamente contigo. No basta con que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permita poner un logo y unas variables en un documento prediseñado.</w:t>
      </w:r>
    </w:p>
    <w:p w14:paraId="5C6EA587" w14:textId="77777777" w:rsidR="0099544B" w:rsidRPr="0099544B" w:rsidRDefault="0099544B" w:rsidP="0099544B">
      <w:pPr>
        <w:pStyle w:val="Sinespaciado"/>
        <w:rPr>
          <w:sz w:val="18"/>
          <w:szCs w:val="18"/>
        </w:rPr>
      </w:pPr>
      <w:r w:rsidRPr="0099544B">
        <w:rPr>
          <w:sz w:val="18"/>
          <w:szCs w:val="18"/>
        </w:rPr>
        <w:t xml:space="preserve">Debería contar con un </w:t>
      </w:r>
      <w:proofErr w:type="spellStart"/>
      <w:r w:rsidRPr="0099544B">
        <w:rPr>
          <w:b/>
          <w:bCs/>
          <w:sz w:val="18"/>
          <w:szCs w:val="18"/>
        </w:rPr>
        <w:t>Template</w:t>
      </w:r>
      <w:proofErr w:type="spellEnd"/>
      <w:r w:rsidRPr="0099544B">
        <w:rPr>
          <w:b/>
          <w:bCs/>
          <w:sz w:val="18"/>
          <w:szCs w:val="18"/>
        </w:rPr>
        <w:t xml:space="preserve"> </w:t>
      </w:r>
      <w:proofErr w:type="spellStart"/>
      <w:r w:rsidRPr="0099544B">
        <w:rPr>
          <w:b/>
          <w:bCs/>
          <w:sz w:val="18"/>
          <w:szCs w:val="18"/>
        </w:rPr>
        <w:t>Engine</w:t>
      </w:r>
      <w:proofErr w:type="spellEnd"/>
      <w:r w:rsidRPr="0099544B">
        <w:rPr>
          <w:b/>
          <w:bCs/>
          <w:sz w:val="18"/>
          <w:szCs w:val="18"/>
        </w:rPr>
        <w:t xml:space="preserve"> y un editor visual de composición documental</w:t>
      </w:r>
      <w:r w:rsidRPr="0099544B">
        <w:rPr>
          <w:sz w:val="18"/>
          <w:szCs w:val="18"/>
        </w:rPr>
        <w:t>, con prototipos para todos los tipos de documento admitidos.</w:t>
      </w:r>
    </w:p>
    <w:p w14:paraId="1BD120EF" w14:textId="36776B80" w:rsidR="0099544B" w:rsidRPr="0099544B" w:rsidRDefault="0099544B" w:rsidP="0099544B">
      <w:pPr>
        <w:pStyle w:val="Sinespaciado"/>
        <w:rPr>
          <w:sz w:val="18"/>
          <w:szCs w:val="18"/>
        </w:rPr>
      </w:pPr>
    </w:p>
    <w:p w14:paraId="40E93216" w14:textId="77777777" w:rsidR="0099544B" w:rsidRPr="0099544B" w:rsidRDefault="0099544B" w:rsidP="0099544B">
      <w:pPr>
        <w:pStyle w:val="Sinespaciado"/>
        <w:rPr>
          <w:sz w:val="18"/>
          <w:szCs w:val="18"/>
        </w:rPr>
      </w:pPr>
      <w:r w:rsidRPr="0099544B">
        <w:rPr>
          <w:b/>
          <w:bCs/>
          <w:sz w:val="18"/>
          <w:szCs w:val="18"/>
        </w:rPr>
        <w:t>Certificados y documentos administrativos</w:t>
      </w:r>
    </w:p>
    <w:p w14:paraId="4D3357D9" w14:textId="77777777" w:rsidR="0099544B" w:rsidRPr="0099544B" w:rsidRDefault="0099544B" w:rsidP="0099544B">
      <w:pPr>
        <w:pStyle w:val="Sinespaciado"/>
        <w:rPr>
          <w:sz w:val="18"/>
          <w:szCs w:val="18"/>
        </w:rPr>
      </w:pPr>
      <w:r w:rsidRPr="0099544B">
        <w:rPr>
          <w:sz w:val="18"/>
          <w:szCs w:val="18"/>
        </w:rPr>
        <w:t>Plantillas con membrete, datos de la institución, identificación de la persona, texto variable, campos de fecha, firma, folio, código QR y pie legal.</w:t>
      </w:r>
    </w:p>
    <w:p w14:paraId="45BE0236" w14:textId="1E63DA9B" w:rsidR="0099544B" w:rsidRPr="0099544B" w:rsidRDefault="0099544B" w:rsidP="0099544B">
      <w:pPr>
        <w:pStyle w:val="Sinespaciado"/>
        <w:rPr>
          <w:sz w:val="18"/>
          <w:szCs w:val="18"/>
        </w:rPr>
      </w:pPr>
    </w:p>
    <w:p w14:paraId="2567BE6A" w14:textId="77777777" w:rsidR="0099544B" w:rsidRPr="0099544B" w:rsidRDefault="0099544B" w:rsidP="0099544B">
      <w:pPr>
        <w:pStyle w:val="Sinespaciado"/>
        <w:rPr>
          <w:sz w:val="18"/>
          <w:szCs w:val="18"/>
        </w:rPr>
      </w:pPr>
      <w:r w:rsidRPr="0099544B">
        <w:rPr>
          <w:b/>
          <w:bCs/>
          <w:sz w:val="18"/>
          <w:szCs w:val="18"/>
        </w:rPr>
        <w:t>Informes radiológicos</w:t>
      </w:r>
    </w:p>
    <w:p w14:paraId="1800B876" w14:textId="77777777" w:rsidR="0099544B" w:rsidRPr="0099544B" w:rsidRDefault="0099544B" w:rsidP="0099544B">
      <w:pPr>
        <w:pStyle w:val="Sinespaciado"/>
        <w:rPr>
          <w:sz w:val="18"/>
          <w:szCs w:val="18"/>
        </w:rPr>
      </w:pPr>
      <w:r w:rsidRPr="0099544B">
        <w:rPr>
          <w:sz w:val="18"/>
          <w:szCs w:val="18"/>
        </w:rPr>
        <w:t>Secciones configurables para técnica, hallazgos, comparación con estudios previos, impresión diagnóstica, tablas, imágenes seleccionadas y anexos. Deben integrarse con el contexto del estudio y su identidad DICOM, cuando corresponda.</w:t>
      </w:r>
    </w:p>
    <w:p w14:paraId="6EB13313" w14:textId="77C61C42" w:rsidR="0099544B" w:rsidRPr="0099544B" w:rsidRDefault="0099544B" w:rsidP="0099544B">
      <w:pPr>
        <w:pStyle w:val="Sinespaciado"/>
        <w:rPr>
          <w:sz w:val="18"/>
          <w:szCs w:val="18"/>
        </w:rPr>
      </w:pPr>
    </w:p>
    <w:p w14:paraId="1F014030" w14:textId="77777777" w:rsidR="0099544B" w:rsidRPr="0099544B" w:rsidRDefault="0099544B" w:rsidP="0099544B">
      <w:pPr>
        <w:pStyle w:val="Sinespaciado"/>
        <w:rPr>
          <w:sz w:val="18"/>
          <w:szCs w:val="18"/>
        </w:rPr>
      </w:pPr>
      <w:r w:rsidRPr="0099544B">
        <w:rPr>
          <w:b/>
          <w:bCs/>
          <w:sz w:val="18"/>
          <w:szCs w:val="18"/>
        </w:rPr>
        <w:t>Informes oncológicos</w:t>
      </w:r>
    </w:p>
    <w:p w14:paraId="0E0834A7" w14:textId="77777777" w:rsidR="0099544B" w:rsidRPr="0099544B" w:rsidRDefault="0099544B" w:rsidP="0099544B">
      <w:pPr>
        <w:pStyle w:val="Sinespaciado"/>
        <w:rPr>
          <w:sz w:val="18"/>
          <w:szCs w:val="18"/>
        </w:rPr>
      </w:pPr>
      <w:r w:rsidRPr="0099544B">
        <w:rPr>
          <w:sz w:val="18"/>
          <w:szCs w:val="18"/>
        </w:rPr>
        <w:t>Bloques para diagnóstico, anatomía patológica, estadificación, marcadores, tratamientos, respuesta, evaluación multidisciplinaria y plan de seguimiento, según el tipo de informe.</w:t>
      </w:r>
    </w:p>
    <w:p w14:paraId="6BD89B85" w14:textId="77777777" w:rsidR="0099544B" w:rsidRPr="0099544B" w:rsidRDefault="0099544B" w:rsidP="0099544B">
      <w:pPr>
        <w:pStyle w:val="Sinespaciado"/>
        <w:rPr>
          <w:sz w:val="18"/>
          <w:szCs w:val="18"/>
        </w:rPr>
      </w:pPr>
      <w:r w:rsidRPr="0099544B">
        <w:rPr>
          <w:sz w:val="18"/>
          <w:szCs w:val="18"/>
        </w:rPr>
        <w:t>Las imágenes anteriores son referencias ilustrativas de los formatos que puede admitir el editor, no plantillas clínicas aprobadas ni modelos definitivos.</w:t>
      </w:r>
    </w:p>
    <w:p w14:paraId="6FD327A3" w14:textId="77777777" w:rsidR="0099544B" w:rsidRPr="0099544B" w:rsidRDefault="0099544B" w:rsidP="0099544B">
      <w:pPr>
        <w:pStyle w:val="Sinespaciado"/>
        <w:rPr>
          <w:sz w:val="18"/>
          <w:szCs w:val="18"/>
        </w:rPr>
      </w:pPr>
      <w:r w:rsidRPr="0099544B">
        <w:rPr>
          <w:sz w:val="18"/>
          <w:szCs w:val="18"/>
        </w:rPr>
        <w:t>Lo mismo se aplica a laboratorio, anatomía patológica, epicrisis, informes quirúrgicos, balances financieros, certificados de calibración, documentos de acreditación, contratos y reportes de TI. Cada familia necesita su propio prototipo y sus componentes específicos.</w:t>
      </w:r>
    </w:p>
    <w:p w14:paraId="12A48ED4" w14:textId="77777777" w:rsidR="0099544B" w:rsidRPr="0099544B" w:rsidRDefault="0099544B" w:rsidP="0099544B">
      <w:pPr>
        <w:pStyle w:val="Sinespaciado"/>
        <w:rPr>
          <w:b/>
          <w:bCs/>
          <w:sz w:val="18"/>
          <w:szCs w:val="18"/>
        </w:rPr>
      </w:pPr>
      <w:r w:rsidRPr="0099544B">
        <w:rPr>
          <w:b/>
          <w:bCs/>
          <w:sz w:val="18"/>
          <w:szCs w:val="18"/>
        </w:rPr>
        <w:t>Qué debe permitir editar una plantilla</w:t>
      </w:r>
    </w:p>
    <w:p w14:paraId="4E08232C" w14:textId="77777777" w:rsidR="0099544B" w:rsidRPr="0099544B" w:rsidRDefault="0099544B" w:rsidP="0099544B">
      <w:pPr>
        <w:pStyle w:val="Sinespaciado"/>
        <w:rPr>
          <w:sz w:val="18"/>
          <w:szCs w:val="18"/>
        </w:rPr>
      </w:pPr>
      <w:r w:rsidRPr="0099544B">
        <w:rPr>
          <w:sz w:val="18"/>
          <w:szCs w:val="18"/>
        </w:rPr>
        <w:t>El editor debería soportar, según el tipo de documento:</w:t>
      </w:r>
    </w:p>
    <w:p w14:paraId="293A25C1" w14:textId="77777777" w:rsidR="0099544B" w:rsidRPr="0099544B" w:rsidRDefault="0099544B" w:rsidP="0099544B">
      <w:pPr>
        <w:pStyle w:val="Sinespaciado"/>
        <w:rPr>
          <w:sz w:val="18"/>
          <w:szCs w:val="18"/>
        </w:rPr>
      </w:pPr>
      <w:r w:rsidRPr="0099544B">
        <w:rPr>
          <w:sz w:val="18"/>
          <w:szCs w:val="18"/>
        </w:rPr>
        <w:t>Texto fijo, campos dinámicos y bloques de contenido.</w:t>
      </w:r>
    </w:p>
    <w:p w14:paraId="36C71DA1" w14:textId="77777777" w:rsidR="0099544B" w:rsidRPr="0099544B" w:rsidRDefault="0099544B" w:rsidP="0099544B">
      <w:pPr>
        <w:pStyle w:val="Sinespaciado"/>
        <w:rPr>
          <w:sz w:val="18"/>
          <w:szCs w:val="18"/>
        </w:rPr>
      </w:pPr>
      <w:r w:rsidRPr="0099544B">
        <w:rPr>
          <w:sz w:val="18"/>
          <w:szCs w:val="18"/>
        </w:rPr>
        <w:t>Tablas con filas repetibles, columnas configurables y agrupaciones.</w:t>
      </w:r>
    </w:p>
    <w:p w14:paraId="0FC86C07" w14:textId="77777777" w:rsidR="0099544B" w:rsidRPr="0099544B" w:rsidRDefault="0099544B" w:rsidP="0099544B">
      <w:pPr>
        <w:pStyle w:val="Sinespaciado"/>
        <w:rPr>
          <w:sz w:val="18"/>
          <w:szCs w:val="18"/>
        </w:rPr>
      </w:pPr>
      <w:r w:rsidRPr="0099544B">
        <w:rPr>
          <w:sz w:val="18"/>
          <w:szCs w:val="18"/>
        </w:rPr>
        <w:lastRenderedPageBreak/>
        <w:t>Imágenes, gráficos, anexos, logotipos y otros elementos visuales.</w:t>
      </w:r>
    </w:p>
    <w:p w14:paraId="16E50769" w14:textId="77777777" w:rsidR="0099544B" w:rsidRPr="0099544B" w:rsidRDefault="0099544B" w:rsidP="0099544B">
      <w:pPr>
        <w:pStyle w:val="Sinespaciado"/>
        <w:rPr>
          <w:sz w:val="18"/>
          <w:szCs w:val="18"/>
        </w:rPr>
      </w:pPr>
      <w:r w:rsidRPr="0099544B">
        <w:rPr>
          <w:sz w:val="18"/>
          <w:szCs w:val="18"/>
        </w:rPr>
        <w:t>Secciones condicionales, bloques opcionales y campos obligatorios.</w:t>
      </w:r>
    </w:p>
    <w:p w14:paraId="6B5A09D4" w14:textId="77777777" w:rsidR="0099544B" w:rsidRPr="0099544B" w:rsidRDefault="0099544B" w:rsidP="0099544B">
      <w:pPr>
        <w:pStyle w:val="Sinespaciado"/>
        <w:rPr>
          <w:sz w:val="18"/>
          <w:szCs w:val="18"/>
        </w:rPr>
      </w:pPr>
      <w:r w:rsidRPr="0099544B">
        <w:rPr>
          <w:sz w:val="18"/>
          <w:szCs w:val="18"/>
        </w:rPr>
        <w:t>Encabezados, pies de página, numeración de páginas, firmas y QR.</w:t>
      </w:r>
    </w:p>
    <w:p w14:paraId="7837FD2D" w14:textId="77777777" w:rsidR="0099544B" w:rsidRPr="0099544B" w:rsidRDefault="0099544B" w:rsidP="0099544B">
      <w:pPr>
        <w:pStyle w:val="Sinespaciado"/>
        <w:rPr>
          <w:sz w:val="18"/>
          <w:szCs w:val="18"/>
        </w:rPr>
      </w:pPr>
      <w:r w:rsidRPr="0099544B">
        <w:rPr>
          <w:sz w:val="18"/>
          <w:szCs w:val="18"/>
        </w:rPr>
        <w:t>Reglas de paginación y generación de tablas extensas.</w:t>
      </w:r>
    </w:p>
    <w:p w14:paraId="16F8AE99" w14:textId="77777777" w:rsidR="0099544B" w:rsidRPr="0099544B" w:rsidRDefault="0099544B" w:rsidP="0099544B">
      <w:pPr>
        <w:pStyle w:val="Sinespaciado"/>
        <w:rPr>
          <w:sz w:val="18"/>
          <w:szCs w:val="18"/>
        </w:rPr>
      </w:pPr>
      <w:r w:rsidRPr="0099544B">
        <w:rPr>
          <w:sz w:val="18"/>
          <w:szCs w:val="18"/>
        </w:rPr>
        <w:t>Vista previa con datos de ejemplo y validación previa a publicar.</w:t>
      </w:r>
    </w:p>
    <w:p w14:paraId="5D4ED1D0" w14:textId="77777777" w:rsidR="0099544B" w:rsidRPr="0099544B" w:rsidRDefault="0099544B" w:rsidP="0099544B">
      <w:pPr>
        <w:pStyle w:val="Sinespaciado"/>
        <w:rPr>
          <w:sz w:val="18"/>
          <w:szCs w:val="18"/>
        </w:rPr>
      </w:pPr>
      <w:r w:rsidRPr="0099544B">
        <w:rPr>
          <w:sz w:val="18"/>
          <w:szCs w:val="18"/>
        </w:rPr>
        <w:t>Distintos diseños por especialidad, institución, sede y familia documental.</w:t>
      </w:r>
    </w:p>
    <w:p w14:paraId="33D3F52D" w14:textId="77777777" w:rsidR="0099544B" w:rsidRPr="0099544B" w:rsidRDefault="0099544B" w:rsidP="0099544B">
      <w:pPr>
        <w:pStyle w:val="Sinespaciado"/>
        <w:rPr>
          <w:sz w:val="18"/>
          <w:szCs w:val="18"/>
        </w:rPr>
      </w:pPr>
      <w:r w:rsidRPr="0099544B">
        <w:rPr>
          <w:sz w:val="18"/>
          <w:szCs w:val="18"/>
        </w:rPr>
        <w:t>Los prototipos globales deberían servir como punto de partida. Una institución podría clonar una plantilla y personalizar su presentación sin alterar la plantilla original de referencia ni cambiar documentos que ya se emitieron.</w:t>
      </w:r>
    </w:p>
    <w:p w14:paraId="6571864E" w14:textId="77777777" w:rsidR="0099544B" w:rsidRPr="0099544B" w:rsidRDefault="0099544B" w:rsidP="0099544B">
      <w:pPr>
        <w:pStyle w:val="Sinespaciado"/>
        <w:rPr>
          <w:sz w:val="18"/>
          <w:szCs w:val="18"/>
        </w:rPr>
      </w:pPr>
      <w:r w:rsidRPr="0099544B">
        <w:rPr>
          <w:sz w:val="18"/>
          <w:szCs w:val="18"/>
        </w:rPr>
        <w:t>Hay que conservar campos obligatorios, reglas legales y restricciones clínicas que no deban eliminarse mediante una simple edición visual.</w:t>
      </w:r>
    </w:p>
    <w:p w14:paraId="4F3A38B3" w14:textId="77777777" w:rsidR="0099544B" w:rsidRPr="0099544B" w:rsidRDefault="0099544B" w:rsidP="0099544B">
      <w:pPr>
        <w:pStyle w:val="Sinespaciado"/>
        <w:rPr>
          <w:b/>
          <w:bCs/>
          <w:sz w:val="18"/>
          <w:szCs w:val="18"/>
        </w:rPr>
      </w:pPr>
      <w:r w:rsidRPr="0099544B">
        <w:rPr>
          <w:b/>
          <w:bCs/>
          <w:sz w:val="18"/>
          <w:szCs w:val="18"/>
        </w:rPr>
        <w:t>El contenido, la plantilla y el archivo final son tres cosas distintas</w:t>
      </w:r>
    </w:p>
    <w:p w14:paraId="079E071E" w14:textId="77777777" w:rsidR="0099544B" w:rsidRPr="0099544B" w:rsidRDefault="0099544B" w:rsidP="0099544B">
      <w:pPr>
        <w:pStyle w:val="Sinespaciado"/>
        <w:rPr>
          <w:sz w:val="18"/>
          <w:szCs w:val="18"/>
        </w:rPr>
      </w:pPr>
      <w:r w:rsidRPr="0099544B">
        <w:rPr>
          <w:sz w:val="18"/>
          <w:szCs w:val="18"/>
        </w:rPr>
        <w:t>Este es uno de los principios más importantes para evitar problemas futuros.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0"/>
        <w:gridCol w:w="7042"/>
      </w:tblGrid>
      <w:tr w:rsidR="0099544B" w:rsidRPr="0099544B" w14:paraId="3DFC2A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483C671" w14:textId="77777777" w:rsidR="0099544B" w:rsidRPr="0099544B" w:rsidRDefault="0099544B" w:rsidP="0099544B">
            <w:pPr>
              <w:pStyle w:val="Sinespaciado"/>
              <w:rPr>
                <w:b/>
                <w:bCs/>
                <w:sz w:val="18"/>
                <w:szCs w:val="18"/>
              </w:rPr>
            </w:pPr>
            <w:r w:rsidRPr="0099544B">
              <w:rPr>
                <w:b/>
                <w:bCs/>
                <w:sz w:val="18"/>
                <w:szCs w:val="18"/>
              </w:rPr>
              <w:t>Capa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60ADE6" w14:textId="77777777" w:rsidR="0099544B" w:rsidRPr="0099544B" w:rsidRDefault="0099544B" w:rsidP="0099544B">
            <w:pPr>
              <w:pStyle w:val="Sinespaciado"/>
              <w:rPr>
                <w:b/>
                <w:bCs/>
                <w:sz w:val="18"/>
                <w:szCs w:val="18"/>
              </w:rPr>
            </w:pPr>
            <w:r w:rsidRPr="0099544B">
              <w:rPr>
                <w:b/>
                <w:bCs/>
                <w:sz w:val="18"/>
                <w:szCs w:val="18"/>
              </w:rPr>
              <w:t>Qué representa</w:t>
            </w:r>
          </w:p>
        </w:tc>
      </w:tr>
      <w:tr w:rsidR="0099544B" w:rsidRPr="0099544B" w14:paraId="29FA669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E4D703" w14:textId="77777777" w:rsidR="0099544B" w:rsidRPr="0099544B" w:rsidRDefault="0099544B" w:rsidP="0099544B">
            <w:pPr>
              <w:pStyle w:val="Sinespaciado"/>
              <w:rPr>
                <w:sz w:val="18"/>
                <w:szCs w:val="18"/>
              </w:rPr>
            </w:pPr>
            <w:r w:rsidRPr="0099544B">
              <w:rPr>
                <w:sz w:val="18"/>
                <w:szCs w:val="18"/>
              </w:rPr>
              <w:t>Datos estructurados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1955B9" w14:textId="77777777" w:rsidR="0099544B" w:rsidRPr="0099544B" w:rsidRDefault="0099544B" w:rsidP="0099544B">
            <w:pPr>
              <w:pStyle w:val="Sinespaciado"/>
              <w:rPr>
                <w:sz w:val="18"/>
                <w:szCs w:val="18"/>
              </w:rPr>
            </w:pPr>
            <w:r w:rsidRPr="0099544B">
              <w:rPr>
                <w:sz w:val="18"/>
                <w:szCs w:val="18"/>
              </w:rPr>
              <w:t>La información clínica, financiera, laboral u operativa que proporciona el dominio responsable</w:t>
            </w:r>
          </w:p>
        </w:tc>
      </w:tr>
      <w:tr w:rsidR="0099544B" w:rsidRPr="0099544B" w14:paraId="36F67B5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3D5950" w14:textId="77777777" w:rsidR="0099544B" w:rsidRPr="0099544B" w:rsidRDefault="0099544B" w:rsidP="0099544B">
            <w:pPr>
              <w:pStyle w:val="Sinespaciado"/>
              <w:rPr>
                <w:sz w:val="18"/>
                <w:szCs w:val="18"/>
              </w:rPr>
            </w:pPr>
            <w:r w:rsidRPr="0099544B">
              <w:rPr>
                <w:sz w:val="18"/>
                <w:szCs w:val="18"/>
              </w:rPr>
              <w:t>Plantilla versionada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9811F9" w14:textId="77777777" w:rsidR="0099544B" w:rsidRPr="0099544B" w:rsidRDefault="0099544B" w:rsidP="0099544B">
            <w:pPr>
              <w:pStyle w:val="Sinespaciado"/>
              <w:rPr>
                <w:sz w:val="18"/>
                <w:szCs w:val="18"/>
              </w:rPr>
            </w:pPr>
            <w:r w:rsidRPr="0099544B">
              <w:rPr>
                <w:sz w:val="18"/>
                <w:szCs w:val="18"/>
              </w:rPr>
              <w:t>Cómo se organiza y presenta esa información</w:t>
            </w:r>
          </w:p>
        </w:tc>
      </w:tr>
      <w:tr w:rsidR="0099544B" w:rsidRPr="0099544B" w14:paraId="1337019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8E67214" w14:textId="77777777" w:rsidR="0099544B" w:rsidRPr="0099544B" w:rsidRDefault="0099544B" w:rsidP="0099544B">
            <w:pPr>
              <w:pStyle w:val="Sinespaciado"/>
              <w:rPr>
                <w:sz w:val="18"/>
                <w:szCs w:val="18"/>
              </w:rPr>
            </w:pPr>
            <w:r w:rsidRPr="0099544B">
              <w:rPr>
                <w:sz w:val="18"/>
                <w:szCs w:val="18"/>
              </w:rPr>
              <w:t>Artefacto generado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B328F5" w14:textId="77777777" w:rsidR="0099544B" w:rsidRPr="0099544B" w:rsidRDefault="0099544B" w:rsidP="0099544B">
            <w:pPr>
              <w:pStyle w:val="Sinespaciado"/>
              <w:rPr>
                <w:sz w:val="18"/>
                <w:szCs w:val="18"/>
              </w:rPr>
            </w:pPr>
            <w:r w:rsidRPr="0099544B">
              <w:rPr>
                <w:sz w:val="18"/>
                <w:szCs w:val="18"/>
              </w:rPr>
              <w:t>El PDF, XLSX u otro archivo emitido en una versión concreta</w:t>
            </w:r>
          </w:p>
        </w:tc>
      </w:tr>
    </w:tbl>
    <w:p w14:paraId="4045D03B" w14:textId="77777777" w:rsidR="0099544B" w:rsidRPr="0099544B" w:rsidRDefault="0099544B" w:rsidP="0099544B">
      <w:pPr>
        <w:pStyle w:val="Sinespaciado"/>
        <w:rPr>
          <w:sz w:val="18"/>
          <w:szCs w:val="18"/>
        </w:rPr>
      </w:pPr>
      <w:r w:rsidRPr="0099544B">
        <w:rPr>
          <w:sz w:val="18"/>
          <w:szCs w:val="18"/>
        </w:rPr>
        <w:t>Si un informe radiológico cambia de diseño el próximo año, eso no debe modificar retrospectivamente el informe ya firmado. El documento emitido debe conservar la versión de plantilla, los datos utilizados, el contenido final y la evidencia que corresponda.</w:t>
      </w:r>
    </w:p>
    <w:p w14:paraId="51524C5C" w14:textId="77777777" w:rsidR="0099544B" w:rsidRPr="0099544B" w:rsidRDefault="0099544B" w:rsidP="0099544B">
      <w:pPr>
        <w:pStyle w:val="Sinespaciado"/>
        <w:rPr>
          <w:b/>
          <w:bCs/>
          <w:sz w:val="18"/>
          <w:szCs w:val="18"/>
        </w:rPr>
      </w:pPr>
      <w:r w:rsidRPr="0099544B">
        <w:rPr>
          <w:b/>
          <w:bCs/>
          <w:sz w:val="18"/>
          <w:szCs w:val="18"/>
        </w:rPr>
        <w:t>6. ¿PDF, Excel y otros formatos?</w:t>
      </w:r>
    </w:p>
    <w:p w14:paraId="5D4858F6" w14:textId="77777777" w:rsidR="0099544B" w:rsidRPr="0099544B" w:rsidRDefault="0099544B" w:rsidP="0099544B">
      <w:pPr>
        <w:pStyle w:val="Sinespaciado"/>
        <w:rPr>
          <w:sz w:val="18"/>
          <w:szCs w:val="18"/>
        </w:rPr>
      </w:pPr>
      <w:r w:rsidRPr="0099544B">
        <w:rPr>
          <w:sz w:val="18"/>
          <w:szCs w:val="18"/>
        </w:rPr>
        <w:t xml:space="preserve">Sí.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debe ser capaz de generar documentos para descargar, imprimir, consultar y enviar digitalmente, pero cada tipo debe habilitar los formatos apropiados.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6"/>
        <w:gridCol w:w="6666"/>
      </w:tblGrid>
      <w:tr w:rsidR="0099544B" w:rsidRPr="0099544B" w14:paraId="4D7B457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89B2A7" w14:textId="77777777" w:rsidR="0099544B" w:rsidRPr="0099544B" w:rsidRDefault="0099544B" w:rsidP="0099544B">
            <w:pPr>
              <w:pStyle w:val="Sinespaciado"/>
              <w:rPr>
                <w:b/>
                <w:bCs/>
                <w:sz w:val="18"/>
                <w:szCs w:val="18"/>
              </w:rPr>
            </w:pPr>
            <w:r w:rsidRPr="0099544B">
              <w:rPr>
                <w:b/>
                <w:bCs/>
                <w:sz w:val="18"/>
                <w:szCs w:val="18"/>
              </w:rPr>
              <w:t>Formato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978FFA" w14:textId="77777777" w:rsidR="0099544B" w:rsidRPr="0099544B" w:rsidRDefault="0099544B" w:rsidP="0099544B">
            <w:pPr>
              <w:pStyle w:val="Sinespaciado"/>
              <w:rPr>
                <w:b/>
                <w:bCs/>
                <w:sz w:val="18"/>
                <w:szCs w:val="18"/>
              </w:rPr>
            </w:pPr>
            <w:r w:rsidRPr="0099544B">
              <w:rPr>
                <w:b/>
                <w:bCs/>
                <w:sz w:val="18"/>
                <w:szCs w:val="18"/>
              </w:rPr>
              <w:t>Utilización recomendada</w:t>
            </w:r>
          </w:p>
        </w:tc>
      </w:tr>
      <w:tr w:rsidR="0099544B" w:rsidRPr="0099544B" w14:paraId="25E41AC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2478F7" w14:textId="77777777" w:rsidR="0099544B" w:rsidRPr="0099544B" w:rsidRDefault="0099544B" w:rsidP="0099544B">
            <w:pPr>
              <w:pStyle w:val="Sinespaciado"/>
              <w:rPr>
                <w:sz w:val="18"/>
                <w:szCs w:val="18"/>
              </w:rPr>
            </w:pPr>
            <w:r w:rsidRPr="0099544B">
              <w:rPr>
                <w:sz w:val="18"/>
                <w:szCs w:val="18"/>
              </w:rPr>
              <w:t>PDF</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415EF1" w14:textId="77777777" w:rsidR="0099544B" w:rsidRPr="0099544B" w:rsidRDefault="0099544B" w:rsidP="0099544B">
            <w:pPr>
              <w:pStyle w:val="Sinespaciado"/>
              <w:rPr>
                <w:sz w:val="18"/>
                <w:szCs w:val="18"/>
              </w:rPr>
            </w:pPr>
            <w:r w:rsidRPr="0099544B">
              <w:rPr>
                <w:sz w:val="18"/>
                <w:szCs w:val="18"/>
              </w:rPr>
              <w:t>Certificados, órdenes, recetas cuando corresponda, informes, contratos, estados de cuenta y documentos para imprimir.</w:t>
            </w:r>
          </w:p>
        </w:tc>
      </w:tr>
      <w:tr w:rsidR="0099544B" w:rsidRPr="0099544B" w14:paraId="4094F77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E3BB87" w14:textId="77777777" w:rsidR="0099544B" w:rsidRPr="0099544B" w:rsidRDefault="0099544B" w:rsidP="0099544B">
            <w:pPr>
              <w:pStyle w:val="Sinespaciado"/>
              <w:rPr>
                <w:sz w:val="18"/>
                <w:szCs w:val="18"/>
              </w:rPr>
            </w:pPr>
            <w:r w:rsidRPr="0099544B">
              <w:rPr>
                <w:sz w:val="18"/>
                <w:szCs w:val="18"/>
              </w:rPr>
              <w:t>XLSX / CSV</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9DFA37" w14:textId="77777777" w:rsidR="0099544B" w:rsidRPr="0099544B" w:rsidRDefault="0099544B" w:rsidP="0099544B">
            <w:pPr>
              <w:pStyle w:val="Sinespaciado"/>
              <w:rPr>
                <w:sz w:val="18"/>
                <w:szCs w:val="18"/>
              </w:rPr>
            </w:pPr>
            <w:r w:rsidRPr="0099544B">
              <w:rPr>
                <w:sz w:val="18"/>
                <w:szCs w:val="18"/>
              </w:rPr>
              <w:t>Tablas e informes financieros, estadísticos, administrativos y operativos que deban analizarse fuera de la plataforma.</w:t>
            </w:r>
          </w:p>
        </w:tc>
      </w:tr>
      <w:tr w:rsidR="0099544B" w:rsidRPr="0099544B" w14:paraId="5818E19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DE6176D" w14:textId="77777777" w:rsidR="0099544B" w:rsidRPr="0099544B" w:rsidRDefault="0099544B" w:rsidP="0099544B">
            <w:pPr>
              <w:pStyle w:val="Sinespaciado"/>
              <w:rPr>
                <w:sz w:val="18"/>
                <w:szCs w:val="18"/>
              </w:rPr>
            </w:pPr>
            <w:r w:rsidRPr="0099544B">
              <w:rPr>
                <w:sz w:val="18"/>
                <w:szCs w:val="18"/>
              </w:rPr>
              <w:t>DOCX</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F1D74DB" w14:textId="77777777" w:rsidR="0099544B" w:rsidRPr="0099544B" w:rsidRDefault="0099544B" w:rsidP="0099544B">
            <w:pPr>
              <w:pStyle w:val="Sinespaciado"/>
              <w:rPr>
                <w:sz w:val="18"/>
                <w:szCs w:val="18"/>
              </w:rPr>
            </w:pPr>
            <w:r w:rsidRPr="0099544B">
              <w:rPr>
                <w:sz w:val="18"/>
                <w:szCs w:val="18"/>
              </w:rPr>
              <w:t>Borradores o documentos editables, cuando esté autorizado y tenga sentido para el tipo documental.</w:t>
            </w:r>
          </w:p>
        </w:tc>
      </w:tr>
      <w:tr w:rsidR="0099544B" w:rsidRPr="0099544B" w14:paraId="27BFEDA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93CE73" w14:textId="77777777" w:rsidR="0099544B" w:rsidRPr="0099544B" w:rsidRDefault="0099544B" w:rsidP="0099544B">
            <w:pPr>
              <w:pStyle w:val="Sinespaciado"/>
              <w:rPr>
                <w:sz w:val="18"/>
                <w:szCs w:val="18"/>
              </w:rPr>
            </w:pPr>
            <w:r w:rsidRPr="0099544B">
              <w:rPr>
                <w:sz w:val="18"/>
                <w:szCs w:val="18"/>
              </w:rPr>
              <w:t>XML / JSON / FHIR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63F522" w14:textId="77777777" w:rsidR="0099544B" w:rsidRPr="0099544B" w:rsidRDefault="0099544B" w:rsidP="0099544B">
            <w:pPr>
              <w:pStyle w:val="Sinespaciado"/>
              <w:rPr>
                <w:sz w:val="18"/>
                <w:szCs w:val="18"/>
              </w:rPr>
            </w:pPr>
            <w:r w:rsidRPr="0099544B">
              <w:rPr>
                <w:sz w:val="18"/>
                <w:szCs w:val="18"/>
              </w:rPr>
              <w:t>Interoperabilidad con otros sistemas y transferencia estructurada de información.</w:t>
            </w:r>
          </w:p>
        </w:tc>
      </w:tr>
      <w:tr w:rsidR="0099544B" w:rsidRPr="0099544B" w14:paraId="5C3F148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0CBA0C" w14:textId="77777777" w:rsidR="0099544B" w:rsidRPr="0099544B" w:rsidRDefault="0099544B" w:rsidP="0099544B">
            <w:pPr>
              <w:pStyle w:val="Sinespaciado"/>
              <w:rPr>
                <w:sz w:val="18"/>
                <w:szCs w:val="18"/>
              </w:rPr>
            </w:pPr>
            <w:r w:rsidRPr="0099544B">
              <w:rPr>
                <w:sz w:val="18"/>
                <w:szCs w:val="18"/>
              </w:rPr>
              <w:t>Otros formatos especializados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4A0F70" w14:textId="77777777" w:rsidR="0099544B" w:rsidRPr="0099544B" w:rsidRDefault="0099544B" w:rsidP="0099544B">
            <w:pPr>
              <w:pStyle w:val="Sinespaciado"/>
              <w:rPr>
                <w:sz w:val="18"/>
                <w:szCs w:val="18"/>
              </w:rPr>
            </w:pPr>
            <w:r w:rsidRPr="0099544B">
              <w:rPr>
                <w:sz w:val="18"/>
                <w:szCs w:val="18"/>
              </w:rPr>
              <w:t>Los que exijan el dominio, la normativa o la integración, según corresponda.</w:t>
            </w:r>
          </w:p>
        </w:tc>
      </w:tr>
    </w:tbl>
    <w:p w14:paraId="7B044F65" w14:textId="77777777" w:rsidR="0099544B" w:rsidRPr="0099544B" w:rsidRDefault="0099544B" w:rsidP="0099544B">
      <w:pPr>
        <w:pStyle w:val="Sinespaciado"/>
        <w:rPr>
          <w:sz w:val="18"/>
          <w:szCs w:val="18"/>
        </w:rPr>
      </w:pPr>
      <w:r w:rsidRPr="0099544B">
        <w:rPr>
          <w:sz w:val="18"/>
          <w:szCs w:val="18"/>
        </w:rPr>
        <w:t>No todos los tipos necesitan todos los formatos. Una receta no debería depender de una hoja de Excel para ser válida y un informe clínico no debería perder su estructura médica al exportarse.</w:t>
      </w:r>
    </w:p>
    <w:p w14:paraId="6F66BE4A" w14:textId="77777777" w:rsidR="0099544B" w:rsidRPr="0099544B" w:rsidRDefault="0099544B" w:rsidP="0099544B">
      <w:pPr>
        <w:pStyle w:val="Sinespaciado"/>
        <w:rPr>
          <w:sz w:val="18"/>
          <w:szCs w:val="18"/>
        </w:rPr>
      </w:pPr>
      <w:r w:rsidRPr="0099544B">
        <w:rPr>
          <w:sz w:val="18"/>
          <w:szCs w:val="18"/>
        </w:rPr>
        <w:t>También debemos diferenciar la copia descargable del registro canónico y firmado. Descargar un PDF no debe permitir modificar el original registrado en la plataforma.</w:t>
      </w:r>
    </w:p>
    <w:p w14:paraId="539F0C9A" w14:textId="77777777" w:rsidR="0099544B" w:rsidRPr="0099544B" w:rsidRDefault="0099544B" w:rsidP="0099544B">
      <w:pPr>
        <w:pStyle w:val="Sinespaciado"/>
        <w:rPr>
          <w:b/>
          <w:bCs/>
          <w:sz w:val="18"/>
          <w:szCs w:val="18"/>
        </w:rPr>
      </w:pPr>
      <w:r w:rsidRPr="0099544B">
        <w:rPr>
          <w:b/>
          <w:bCs/>
          <w:sz w:val="18"/>
          <w:szCs w:val="18"/>
        </w:rPr>
        <w:t>Digitalización y reducción de la huella de carbono</w:t>
      </w:r>
    </w:p>
    <w:p w14:paraId="17B34332" w14:textId="77777777" w:rsidR="0099544B" w:rsidRPr="0099544B" w:rsidRDefault="0099544B" w:rsidP="0099544B">
      <w:pPr>
        <w:pStyle w:val="Sinespaciado"/>
        <w:rPr>
          <w:sz w:val="18"/>
          <w:szCs w:val="18"/>
        </w:rPr>
      </w:pPr>
      <w:r w:rsidRPr="0099544B">
        <w:rPr>
          <w:sz w:val="18"/>
          <w:szCs w:val="18"/>
        </w:rPr>
        <w:t xml:space="preserve">Tu objetivo de reducir el papel debe convertirse en una decisión de diseño: </w:t>
      </w:r>
      <w:r w:rsidRPr="0099544B">
        <w:rPr>
          <w:b/>
          <w:bCs/>
          <w:sz w:val="18"/>
          <w:szCs w:val="18"/>
        </w:rPr>
        <w:t>digital primero, impresión cuando sea necesaria</w:t>
      </w:r>
      <w:r w:rsidRPr="0099544B">
        <w:rPr>
          <w:sz w:val="18"/>
          <w:szCs w:val="18"/>
        </w:rPr>
        <w:t>. Los documentos deben poder entregarse a través del portal, canales autorizados, notificaciones e integraciones, con controles de acceso y trazabilidad de la distribución.</w:t>
      </w:r>
    </w:p>
    <w:p w14:paraId="53258112" w14:textId="77777777" w:rsidR="0099544B" w:rsidRPr="0099544B" w:rsidRDefault="0099544B" w:rsidP="0099544B">
      <w:pPr>
        <w:pStyle w:val="Sinespaciado"/>
        <w:rPr>
          <w:sz w:val="18"/>
          <w:szCs w:val="18"/>
        </w:rPr>
      </w:pPr>
      <w:r w:rsidRPr="0099544B">
        <w:rPr>
          <w:sz w:val="18"/>
          <w:szCs w:val="18"/>
        </w:rPr>
        <w:t>Esto puede reducir impresiones, copias y traslados físicos de documentación. La reducción real de huella de carbono dependerá también del volumen de uso, la infraestructura tecnológica, el almacenamiento y los procesos que efectivamente se digitalicen.</w:t>
      </w:r>
    </w:p>
    <w:p w14:paraId="60D57A4F" w14:textId="77777777" w:rsidR="0099544B" w:rsidRPr="0099544B" w:rsidRDefault="0099544B" w:rsidP="0099544B">
      <w:pPr>
        <w:pStyle w:val="Sinespaciado"/>
        <w:rPr>
          <w:b/>
          <w:bCs/>
          <w:sz w:val="18"/>
          <w:szCs w:val="18"/>
        </w:rPr>
      </w:pPr>
      <w:r w:rsidRPr="0099544B">
        <w:rPr>
          <w:b/>
          <w:bCs/>
          <w:sz w:val="18"/>
          <w:szCs w:val="18"/>
        </w:rPr>
        <w:t>7. Qué debe cambiar ahora en el dossier MAIN</w:t>
      </w:r>
    </w:p>
    <w:p w14:paraId="78C222AE" w14:textId="77777777" w:rsidR="0099544B" w:rsidRPr="0099544B" w:rsidRDefault="0099544B" w:rsidP="0099544B">
      <w:pPr>
        <w:pStyle w:val="Sinespaciado"/>
        <w:rPr>
          <w:sz w:val="18"/>
          <w:szCs w:val="18"/>
        </w:rPr>
      </w:pPr>
      <w:r w:rsidRPr="0099544B">
        <w:rPr>
          <w:sz w:val="18"/>
          <w:szCs w:val="18"/>
        </w:rPr>
        <w:lastRenderedPageBreak/>
        <w:t>No haría una corrección aislada para incorporar unas cuantas plantillas. Ampliaría la definición misma de la capacidad.</w:t>
      </w:r>
    </w:p>
    <w:p w14:paraId="4AB96253" w14:textId="77777777" w:rsidR="0099544B" w:rsidRPr="0099544B" w:rsidRDefault="0099544B" w:rsidP="0099544B">
      <w:pPr>
        <w:pStyle w:val="Sinespaciado"/>
        <w:rPr>
          <w:sz w:val="18"/>
          <w:szCs w:val="18"/>
        </w:rPr>
      </w:pPr>
      <w:r w:rsidRPr="0099544B">
        <w:rPr>
          <w:sz w:val="18"/>
          <w:szCs w:val="18"/>
        </w:rPr>
        <w:t xml:space="preserve">El dossier debe decir expresamente que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incluye un </w:t>
      </w:r>
      <w:r w:rsidRPr="0099544B">
        <w:rPr>
          <w:b/>
          <w:bCs/>
          <w:sz w:val="18"/>
          <w:szCs w:val="18"/>
        </w:rPr>
        <w:t>catálogo maestro de familias y definiciones documentales</w:t>
      </w:r>
      <w:r w:rsidRPr="0099544B">
        <w:rPr>
          <w:sz w:val="18"/>
          <w:szCs w:val="18"/>
        </w:rPr>
        <w:t>, un motor de plantillas visuales, una capacidad de composición y renderizado multiformato, versionado, firma, identidad, verificación, repositorio, retención, procedencia e integración.</w:t>
      </w:r>
    </w:p>
    <w:p w14:paraId="44FDE065" w14:textId="77777777" w:rsidR="0099544B" w:rsidRPr="0099544B" w:rsidRDefault="0099544B" w:rsidP="0099544B">
      <w:pPr>
        <w:pStyle w:val="Sinespaciado"/>
        <w:rPr>
          <w:sz w:val="18"/>
          <w:szCs w:val="18"/>
        </w:rPr>
      </w:pPr>
      <w:r w:rsidRPr="0099544B">
        <w:rPr>
          <w:sz w:val="18"/>
          <w:szCs w:val="18"/>
        </w:rPr>
        <w:t>Debe incluir como familias explícitas los certificados de asistencia y médicos, recetas, órdenes de exámenes, informes radiológicos y oncológicos, epicrisis, cuentas de paciente y cirugía, documentos tributarios, financieros y todos los demás dominios de la plataforma. Eso no elimina la frontera con los motores especializados: la refuerza.</w:t>
      </w:r>
    </w:p>
    <w:p w14:paraId="5A965F27" w14:textId="77777777" w:rsidR="0099544B" w:rsidRPr="0099544B" w:rsidRDefault="0099544B" w:rsidP="0099544B">
      <w:pPr>
        <w:pStyle w:val="Sinespaciado"/>
        <w:rPr>
          <w:sz w:val="18"/>
          <w:szCs w:val="18"/>
        </w:rPr>
      </w:pPr>
      <w:r w:rsidRPr="0099544B">
        <w:rPr>
          <w:b/>
          <w:bCs/>
          <w:sz w:val="18"/>
          <w:szCs w:val="18"/>
        </w:rPr>
        <w:t>Mi conclusión:</w:t>
      </w:r>
      <w:r w:rsidRPr="0099544B">
        <w:rPr>
          <w:sz w:val="18"/>
          <w:szCs w:val="18"/>
        </w:rPr>
        <w:t xml:space="preserve"> tu planteamiento es el correcto.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no debería ser solamente un generador de certificados firmados, sino la infraestructura común para convertir cualquier resultado documental autorizado de la plataforma en un documento digital consistente, personalizable, verificable, accesible y trazable. Los motores clínicos, financieros, de farmacia y de operación siguen siendo los responsables de la verdad y del proceso;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se encarga de presentar y gestionar documentalmente sus resultados.</w:t>
      </w:r>
    </w:p>
    <w:p w14:paraId="55CD3A8D" w14:textId="4A1657CB" w:rsidR="0099544B" w:rsidRPr="0099544B" w:rsidRDefault="0099544B" w:rsidP="0099544B">
      <w:pPr>
        <w:pStyle w:val="Sinespaciado"/>
        <w:rPr>
          <w:sz w:val="18"/>
          <w:szCs w:val="18"/>
        </w:rPr>
      </w:pPr>
      <w:r w:rsidRPr="0099544B">
        <w:rPr>
          <w:sz w:val="18"/>
          <w:szCs w:val="18"/>
        </w:rPr>
        <mc:AlternateContent>
          <mc:Choice Requires="wps">
            <w:drawing>
              <wp:inline distT="0" distB="0" distL="0" distR="0" wp14:anchorId="40ADF181" wp14:editId="386D099B">
                <wp:extent cx="304800" cy="304800"/>
                <wp:effectExtent l="0" t="0" r="0" b="0"/>
                <wp:docPr id="1276218664"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85B91" id="Rectá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544B">
        <w:rPr>
          <w:sz w:val="18"/>
          <w:szCs w:val="18"/>
        </w:rPr>
        <w:t>Convertir a PDF</w:t>
      </w:r>
    </w:p>
    <w:p w14:paraId="3D4C15D4" w14:textId="77777777" w:rsidR="0099544B" w:rsidRPr="0099544B" w:rsidRDefault="0099544B" w:rsidP="0099544B">
      <w:pPr>
        <w:pStyle w:val="Sinespaciado"/>
        <w:rPr>
          <w:sz w:val="18"/>
          <w:szCs w:val="18"/>
        </w:rPr>
      </w:pPr>
      <w:r w:rsidRPr="0099544B">
        <w:rPr>
          <w:sz w:val="18"/>
          <w:szCs w:val="18"/>
        </w:rPr>
        <w:t xml:space="preserve">Yo no dejaría un archivo </w:t>
      </w:r>
      <w:proofErr w:type="spellStart"/>
      <w:r w:rsidRPr="0099544B">
        <w:rPr>
          <w:sz w:val="18"/>
          <w:szCs w:val="18"/>
        </w:rPr>
        <w:t>word</w:t>
      </w:r>
      <w:proofErr w:type="spellEnd"/>
      <w:r w:rsidRPr="0099544B">
        <w:rPr>
          <w:sz w:val="18"/>
          <w:szCs w:val="18"/>
        </w:rPr>
        <w:t xml:space="preserve"> o ni un archivo protegido. Que sucede si descargan un PDF o un </w:t>
      </w:r>
      <w:proofErr w:type="spellStart"/>
      <w:r w:rsidRPr="0099544B">
        <w:rPr>
          <w:sz w:val="18"/>
          <w:szCs w:val="18"/>
        </w:rPr>
        <w:t>word</w:t>
      </w:r>
      <w:proofErr w:type="spellEnd"/>
      <w:r w:rsidRPr="0099544B">
        <w:rPr>
          <w:sz w:val="18"/>
          <w:szCs w:val="18"/>
        </w:rPr>
        <w:t xml:space="preserve"> o cualquier archivo? se puede cargar y modificar desde el mismo </w:t>
      </w:r>
      <w:proofErr w:type="spellStart"/>
      <w:r w:rsidRPr="0099544B">
        <w:rPr>
          <w:sz w:val="18"/>
          <w:szCs w:val="18"/>
        </w:rPr>
        <w:t>word</w:t>
      </w:r>
      <w:proofErr w:type="spellEnd"/>
      <w:r w:rsidRPr="0099544B">
        <w:rPr>
          <w:sz w:val="18"/>
          <w:szCs w:val="18"/>
        </w:rPr>
        <w:t xml:space="preserve"> o un editor, es posible que el archivo sea un </w:t>
      </w:r>
      <w:proofErr w:type="spellStart"/>
      <w:r w:rsidRPr="0099544B">
        <w:rPr>
          <w:sz w:val="18"/>
          <w:szCs w:val="18"/>
        </w:rPr>
        <w:t>pdf</w:t>
      </w:r>
      <w:proofErr w:type="spellEnd"/>
      <w:r w:rsidRPr="0099544B">
        <w:rPr>
          <w:sz w:val="18"/>
          <w:szCs w:val="18"/>
        </w:rPr>
        <w:t xml:space="preserve"> por ejemplo descargable y que se pueda enviar por correo todo normal pero que no se pueda editar de ni una forma ? el hash comprueba si fue editado pero si no leen el hash y lo editan o cambian ? Puede ser al descargarlo o enviarlo que se descargue con un vidro encima? o con la marca de agua de la </w:t>
      </w:r>
      <w:proofErr w:type="spellStart"/>
      <w:r w:rsidRPr="0099544B">
        <w:rPr>
          <w:sz w:val="18"/>
          <w:szCs w:val="18"/>
        </w:rPr>
        <w:t>sesion</w:t>
      </w:r>
      <w:proofErr w:type="spellEnd"/>
      <w:r w:rsidRPr="0099544B">
        <w:rPr>
          <w:sz w:val="18"/>
          <w:szCs w:val="18"/>
        </w:rPr>
        <w:t xml:space="preserve"> que lo descarga ? y si lo abre el paciente dueño del dato sea sin marca de agua ? Los archivos contables por ejemplo si necesitan que </w:t>
      </w:r>
      <w:proofErr w:type="spellStart"/>
      <w:r w:rsidRPr="0099544B">
        <w:rPr>
          <w:sz w:val="18"/>
          <w:szCs w:val="18"/>
        </w:rPr>
        <w:t>esten</w:t>
      </w:r>
      <w:proofErr w:type="spellEnd"/>
      <w:r w:rsidRPr="0099544B">
        <w:rPr>
          <w:sz w:val="18"/>
          <w:szCs w:val="18"/>
        </w:rPr>
        <w:t xml:space="preserve"> libres de eso </w:t>
      </w:r>
      <w:proofErr w:type="spellStart"/>
      <w:r w:rsidRPr="0099544B">
        <w:rPr>
          <w:sz w:val="18"/>
          <w:szCs w:val="18"/>
        </w:rPr>
        <w:t>talves</w:t>
      </w:r>
      <w:proofErr w:type="spellEnd"/>
      <w:r w:rsidRPr="0099544B">
        <w:rPr>
          <w:sz w:val="18"/>
          <w:szCs w:val="18"/>
        </w:rPr>
        <w:t xml:space="preserve"> o que esos sean configurables </w:t>
      </w:r>
      <w:proofErr w:type="spellStart"/>
      <w:r w:rsidRPr="0099544B">
        <w:rPr>
          <w:sz w:val="18"/>
          <w:szCs w:val="18"/>
        </w:rPr>
        <w:t>que</w:t>
      </w:r>
      <w:proofErr w:type="spellEnd"/>
      <w:r w:rsidRPr="0099544B">
        <w:rPr>
          <w:sz w:val="18"/>
          <w:szCs w:val="18"/>
        </w:rPr>
        <w:t xml:space="preserve"> opinas ?</w:t>
      </w:r>
    </w:p>
    <w:p w14:paraId="2AEE415B" w14:textId="77777777" w:rsidR="0099544B" w:rsidRPr="0099544B" w:rsidRDefault="0099544B" w:rsidP="0099544B">
      <w:pPr>
        <w:pStyle w:val="Sinespaciado"/>
        <w:rPr>
          <w:sz w:val="18"/>
          <w:szCs w:val="18"/>
        </w:rPr>
      </w:pPr>
      <w:r w:rsidRPr="0099544B">
        <w:rPr>
          <w:sz w:val="18"/>
          <w:szCs w:val="18"/>
        </w:rPr>
        <w:t>Procesó durante 24s</w:t>
      </w:r>
    </w:p>
    <w:p w14:paraId="114E03A6" w14:textId="77777777" w:rsidR="0099544B" w:rsidRPr="0099544B" w:rsidRDefault="0099544B" w:rsidP="0099544B">
      <w:pPr>
        <w:pStyle w:val="Sinespaciado"/>
        <w:rPr>
          <w:sz w:val="18"/>
          <w:szCs w:val="18"/>
        </w:rPr>
      </w:pPr>
      <w:r w:rsidRPr="0099544B">
        <w:rPr>
          <w:sz w:val="18"/>
          <w:szCs w:val="18"/>
        </w:rPr>
        <w:t xml:space="preserve">Tu preocupación es válida y creo que debemos convertirla en una política formal del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w:t>
      </w:r>
      <w:r w:rsidRPr="0099544B">
        <w:rPr>
          <w:b/>
          <w:bCs/>
          <w:sz w:val="18"/>
          <w:szCs w:val="18"/>
        </w:rPr>
        <w:t>un documento descargable no debe confundirse con un documento cuya autenticidad está garantizada, ni con uno que su destinatario tiene permiso para modificar</w:t>
      </w:r>
      <w:r w:rsidRPr="0099544B">
        <w:rPr>
          <w:sz w:val="18"/>
          <w:szCs w:val="18"/>
        </w:rPr>
        <w:t>.</w:t>
      </w:r>
    </w:p>
    <w:p w14:paraId="78EEA4A2" w14:textId="77777777" w:rsidR="0099544B" w:rsidRPr="0099544B" w:rsidRDefault="0099544B" w:rsidP="0099544B">
      <w:pPr>
        <w:pStyle w:val="Sinespaciado"/>
        <w:rPr>
          <w:sz w:val="18"/>
          <w:szCs w:val="18"/>
        </w:rPr>
      </w:pPr>
      <w:r w:rsidRPr="0099544B">
        <w:rPr>
          <w:sz w:val="18"/>
          <w:szCs w:val="18"/>
        </w:rPr>
        <w:t>Mi recomendación para la plataforma es combinar tres controles distintos: protección de la información, autenticidad e integridad documental, y reglas de distribución. La marca de agua dinámica que propones puede formar parte de esa estrategia, y también podemos permitir que la política cambie según el documento, el destinatario y la finalidad de la descarga.</w:t>
      </w:r>
    </w:p>
    <w:p w14:paraId="762ED6EE" w14:textId="77777777" w:rsidR="0099544B" w:rsidRPr="0099544B" w:rsidRDefault="0099544B" w:rsidP="0099544B">
      <w:pPr>
        <w:pStyle w:val="Sinespaciado"/>
        <w:rPr>
          <w:sz w:val="18"/>
          <w:szCs w:val="18"/>
        </w:rPr>
      </w:pPr>
      <w:r w:rsidRPr="0099544B">
        <w:rPr>
          <w:sz w:val="18"/>
          <w:szCs w:val="18"/>
        </w:rPr>
        <w:t xml:space="preserve">Hay una limitación técnica que conviene establecer desde el principio: </w:t>
      </w:r>
      <w:r w:rsidRPr="0099544B">
        <w:rPr>
          <w:b/>
          <w:bCs/>
          <w:sz w:val="18"/>
          <w:szCs w:val="18"/>
        </w:rPr>
        <w:t>si entregamos un archivo que una persona puede abrir en su propio dispositivo, no podemos garantizar que jamás logre alterarlo, copiarlo, fotografiarlo o reconstruirlo</w:t>
      </w:r>
      <w:r w:rsidRPr="0099544B">
        <w:rPr>
          <w:sz w:val="18"/>
          <w:szCs w:val="18"/>
        </w:rPr>
        <w:t>. Sí podemos dificultar la modificación, detectar alteraciones, identificar filtraciones y conservar una versión original verificable.</w:t>
      </w:r>
    </w:p>
    <w:p w14:paraId="7DF860DE" w14:textId="77777777" w:rsidR="0099544B" w:rsidRPr="0099544B" w:rsidRDefault="0099544B" w:rsidP="0099544B">
      <w:pPr>
        <w:pStyle w:val="Sinespaciado"/>
        <w:rPr>
          <w:b/>
          <w:bCs/>
          <w:sz w:val="18"/>
          <w:szCs w:val="18"/>
        </w:rPr>
      </w:pPr>
      <w:r w:rsidRPr="0099544B">
        <w:rPr>
          <w:b/>
          <w:bCs/>
          <w:sz w:val="18"/>
          <w:szCs w:val="18"/>
        </w:rPr>
        <w:t>1. Qué puede protegerse y qué no</w:t>
      </w:r>
    </w:p>
    <w:p w14:paraId="3CA920F4" w14:textId="77777777" w:rsidR="0099544B" w:rsidRPr="0099544B" w:rsidRDefault="0099544B" w:rsidP="0099544B">
      <w:pPr>
        <w:pStyle w:val="Sinespaciado"/>
        <w:rPr>
          <w:sz w:val="18"/>
          <w:szCs w:val="18"/>
        </w:rPr>
      </w:pPr>
      <w:r w:rsidRPr="0099544B">
        <w:rPr>
          <w:sz w:val="18"/>
          <w:szCs w:val="18"/>
        </w:rPr>
        <w:t xml:space="preserve">Hay que separar las opciones que podemos implementar en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6"/>
        <w:gridCol w:w="3151"/>
        <w:gridCol w:w="3895"/>
      </w:tblGrid>
      <w:tr w:rsidR="0099544B" w:rsidRPr="0099544B" w14:paraId="571FABB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6217AB" w14:textId="77777777" w:rsidR="0099544B" w:rsidRPr="0099544B" w:rsidRDefault="0099544B" w:rsidP="0099544B">
            <w:pPr>
              <w:pStyle w:val="Sinespaciado"/>
              <w:rPr>
                <w:b/>
                <w:bCs/>
                <w:sz w:val="18"/>
                <w:szCs w:val="18"/>
              </w:rPr>
            </w:pPr>
            <w:r w:rsidRPr="0099544B">
              <w:rPr>
                <w:b/>
                <w:bCs/>
                <w:sz w:val="18"/>
                <w:szCs w:val="18"/>
              </w:rPr>
              <w:t>Control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32CB98" w14:textId="77777777" w:rsidR="0099544B" w:rsidRPr="0099544B" w:rsidRDefault="0099544B" w:rsidP="0099544B">
            <w:pPr>
              <w:pStyle w:val="Sinespaciado"/>
              <w:rPr>
                <w:b/>
                <w:bCs/>
                <w:sz w:val="18"/>
                <w:szCs w:val="18"/>
              </w:rPr>
            </w:pPr>
            <w:r w:rsidRPr="0099544B">
              <w:rPr>
                <w:b/>
                <w:bCs/>
                <w:sz w:val="18"/>
                <w:szCs w:val="18"/>
              </w:rPr>
              <w:t>Qué permite hacer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4B96335" w14:textId="77777777" w:rsidR="0099544B" w:rsidRPr="0099544B" w:rsidRDefault="0099544B" w:rsidP="0099544B">
            <w:pPr>
              <w:pStyle w:val="Sinespaciado"/>
              <w:rPr>
                <w:b/>
                <w:bCs/>
                <w:sz w:val="18"/>
                <w:szCs w:val="18"/>
              </w:rPr>
            </w:pPr>
            <w:r w:rsidRPr="0099544B">
              <w:rPr>
                <w:b/>
                <w:bCs/>
                <w:sz w:val="18"/>
                <w:szCs w:val="18"/>
              </w:rPr>
              <w:t>Limitación</w:t>
            </w:r>
          </w:p>
        </w:tc>
      </w:tr>
      <w:tr w:rsidR="0099544B" w:rsidRPr="0099544B" w14:paraId="5983A0B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50A6B0E" w14:textId="77777777" w:rsidR="0099544B" w:rsidRPr="0099544B" w:rsidRDefault="0099544B" w:rsidP="0099544B">
            <w:pPr>
              <w:pStyle w:val="Sinespaciado"/>
              <w:rPr>
                <w:sz w:val="18"/>
                <w:szCs w:val="18"/>
              </w:rPr>
            </w:pPr>
            <w:r w:rsidRPr="0099544B">
              <w:rPr>
                <w:sz w:val="18"/>
                <w:szCs w:val="18"/>
              </w:rPr>
              <w:t>PDF con restricciones de edición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B9FC69" w14:textId="77777777" w:rsidR="0099544B" w:rsidRPr="0099544B" w:rsidRDefault="0099544B" w:rsidP="0099544B">
            <w:pPr>
              <w:pStyle w:val="Sinespaciado"/>
              <w:rPr>
                <w:sz w:val="18"/>
                <w:szCs w:val="18"/>
              </w:rPr>
            </w:pPr>
            <w:r w:rsidRPr="0099544B">
              <w:rPr>
                <w:sz w:val="18"/>
                <w:szCs w:val="18"/>
              </w:rPr>
              <w:t>Dificulta editar, copiar o imprimir en lectores compatibles.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151998" w14:textId="77777777" w:rsidR="0099544B" w:rsidRPr="0099544B" w:rsidRDefault="0099544B" w:rsidP="0099544B">
            <w:pPr>
              <w:pStyle w:val="Sinespaciado"/>
              <w:rPr>
                <w:sz w:val="18"/>
                <w:szCs w:val="18"/>
              </w:rPr>
            </w:pPr>
            <w:r w:rsidRPr="0099544B">
              <w:rPr>
                <w:sz w:val="18"/>
                <w:szCs w:val="18"/>
              </w:rPr>
              <w:t>No garantiza que todas las herramientas respeten las restricciones.</w:t>
            </w:r>
          </w:p>
        </w:tc>
      </w:tr>
      <w:tr w:rsidR="0099544B" w:rsidRPr="0099544B" w14:paraId="036C35C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B8F3FB" w14:textId="77777777" w:rsidR="0099544B" w:rsidRPr="0099544B" w:rsidRDefault="0099544B" w:rsidP="0099544B">
            <w:pPr>
              <w:pStyle w:val="Sinespaciado"/>
              <w:rPr>
                <w:sz w:val="18"/>
                <w:szCs w:val="18"/>
              </w:rPr>
            </w:pPr>
            <w:r w:rsidRPr="0099544B">
              <w:rPr>
                <w:sz w:val="18"/>
                <w:szCs w:val="18"/>
              </w:rPr>
              <w:t>Contraseña y cifrado del archivo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74AED0" w14:textId="77777777" w:rsidR="0099544B" w:rsidRPr="0099544B" w:rsidRDefault="0099544B" w:rsidP="0099544B">
            <w:pPr>
              <w:pStyle w:val="Sinespaciado"/>
              <w:rPr>
                <w:sz w:val="18"/>
                <w:szCs w:val="18"/>
              </w:rPr>
            </w:pPr>
            <w:r w:rsidRPr="0099544B">
              <w:rPr>
                <w:sz w:val="18"/>
                <w:szCs w:val="18"/>
              </w:rPr>
              <w:t>Restringe la apertura a quien conoce la contraseña.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63381C" w14:textId="77777777" w:rsidR="0099544B" w:rsidRPr="0099544B" w:rsidRDefault="0099544B" w:rsidP="0099544B">
            <w:pPr>
              <w:pStyle w:val="Sinespaciado"/>
              <w:rPr>
                <w:sz w:val="18"/>
                <w:szCs w:val="18"/>
              </w:rPr>
            </w:pPr>
            <w:r w:rsidRPr="0099544B">
              <w:rPr>
                <w:sz w:val="18"/>
                <w:szCs w:val="18"/>
              </w:rPr>
              <w:t>No impide modificar el documento después de descifrarlo si el usuario puede guardar una copia sin las restricciones.</w:t>
            </w:r>
          </w:p>
        </w:tc>
      </w:tr>
      <w:tr w:rsidR="0099544B" w:rsidRPr="0099544B" w14:paraId="5848178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958088E" w14:textId="77777777" w:rsidR="0099544B" w:rsidRPr="0099544B" w:rsidRDefault="0099544B" w:rsidP="0099544B">
            <w:pPr>
              <w:pStyle w:val="Sinespaciado"/>
              <w:rPr>
                <w:sz w:val="18"/>
                <w:szCs w:val="18"/>
              </w:rPr>
            </w:pPr>
            <w:r w:rsidRPr="0099544B">
              <w:rPr>
                <w:sz w:val="18"/>
                <w:szCs w:val="18"/>
              </w:rPr>
              <w:t>Firma digital del PDF</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4D13B0" w14:textId="77777777" w:rsidR="0099544B" w:rsidRPr="0099544B" w:rsidRDefault="0099544B" w:rsidP="0099544B">
            <w:pPr>
              <w:pStyle w:val="Sinespaciado"/>
              <w:rPr>
                <w:sz w:val="18"/>
                <w:szCs w:val="18"/>
              </w:rPr>
            </w:pPr>
            <w:r w:rsidRPr="0099544B">
              <w:rPr>
                <w:sz w:val="18"/>
                <w:szCs w:val="18"/>
              </w:rPr>
              <w:t>Permite verificar la firma y detectar modificaciones posteriores del contenido firmado.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4F93A8E" w14:textId="77777777" w:rsidR="0099544B" w:rsidRPr="0099544B" w:rsidRDefault="0099544B" w:rsidP="0099544B">
            <w:pPr>
              <w:pStyle w:val="Sinespaciado"/>
              <w:rPr>
                <w:sz w:val="18"/>
                <w:szCs w:val="18"/>
              </w:rPr>
            </w:pPr>
            <w:r w:rsidRPr="0099544B">
              <w:rPr>
                <w:sz w:val="18"/>
                <w:szCs w:val="18"/>
              </w:rPr>
              <w:t>No impide físicamente crear una copia alterada; permite identificar que ya no conserva la integridad original.</w:t>
            </w:r>
          </w:p>
        </w:tc>
      </w:tr>
      <w:tr w:rsidR="0099544B" w:rsidRPr="0099544B" w14:paraId="7A5E306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BC5E61" w14:textId="77777777" w:rsidR="0099544B" w:rsidRPr="0099544B" w:rsidRDefault="0099544B" w:rsidP="0099544B">
            <w:pPr>
              <w:pStyle w:val="Sinespaciado"/>
              <w:rPr>
                <w:sz w:val="18"/>
                <w:szCs w:val="18"/>
              </w:rPr>
            </w:pPr>
            <w:r w:rsidRPr="0099544B">
              <w:rPr>
                <w:sz w:val="18"/>
                <w:szCs w:val="18"/>
              </w:rPr>
              <w:t>Hash SHA-256</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57D8721" w14:textId="77777777" w:rsidR="0099544B" w:rsidRPr="0099544B" w:rsidRDefault="0099544B" w:rsidP="0099544B">
            <w:pPr>
              <w:pStyle w:val="Sinespaciado"/>
              <w:rPr>
                <w:sz w:val="18"/>
                <w:szCs w:val="18"/>
              </w:rPr>
            </w:pPr>
            <w:r w:rsidRPr="0099544B">
              <w:rPr>
                <w:sz w:val="18"/>
                <w:szCs w:val="18"/>
              </w:rPr>
              <w:t>Permite comparar un archivo con una huella previamente registrada y confiable.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B5D94D" w14:textId="77777777" w:rsidR="0099544B" w:rsidRPr="0099544B" w:rsidRDefault="0099544B" w:rsidP="0099544B">
            <w:pPr>
              <w:pStyle w:val="Sinespaciado"/>
              <w:rPr>
                <w:sz w:val="18"/>
                <w:szCs w:val="18"/>
              </w:rPr>
            </w:pPr>
            <w:r w:rsidRPr="0099544B">
              <w:rPr>
                <w:sz w:val="18"/>
                <w:szCs w:val="18"/>
              </w:rPr>
              <w:t>Si alguien modifica el archivo y calcula otro hash, ese nuevo hash no demuestra autenticidad.</w:t>
            </w:r>
          </w:p>
        </w:tc>
      </w:tr>
      <w:tr w:rsidR="0099544B" w:rsidRPr="0099544B" w14:paraId="684AFA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7463B9" w14:textId="77777777" w:rsidR="0099544B" w:rsidRPr="0099544B" w:rsidRDefault="0099544B" w:rsidP="0099544B">
            <w:pPr>
              <w:pStyle w:val="Sinespaciado"/>
              <w:rPr>
                <w:sz w:val="18"/>
                <w:szCs w:val="18"/>
              </w:rPr>
            </w:pPr>
            <w:r w:rsidRPr="0099544B">
              <w:rPr>
                <w:sz w:val="18"/>
                <w:szCs w:val="18"/>
              </w:rPr>
              <w:lastRenderedPageBreak/>
              <w:t>QR de verificación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226495" w14:textId="77777777" w:rsidR="0099544B" w:rsidRPr="0099544B" w:rsidRDefault="0099544B" w:rsidP="0099544B">
            <w:pPr>
              <w:pStyle w:val="Sinespaciado"/>
              <w:rPr>
                <w:sz w:val="18"/>
                <w:szCs w:val="18"/>
              </w:rPr>
            </w:pPr>
            <w:r w:rsidRPr="0099544B">
              <w:rPr>
                <w:sz w:val="18"/>
                <w:szCs w:val="18"/>
              </w:rPr>
              <w:t>Permite consultar el registro auténtico del documento en la plataforma.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87980B1" w14:textId="77777777" w:rsidR="0099544B" w:rsidRPr="0099544B" w:rsidRDefault="0099544B" w:rsidP="0099544B">
            <w:pPr>
              <w:pStyle w:val="Sinespaciado"/>
              <w:rPr>
                <w:sz w:val="18"/>
                <w:szCs w:val="18"/>
              </w:rPr>
            </w:pPr>
            <w:r w:rsidRPr="0099544B">
              <w:rPr>
                <w:sz w:val="18"/>
                <w:szCs w:val="18"/>
              </w:rPr>
              <w:t>El QR por sí solo se puede copiar o falsificar; debe validarse contra un servicio confiable.</w:t>
            </w:r>
          </w:p>
        </w:tc>
      </w:tr>
      <w:tr w:rsidR="0099544B" w:rsidRPr="0099544B" w14:paraId="245D46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F8AA887" w14:textId="77777777" w:rsidR="0099544B" w:rsidRPr="0099544B" w:rsidRDefault="0099544B" w:rsidP="0099544B">
            <w:pPr>
              <w:pStyle w:val="Sinespaciado"/>
              <w:rPr>
                <w:sz w:val="18"/>
                <w:szCs w:val="18"/>
              </w:rPr>
            </w:pPr>
            <w:r w:rsidRPr="0099544B">
              <w:rPr>
                <w:sz w:val="18"/>
                <w:szCs w:val="18"/>
              </w:rPr>
              <w:t>Marca de agua dinámica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7011DF" w14:textId="77777777" w:rsidR="0099544B" w:rsidRPr="0099544B" w:rsidRDefault="0099544B" w:rsidP="0099544B">
            <w:pPr>
              <w:pStyle w:val="Sinespaciado"/>
              <w:rPr>
                <w:sz w:val="18"/>
                <w:szCs w:val="18"/>
              </w:rPr>
            </w:pPr>
            <w:r w:rsidRPr="0099544B">
              <w:rPr>
                <w:sz w:val="18"/>
                <w:szCs w:val="18"/>
              </w:rPr>
              <w:t>Identifica al usuario, sesión, destinatario o finalidad de acceso.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6A4EC8" w14:textId="77777777" w:rsidR="0099544B" w:rsidRPr="0099544B" w:rsidRDefault="0099544B" w:rsidP="0099544B">
            <w:pPr>
              <w:pStyle w:val="Sinespaciado"/>
              <w:rPr>
                <w:sz w:val="18"/>
                <w:szCs w:val="18"/>
              </w:rPr>
            </w:pPr>
            <w:r w:rsidRPr="0099544B">
              <w:rPr>
                <w:sz w:val="18"/>
                <w:szCs w:val="18"/>
              </w:rPr>
              <w:t>No constituye una barrera absoluta contra la copia o la eliminación.</w:t>
            </w:r>
          </w:p>
        </w:tc>
      </w:tr>
      <w:tr w:rsidR="0099544B" w:rsidRPr="0099544B" w14:paraId="57BD239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624E36" w14:textId="77777777" w:rsidR="0099544B" w:rsidRPr="0099544B" w:rsidRDefault="0099544B" w:rsidP="0099544B">
            <w:pPr>
              <w:pStyle w:val="Sinespaciado"/>
              <w:rPr>
                <w:sz w:val="18"/>
                <w:szCs w:val="18"/>
              </w:rPr>
            </w:pPr>
            <w:r w:rsidRPr="0099544B">
              <w:rPr>
                <w:sz w:val="18"/>
                <w:szCs w:val="18"/>
              </w:rPr>
              <w:t>Visor seguro con control de acceso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5F25F7" w14:textId="77777777" w:rsidR="0099544B" w:rsidRPr="0099544B" w:rsidRDefault="0099544B" w:rsidP="0099544B">
            <w:pPr>
              <w:pStyle w:val="Sinespaciado"/>
              <w:rPr>
                <w:sz w:val="18"/>
                <w:szCs w:val="18"/>
              </w:rPr>
            </w:pPr>
            <w:r w:rsidRPr="0099544B">
              <w:rPr>
                <w:sz w:val="18"/>
                <w:szCs w:val="18"/>
              </w:rPr>
              <w:t>Puede restringir descarga, impresión, copia y acceso posterior.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403EFC" w14:textId="77777777" w:rsidR="0099544B" w:rsidRPr="0099544B" w:rsidRDefault="0099544B" w:rsidP="0099544B">
            <w:pPr>
              <w:pStyle w:val="Sinespaciado"/>
              <w:rPr>
                <w:sz w:val="18"/>
                <w:szCs w:val="18"/>
              </w:rPr>
            </w:pPr>
            <w:r w:rsidRPr="0099544B">
              <w:rPr>
                <w:sz w:val="18"/>
                <w:szCs w:val="18"/>
              </w:rPr>
              <w:t>No puede eliminar totalmente el riesgo de capturas de pantalla, fotografías o reconstrucción manual.</w:t>
            </w:r>
          </w:p>
        </w:tc>
      </w:tr>
    </w:tbl>
    <w:p w14:paraId="0E0BFE41" w14:textId="77777777" w:rsidR="0099544B" w:rsidRPr="0099544B" w:rsidRDefault="0099544B" w:rsidP="0099544B">
      <w:pPr>
        <w:pStyle w:val="Sinespaciado"/>
        <w:rPr>
          <w:sz w:val="18"/>
          <w:szCs w:val="18"/>
        </w:rPr>
      </w:pPr>
      <w:r w:rsidRPr="0099544B">
        <w:rPr>
          <w:sz w:val="18"/>
          <w:szCs w:val="18"/>
        </w:rPr>
        <w:t xml:space="preserve">Adobe documenta las restricciones de edición de los PDF, mientras que NIST explica que una firma digital permite verificar la identidad asociada a la firma y detectar cambios en los datos firmados. Microsoft también documenta las limitaciones de la protección IRM, incluidas las capturas mediante medios externos. </w:t>
      </w:r>
    </w:p>
    <w:p w14:paraId="7D25AA46" w14:textId="73BB3E0D" w:rsidR="0099544B" w:rsidRPr="0099544B" w:rsidRDefault="0099544B" w:rsidP="0099544B">
      <w:pPr>
        <w:pStyle w:val="Sinespaciado"/>
        <w:rPr>
          <w:sz w:val="18"/>
          <w:szCs w:val="18"/>
        </w:rPr>
      </w:pPr>
    </w:p>
    <w:p w14:paraId="29023525" w14:textId="77777777" w:rsidR="0099544B" w:rsidRPr="0099544B" w:rsidRDefault="0099544B" w:rsidP="0099544B">
      <w:pPr>
        <w:pStyle w:val="Sinespaciado"/>
        <w:rPr>
          <w:sz w:val="18"/>
          <w:szCs w:val="18"/>
        </w:rPr>
      </w:pPr>
      <w:r w:rsidRPr="0099544B">
        <w:rPr>
          <w:sz w:val="18"/>
          <w:szCs w:val="18"/>
        </w:rPr>
        <w:t>Adobe Acrobat</w:t>
      </w:r>
    </w:p>
    <w:p w14:paraId="54BD8DB4" w14:textId="77777777" w:rsidR="0099544B" w:rsidRPr="0099544B" w:rsidRDefault="0099544B" w:rsidP="0099544B">
      <w:pPr>
        <w:pStyle w:val="Sinespaciado"/>
        <w:rPr>
          <w:sz w:val="18"/>
          <w:szCs w:val="18"/>
        </w:rPr>
      </w:pPr>
      <w:r w:rsidRPr="0099544B">
        <w:rPr>
          <w:sz w:val="18"/>
          <w:szCs w:val="18"/>
        </w:rPr>
        <w:t>+2</w:t>
      </w:r>
    </w:p>
    <w:p w14:paraId="06F21440" w14:textId="77777777" w:rsidR="0099544B" w:rsidRPr="0099544B" w:rsidRDefault="0099544B" w:rsidP="0099544B">
      <w:pPr>
        <w:pStyle w:val="Sinespaciado"/>
        <w:rPr>
          <w:sz w:val="18"/>
          <w:szCs w:val="18"/>
        </w:rPr>
      </w:pPr>
      <w:r w:rsidRPr="0099544B">
        <w:rPr>
          <w:b/>
          <w:bCs/>
          <w:sz w:val="18"/>
          <w:szCs w:val="18"/>
        </w:rPr>
        <w:t>La conclusión es que no debemos confiar en una sola barrera.</w:t>
      </w:r>
      <w:r w:rsidRPr="0099544B">
        <w:rPr>
          <w:sz w:val="18"/>
          <w:szCs w:val="18"/>
        </w:rPr>
        <w:t xml:space="preserve"> Necesitamos una combinación de firma digital, hash confiable, verificación centralizada, control de acceso y políticas de distribución.</w:t>
      </w:r>
    </w:p>
    <w:p w14:paraId="0FFF9745" w14:textId="77777777" w:rsidR="0099544B" w:rsidRPr="0099544B" w:rsidRDefault="0099544B" w:rsidP="0099544B">
      <w:pPr>
        <w:pStyle w:val="Sinespaciado"/>
        <w:rPr>
          <w:b/>
          <w:bCs/>
          <w:sz w:val="18"/>
          <w:szCs w:val="18"/>
        </w:rPr>
      </w:pPr>
      <w:r w:rsidRPr="0099544B">
        <w:rPr>
          <w:b/>
          <w:bCs/>
          <w:sz w:val="18"/>
          <w:szCs w:val="18"/>
        </w:rPr>
        <w:t>2. La marca de agua que propones sí es viable</w:t>
      </w:r>
    </w:p>
    <w:p w14:paraId="5B5AF87F" w14:textId="77777777" w:rsidR="0099544B" w:rsidRPr="0099544B" w:rsidRDefault="0099544B" w:rsidP="0099544B">
      <w:pPr>
        <w:pStyle w:val="Sinespaciado"/>
        <w:rPr>
          <w:sz w:val="18"/>
          <w:szCs w:val="18"/>
        </w:rPr>
      </w:pPr>
      <w:r w:rsidRPr="0099544B">
        <w:rPr>
          <w:sz w:val="18"/>
          <w:szCs w:val="18"/>
        </w:rPr>
        <w:t>Hay dos implementaciones distintas y debemos contemplar ambas.</w:t>
      </w:r>
    </w:p>
    <w:p w14:paraId="4BFC1673" w14:textId="77777777" w:rsidR="0099544B" w:rsidRPr="0099544B" w:rsidRDefault="0099544B" w:rsidP="0099544B">
      <w:pPr>
        <w:pStyle w:val="Sinespaciado"/>
        <w:rPr>
          <w:b/>
          <w:bCs/>
          <w:sz w:val="18"/>
          <w:szCs w:val="18"/>
        </w:rPr>
      </w:pPr>
      <w:r w:rsidRPr="0099544B">
        <w:rPr>
          <w:b/>
          <w:bCs/>
          <w:sz w:val="18"/>
          <w:szCs w:val="18"/>
        </w:rPr>
        <w:t>A. Marca de agua dinámica en el visor</w:t>
      </w:r>
    </w:p>
    <w:p w14:paraId="20F60C5A" w14:textId="77777777" w:rsidR="0099544B" w:rsidRPr="0099544B" w:rsidRDefault="0099544B" w:rsidP="0099544B">
      <w:pPr>
        <w:pStyle w:val="Sinespaciado"/>
        <w:rPr>
          <w:sz w:val="18"/>
          <w:szCs w:val="18"/>
        </w:rPr>
      </w:pPr>
      <w:r w:rsidRPr="0099544B">
        <w:rPr>
          <w:sz w:val="18"/>
          <w:szCs w:val="18"/>
        </w:rPr>
        <w:t>Para documentos sensibles que se consultan en pantalla.</w:t>
      </w:r>
    </w:p>
    <w:p w14:paraId="1A44929E" w14:textId="77777777" w:rsidR="0099544B" w:rsidRPr="0099544B" w:rsidRDefault="0099544B" w:rsidP="0099544B">
      <w:pPr>
        <w:pStyle w:val="Sinespaciado"/>
        <w:rPr>
          <w:sz w:val="18"/>
          <w:szCs w:val="18"/>
        </w:rPr>
      </w:pPr>
      <w:r w:rsidRPr="0099544B">
        <w:rPr>
          <w:sz w:val="18"/>
          <w:szCs w:val="18"/>
        </w:rPr>
        <w:t>El documento se visualiza en una ventana segura y, por encima del contenido, se muestra una marca de agua asociada a la sesión activa.</w:t>
      </w:r>
    </w:p>
    <w:p w14:paraId="53B97A89" w14:textId="77777777" w:rsidR="0099544B" w:rsidRPr="0099544B" w:rsidRDefault="0099544B" w:rsidP="0099544B">
      <w:pPr>
        <w:pStyle w:val="Sinespaciado"/>
        <w:rPr>
          <w:sz w:val="18"/>
          <w:szCs w:val="18"/>
        </w:rPr>
      </w:pPr>
      <w:r w:rsidRPr="0099544B">
        <w:rPr>
          <w:sz w:val="18"/>
          <w:szCs w:val="18"/>
        </w:rPr>
        <w:t>Por ejemplo:</w:t>
      </w:r>
    </w:p>
    <w:p w14:paraId="0D9EAA05" w14:textId="77777777" w:rsidR="0099544B" w:rsidRPr="0099544B" w:rsidRDefault="0099544B" w:rsidP="0099544B">
      <w:pPr>
        <w:pStyle w:val="Sinespaciado"/>
        <w:rPr>
          <w:sz w:val="18"/>
          <w:szCs w:val="18"/>
        </w:rPr>
      </w:pPr>
      <w:r w:rsidRPr="0099544B">
        <w:rPr>
          <w:b/>
          <w:bCs/>
          <w:sz w:val="18"/>
          <w:szCs w:val="18"/>
        </w:rPr>
        <w:t>INFORME CLÍNICO</w:t>
      </w:r>
    </w:p>
    <w:p w14:paraId="1AED49E6" w14:textId="77777777" w:rsidR="0099544B" w:rsidRPr="0099544B" w:rsidRDefault="0099544B" w:rsidP="0099544B">
      <w:pPr>
        <w:pStyle w:val="Sinespaciado"/>
        <w:rPr>
          <w:sz w:val="18"/>
          <w:szCs w:val="18"/>
        </w:rPr>
      </w:pPr>
      <w:r w:rsidRPr="0099544B">
        <w:rPr>
          <w:sz w:val="18"/>
          <w:szCs w:val="18"/>
        </w:rPr>
        <w:t>Copia de consulta · No sustituye el original firmado</w:t>
      </w:r>
    </w:p>
    <w:p w14:paraId="1C38CC5B" w14:textId="77777777" w:rsidR="0099544B" w:rsidRPr="0099544B" w:rsidRDefault="0099544B" w:rsidP="0099544B">
      <w:pPr>
        <w:pStyle w:val="Sinespaciado"/>
        <w:rPr>
          <w:b/>
          <w:bCs/>
          <w:sz w:val="18"/>
          <w:szCs w:val="18"/>
        </w:rPr>
      </w:pPr>
      <w:r w:rsidRPr="0099544B">
        <w:rPr>
          <w:b/>
          <w:bCs/>
          <w:sz w:val="18"/>
          <w:szCs w:val="18"/>
        </w:rPr>
        <w:t>COPIA DE CONSULTA</w:t>
      </w:r>
    </w:p>
    <w:p w14:paraId="4A0483B1" w14:textId="77777777" w:rsidR="0099544B" w:rsidRPr="0099544B" w:rsidRDefault="0099544B" w:rsidP="0099544B">
      <w:pPr>
        <w:pStyle w:val="Sinespaciado"/>
        <w:rPr>
          <w:sz w:val="18"/>
          <w:szCs w:val="18"/>
        </w:rPr>
      </w:pPr>
      <w:r w:rsidRPr="0099544B">
        <w:rPr>
          <w:sz w:val="18"/>
          <w:szCs w:val="18"/>
        </w:rPr>
        <w:t xml:space="preserve">Usuario: </w:t>
      </w:r>
      <w:proofErr w:type="spellStart"/>
      <w:r w:rsidRPr="0099544B">
        <w:rPr>
          <w:sz w:val="18"/>
          <w:szCs w:val="18"/>
        </w:rPr>
        <w:t>profesional.autorizado</w:t>
      </w:r>
      <w:proofErr w:type="spellEnd"/>
    </w:p>
    <w:p w14:paraId="2A3D05D4" w14:textId="77777777" w:rsidR="0099544B" w:rsidRPr="0099544B" w:rsidRDefault="0099544B" w:rsidP="0099544B">
      <w:pPr>
        <w:pStyle w:val="Sinespaciado"/>
        <w:rPr>
          <w:sz w:val="18"/>
          <w:szCs w:val="18"/>
        </w:rPr>
      </w:pPr>
      <w:r w:rsidRPr="0099544B">
        <w:rPr>
          <w:sz w:val="18"/>
          <w:szCs w:val="18"/>
        </w:rPr>
        <w:t>Sesión: 12-10-2026 · 21:30</w:t>
      </w:r>
    </w:p>
    <w:p w14:paraId="02155868" w14:textId="77777777" w:rsidR="0099544B" w:rsidRPr="0099544B" w:rsidRDefault="0099544B" w:rsidP="0099544B">
      <w:pPr>
        <w:pStyle w:val="Sinespaciado"/>
        <w:rPr>
          <w:sz w:val="18"/>
          <w:szCs w:val="18"/>
        </w:rPr>
      </w:pPr>
      <w:r w:rsidRPr="0099544B">
        <w:rPr>
          <w:sz w:val="18"/>
          <w:szCs w:val="18"/>
        </w:rPr>
        <w:t>Acceso autorizado · Uso clínico</w:t>
      </w:r>
    </w:p>
    <w:p w14:paraId="07ED3EB7" w14:textId="77777777" w:rsidR="0099544B" w:rsidRPr="0099544B" w:rsidRDefault="0099544B" w:rsidP="0099544B">
      <w:pPr>
        <w:pStyle w:val="Sinespaciado"/>
        <w:rPr>
          <w:sz w:val="18"/>
          <w:szCs w:val="18"/>
        </w:rPr>
      </w:pPr>
      <w:r w:rsidRPr="0099544B">
        <w:rPr>
          <w:sz w:val="18"/>
          <w:szCs w:val="18"/>
        </w:rPr>
        <w:t>Ejemplo ilustrativo. El contenido, los datos identificativos y la intensidad visual se configurarían mediante políticas.</w:t>
      </w:r>
    </w:p>
    <w:p w14:paraId="338B970D" w14:textId="77777777" w:rsidR="0099544B" w:rsidRPr="0099544B" w:rsidRDefault="0099544B" w:rsidP="0099544B">
      <w:pPr>
        <w:pStyle w:val="Sinespaciado"/>
        <w:rPr>
          <w:sz w:val="18"/>
          <w:szCs w:val="18"/>
        </w:rPr>
      </w:pPr>
      <w:r w:rsidRPr="0099544B">
        <w:rPr>
          <w:sz w:val="18"/>
          <w:szCs w:val="18"/>
        </w:rPr>
        <w:t>Este enfoque tiene una ventaja importante: la marca de agua no necesita modificar los bytes del PDF firmado. El visor puede mostrarla como una capa visual independiente.</w:t>
      </w:r>
    </w:p>
    <w:p w14:paraId="0D2E8A69" w14:textId="77777777" w:rsidR="0099544B" w:rsidRPr="0099544B" w:rsidRDefault="0099544B" w:rsidP="0099544B">
      <w:pPr>
        <w:pStyle w:val="Sinespaciado"/>
        <w:rPr>
          <w:b/>
          <w:bCs/>
          <w:sz w:val="18"/>
          <w:szCs w:val="18"/>
        </w:rPr>
      </w:pPr>
      <w:r w:rsidRPr="0099544B">
        <w:rPr>
          <w:b/>
          <w:bCs/>
          <w:sz w:val="18"/>
          <w:szCs w:val="18"/>
        </w:rPr>
        <w:t>B. Marca de agua incorporada al archivo descargado</w:t>
      </w:r>
    </w:p>
    <w:p w14:paraId="4D808751" w14:textId="77777777" w:rsidR="0099544B" w:rsidRPr="0099544B" w:rsidRDefault="0099544B" w:rsidP="0099544B">
      <w:pPr>
        <w:pStyle w:val="Sinespaciado"/>
        <w:rPr>
          <w:sz w:val="18"/>
          <w:szCs w:val="18"/>
        </w:rPr>
      </w:pPr>
      <w:r w:rsidRPr="0099544B">
        <w:rPr>
          <w:sz w:val="18"/>
          <w:szCs w:val="18"/>
        </w:rPr>
        <w:t>Para copias que salen de la plataforma.</w:t>
      </w:r>
    </w:p>
    <w:p w14:paraId="56D41437" w14:textId="77777777" w:rsidR="0099544B" w:rsidRPr="0099544B" w:rsidRDefault="0099544B" w:rsidP="0099544B">
      <w:pPr>
        <w:pStyle w:val="Sinespaciado"/>
        <w:rPr>
          <w:sz w:val="18"/>
          <w:szCs w:val="18"/>
        </w:rPr>
      </w:pPr>
      <w:r w:rsidRPr="0099544B">
        <w:rPr>
          <w:sz w:val="18"/>
          <w:szCs w:val="18"/>
        </w:rPr>
        <w:t>Al descargar un documento, el sistema puede crear una copia de distribución con una identificación discreta del destinatario, la fecha, la finalidad o un identificador de entrega.</w:t>
      </w:r>
    </w:p>
    <w:p w14:paraId="211865CA" w14:textId="77777777" w:rsidR="0099544B" w:rsidRPr="0099544B" w:rsidRDefault="0099544B" w:rsidP="0099544B">
      <w:pPr>
        <w:pStyle w:val="Sinespaciado"/>
        <w:rPr>
          <w:sz w:val="18"/>
          <w:szCs w:val="18"/>
        </w:rPr>
      </w:pPr>
      <w:r w:rsidRPr="0099544B">
        <w:rPr>
          <w:sz w:val="18"/>
          <w:szCs w:val="18"/>
        </w:rPr>
        <w:t>Esa identificación queda incorporada en el archivo y puede ayudar a rastrear el origen de una filtración.</w:t>
      </w:r>
    </w:p>
    <w:p w14:paraId="4005A7C3" w14:textId="77777777" w:rsidR="0099544B" w:rsidRPr="0099544B" w:rsidRDefault="0099544B" w:rsidP="0099544B">
      <w:pPr>
        <w:pStyle w:val="Sinespaciado"/>
        <w:rPr>
          <w:sz w:val="18"/>
          <w:szCs w:val="18"/>
        </w:rPr>
      </w:pPr>
      <w:r w:rsidRPr="0099544B">
        <w:rPr>
          <w:sz w:val="18"/>
          <w:szCs w:val="18"/>
        </w:rPr>
        <w:t>La salvedad importante es que, si agregamos la marca después de la firma profesional, podemos invalidar la firma o hacer que el lector advierta modificaciones posteriores. Por eso la arquitectura debe diferenciar el documento oficial firmado de la copia de distribución personalizada, o definir un proceso de firma que cubra la versión final que se entrega.</w:t>
      </w:r>
    </w:p>
    <w:p w14:paraId="3401B237" w14:textId="77777777" w:rsidR="0099544B" w:rsidRPr="0099544B" w:rsidRDefault="0099544B" w:rsidP="0099544B">
      <w:pPr>
        <w:pStyle w:val="Sinespaciado"/>
        <w:rPr>
          <w:sz w:val="18"/>
          <w:szCs w:val="18"/>
        </w:rPr>
      </w:pPr>
      <w:r w:rsidRPr="0099544B">
        <w:rPr>
          <w:sz w:val="18"/>
          <w:szCs w:val="18"/>
        </w:rPr>
        <w:t xml:space="preserve">La gestión de derechos de Microsoft ofrece ejemplos de marcas de agua dinámicas vinculadas al usuario y la fecha, aunque su comportamiento varía según el formato y la aplicación que abre el archivo. </w:t>
      </w:r>
    </w:p>
    <w:p w14:paraId="401EC1AC" w14:textId="3604DDBC" w:rsidR="0099544B" w:rsidRPr="0099544B" w:rsidRDefault="0099544B" w:rsidP="0099544B">
      <w:pPr>
        <w:pStyle w:val="Sinespaciado"/>
        <w:rPr>
          <w:sz w:val="18"/>
          <w:szCs w:val="18"/>
        </w:rPr>
      </w:pPr>
    </w:p>
    <w:p w14:paraId="76F8A737" w14:textId="77777777" w:rsidR="0099544B" w:rsidRPr="0099544B" w:rsidRDefault="0099544B" w:rsidP="0099544B">
      <w:pPr>
        <w:pStyle w:val="Sinespaciado"/>
        <w:rPr>
          <w:sz w:val="18"/>
          <w:szCs w:val="18"/>
        </w:rPr>
      </w:pPr>
      <w:r w:rsidRPr="0099544B">
        <w:rPr>
          <w:sz w:val="18"/>
          <w:szCs w:val="18"/>
        </w:rPr>
        <w:t>Microsoft Learn</w:t>
      </w:r>
    </w:p>
    <w:p w14:paraId="3C33F0FA" w14:textId="77777777" w:rsidR="0099544B" w:rsidRPr="0099544B" w:rsidRDefault="0099544B" w:rsidP="0099544B">
      <w:pPr>
        <w:pStyle w:val="Sinespaciado"/>
        <w:rPr>
          <w:sz w:val="18"/>
          <w:szCs w:val="18"/>
        </w:rPr>
      </w:pPr>
      <w:r w:rsidRPr="0099544B">
        <w:rPr>
          <w:sz w:val="18"/>
          <w:szCs w:val="18"/>
        </w:rPr>
        <w:t>+1</w:t>
      </w:r>
    </w:p>
    <w:p w14:paraId="2FB0745F" w14:textId="77777777" w:rsidR="0099544B" w:rsidRPr="0099544B" w:rsidRDefault="0099544B" w:rsidP="0099544B">
      <w:pPr>
        <w:pStyle w:val="Sinespaciado"/>
        <w:rPr>
          <w:b/>
          <w:bCs/>
          <w:sz w:val="18"/>
          <w:szCs w:val="18"/>
        </w:rPr>
      </w:pPr>
      <w:r w:rsidRPr="0099544B">
        <w:rPr>
          <w:b/>
          <w:bCs/>
          <w:sz w:val="18"/>
          <w:szCs w:val="18"/>
        </w:rPr>
        <w:t>¿Qué pondría en esa marca de agua?</w:t>
      </w:r>
    </w:p>
    <w:p w14:paraId="1F6D3A47" w14:textId="77777777" w:rsidR="0099544B" w:rsidRPr="0099544B" w:rsidRDefault="0099544B" w:rsidP="0099544B">
      <w:pPr>
        <w:pStyle w:val="Sinespaciado"/>
        <w:rPr>
          <w:sz w:val="18"/>
          <w:szCs w:val="18"/>
        </w:rPr>
      </w:pPr>
      <w:r w:rsidRPr="0099544B">
        <w:rPr>
          <w:sz w:val="18"/>
          <w:szCs w:val="18"/>
        </w:rPr>
        <w:t>No incluiría automáticamente el RUT completo, el diagnóstico ni otros datos sensibles. En muchos casos bastaría con una combinación de:</w:t>
      </w:r>
    </w:p>
    <w:p w14:paraId="3C61807F" w14:textId="77777777" w:rsidR="0099544B" w:rsidRPr="0099544B" w:rsidRDefault="0099544B" w:rsidP="0099544B">
      <w:pPr>
        <w:pStyle w:val="Sinespaciado"/>
        <w:rPr>
          <w:sz w:val="18"/>
          <w:szCs w:val="18"/>
        </w:rPr>
      </w:pPr>
      <w:r w:rsidRPr="0099544B">
        <w:rPr>
          <w:sz w:val="18"/>
          <w:szCs w:val="18"/>
        </w:rPr>
        <w:t>Identificación de la cuenta o destinatario, con datos parcialmente enmascarados cuando corresponda.</w:t>
      </w:r>
    </w:p>
    <w:p w14:paraId="038B65A7" w14:textId="77777777" w:rsidR="0099544B" w:rsidRPr="0099544B" w:rsidRDefault="0099544B" w:rsidP="0099544B">
      <w:pPr>
        <w:pStyle w:val="Sinespaciado"/>
        <w:rPr>
          <w:sz w:val="18"/>
          <w:szCs w:val="18"/>
        </w:rPr>
      </w:pPr>
      <w:r w:rsidRPr="0099544B">
        <w:rPr>
          <w:sz w:val="18"/>
          <w:szCs w:val="18"/>
        </w:rPr>
        <w:t>Fecha y hora de emisión de la copia.</w:t>
      </w:r>
    </w:p>
    <w:p w14:paraId="15C75F28" w14:textId="77777777" w:rsidR="0099544B" w:rsidRPr="0099544B" w:rsidRDefault="0099544B" w:rsidP="0099544B">
      <w:pPr>
        <w:pStyle w:val="Sinespaciado"/>
        <w:rPr>
          <w:sz w:val="18"/>
          <w:szCs w:val="18"/>
        </w:rPr>
      </w:pPr>
      <w:r w:rsidRPr="0099544B">
        <w:rPr>
          <w:sz w:val="18"/>
          <w:szCs w:val="18"/>
        </w:rPr>
        <w:t>Identificador de entrega o de acceso.</w:t>
      </w:r>
    </w:p>
    <w:p w14:paraId="1C9A50CF" w14:textId="77777777" w:rsidR="0099544B" w:rsidRPr="0099544B" w:rsidRDefault="0099544B" w:rsidP="0099544B">
      <w:pPr>
        <w:pStyle w:val="Sinespaciado"/>
        <w:rPr>
          <w:sz w:val="18"/>
          <w:szCs w:val="18"/>
        </w:rPr>
      </w:pPr>
      <w:r w:rsidRPr="0099544B">
        <w:rPr>
          <w:sz w:val="18"/>
          <w:szCs w:val="18"/>
        </w:rPr>
        <w:t>Finalidad o clasificación de uso.</w:t>
      </w:r>
    </w:p>
    <w:p w14:paraId="671ACF6B" w14:textId="77777777" w:rsidR="0099544B" w:rsidRPr="0099544B" w:rsidRDefault="0099544B" w:rsidP="0099544B">
      <w:pPr>
        <w:pStyle w:val="Sinespaciado"/>
        <w:rPr>
          <w:sz w:val="18"/>
          <w:szCs w:val="18"/>
        </w:rPr>
      </w:pPr>
      <w:r w:rsidRPr="0099544B">
        <w:rPr>
          <w:sz w:val="18"/>
          <w:szCs w:val="18"/>
        </w:rPr>
        <w:t>Una leyenda como «Copia de distribución» o «Copia de consulta», según proceda.</w:t>
      </w:r>
    </w:p>
    <w:p w14:paraId="0A941AE2" w14:textId="77777777" w:rsidR="0099544B" w:rsidRPr="0099544B" w:rsidRDefault="0099544B" w:rsidP="0099544B">
      <w:pPr>
        <w:pStyle w:val="Sinespaciado"/>
        <w:rPr>
          <w:sz w:val="18"/>
          <w:szCs w:val="18"/>
        </w:rPr>
      </w:pPr>
      <w:r w:rsidRPr="0099544B">
        <w:rPr>
          <w:sz w:val="18"/>
          <w:szCs w:val="18"/>
        </w:rPr>
        <w:lastRenderedPageBreak/>
        <w:t>Debe ser visible sin tapar información clínica importante. El diseño puede variar por familia documental y sensibilidad, y debe contemplar accesibilidad y legibilidad al imprimir.</w:t>
      </w:r>
    </w:p>
    <w:p w14:paraId="6ED80FDD" w14:textId="77777777" w:rsidR="0099544B" w:rsidRPr="0099544B" w:rsidRDefault="0099544B" w:rsidP="0099544B">
      <w:pPr>
        <w:pStyle w:val="Sinespaciado"/>
        <w:rPr>
          <w:b/>
          <w:bCs/>
          <w:sz w:val="18"/>
          <w:szCs w:val="18"/>
        </w:rPr>
      </w:pPr>
      <w:r w:rsidRPr="0099544B">
        <w:rPr>
          <w:b/>
          <w:bCs/>
          <w:sz w:val="18"/>
          <w:szCs w:val="18"/>
        </w:rPr>
        <w:t>3. ¿Y si el paciente abre su propio documento sin marca de agua?</w:t>
      </w:r>
    </w:p>
    <w:p w14:paraId="71E5813A" w14:textId="77777777" w:rsidR="0099544B" w:rsidRPr="0099544B" w:rsidRDefault="0099544B" w:rsidP="0099544B">
      <w:pPr>
        <w:pStyle w:val="Sinespaciado"/>
        <w:rPr>
          <w:sz w:val="18"/>
          <w:szCs w:val="18"/>
        </w:rPr>
      </w:pPr>
      <w:r w:rsidRPr="0099544B">
        <w:rPr>
          <w:sz w:val="18"/>
          <w:szCs w:val="18"/>
        </w:rPr>
        <w:t xml:space="preserve">Estoy de acuerdo contigo: </w:t>
      </w:r>
      <w:r w:rsidRPr="0099544B">
        <w:rPr>
          <w:b/>
          <w:bCs/>
          <w:sz w:val="18"/>
          <w:szCs w:val="18"/>
        </w:rPr>
        <w:t>el paciente autenticado debería poder recibir una copia oficial legible y sin una marca de agua invasiva</w:t>
      </w:r>
      <w:r w:rsidRPr="0099544B">
        <w:rPr>
          <w:sz w:val="18"/>
          <w:szCs w:val="18"/>
        </w:rPr>
        <w:t>, cuando la política del documento lo permita.</w:t>
      </w:r>
    </w:p>
    <w:p w14:paraId="0C9B764D" w14:textId="77777777" w:rsidR="0099544B" w:rsidRPr="0099544B" w:rsidRDefault="0099544B" w:rsidP="0099544B">
      <w:pPr>
        <w:pStyle w:val="Sinespaciado"/>
        <w:rPr>
          <w:sz w:val="18"/>
          <w:szCs w:val="18"/>
        </w:rPr>
      </w:pPr>
      <w:r w:rsidRPr="0099544B">
        <w:rPr>
          <w:sz w:val="18"/>
          <w:szCs w:val="18"/>
        </w:rPr>
        <w:t>No aplicaría la misma regla a todas las personas. Diseñaría perfiles de distribución: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36"/>
        <w:gridCol w:w="5396"/>
      </w:tblGrid>
      <w:tr w:rsidR="0099544B" w:rsidRPr="0099544B" w14:paraId="76F1DBF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160E90" w14:textId="77777777" w:rsidR="0099544B" w:rsidRPr="0099544B" w:rsidRDefault="0099544B" w:rsidP="0099544B">
            <w:pPr>
              <w:pStyle w:val="Sinespaciado"/>
              <w:rPr>
                <w:b/>
                <w:bCs/>
                <w:sz w:val="18"/>
                <w:szCs w:val="18"/>
              </w:rPr>
            </w:pPr>
            <w:r w:rsidRPr="0099544B">
              <w:rPr>
                <w:b/>
                <w:bCs/>
                <w:sz w:val="18"/>
                <w:szCs w:val="18"/>
              </w:rPr>
              <w:t>Situación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3972B2" w14:textId="77777777" w:rsidR="0099544B" w:rsidRPr="0099544B" w:rsidRDefault="0099544B" w:rsidP="0099544B">
            <w:pPr>
              <w:pStyle w:val="Sinespaciado"/>
              <w:rPr>
                <w:b/>
                <w:bCs/>
                <w:sz w:val="18"/>
                <w:szCs w:val="18"/>
              </w:rPr>
            </w:pPr>
            <w:r w:rsidRPr="0099544B">
              <w:rPr>
                <w:b/>
                <w:bCs/>
                <w:sz w:val="18"/>
                <w:szCs w:val="18"/>
              </w:rPr>
              <w:t>Política recomendada</w:t>
            </w:r>
          </w:p>
        </w:tc>
      </w:tr>
      <w:tr w:rsidR="0099544B" w:rsidRPr="0099544B" w14:paraId="6B70DE8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90B9F9" w14:textId="77777777" w:rsidR="0099544B" w:rsidRPr="0099544B" w:rsidRDefault="0099544B" w:rsidP="0099544B">
            <w:pPr>
              <w:pStyle w:val="Sinespaciado"/>
              <w:rPr>
                <w:sz w:val="18"/>
                <w:szCs w:val="18"/>
              </w:rPr>
            </w:pPr>
            <w:r w:rsidRPr="0099544B">
              <w:rPr>
                <w:sz w:val="18"/>
                <w:szCs w:val="18"/>
              </w:rPr>
              <w:t>Paciente autenticado consultando su propio informe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3B491E" w14:textId="77777777" w:rsidR="0099544B" w:rsidRPr="0099544B" w:rsidRDefault="0099544B" w:rsidP="0099544B">
            <w:pPr>
              <w:pStyle w:val="Sinespaciado"/>
              <w:rPr>
                <w:sz w:val="18"/>
                <w:szCs w:val="18"/>
              </w:rPr>
            </w:pPr>
            <w:r w:rsidRPr="0099544B">
              <w:rPr>
                <w:sz w:val="18"/>
                <w:szCs w:val="18"/>
              </w:rPr>
              <w:t>Visor limpio, salvo las indicaciones necesarias de identificación o estado documental.</w:t>
            </w:r>
          </w:p>
        </w:tc>
      </w:tr>
      <w:tr w:rsidR="0099544B" w:rsidRPr="0099544B" w14:paraId="5FAE8A6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4170BE8" w14:textId="77777777" w:rsidR="0099544B" w:rsidRPr="0099544B" w:rsidRDefault="0099544B" w:rsidP="0099544B">
            <w:pPr>
              <w:pStyle w:val="Sinespaciado"/>
              <w:rPr>
                <w:sz w:val="18"/>
                <w:szCs w:val="18"/>
              </w:rPr>
            </w:pPr>
            <w:r w:rsidRPr="0099544B">
              <w:rPr>
                <w:sz w:val="18"/>
                <w:szCs w:val="18"/>
              </w:rPr>
              <w:t>Paciente descarga su certificado o informe oficial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30BC24" w14:textId="77777777" w:rsidR="0099544B" w:rsidRPr="0099544B" w:rsidRDefault="0099544B" w:rsidP="0099544B">
            <w:pPr>
              <w:pStyle w:val="Sinespaciado"/>
              <w:rPr>
                <w:sz w:val="18"/>
                <w:szCs w:val="18"/>
              </w:rPr>
            </w:pPr>
            <w:r w:rsidRPr="0099544B">
              <w:rPr>
                <w:sz w:val="18"/>
                <w:szCs w:val="18"/>
              </w:rPr>
              <w:t>PDF oficial firmado cuando corresponda, sin una marca de agua de sesión que afecte su uso legítimo.</w:t>
            </w:r>
          </w:p>
        </w:tc>
      </w:tr>
      <w:tr w:rsidR="0099544B" w:rsidRPr="0099544B" w14:paraId="7DB858C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000BF3" w14:textId="77777777" w:rsidR="0099544B" w:rsidRPr="0099544B" w:rsidRDefault="0099544B" w:rsidP="0099544B">
            <w:pPr>
              <w:pStyle w:val="Sinespaciado"/>
              <w:rPr>
                <w:sz w:val="18"/>
                <w:szCs w:val="18"/>
              </w:rPr>
            </w:pPr>
            <w:r w:rsidRPr="0099544B">
              <w:rPr>
                <w:sz w:val="18"/>
                <w:szCs w:val="18"/>
              </w:rPr>
              <w:t>Profesional consulta documentación clínica sensible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D73928" w14:textId="77777777" w:rsidR="0099544B" w:rsidRPr="0099544B" w:rsidRDefault="0099544B" w:rsidP="0099544B">
            <w:pPr>
              <w:pStyle w:val="Sinespaciado"/>
              <w:rPr>
                <w:sz w:val="18"/>
                <w:szCs w:val="18"/>
              </w:rPr>
            </w:pPr>
            <w:r w:rsidRPr="0099544B">
              <w:rPr>
                <w:sz w:val="18"/>
                <w:szCs w:val="18"/>
              </w:rPr>
              <w:t>Visor con marca de agua asociada a su sesión, de acuerdo con la finalidad y el riesgo.</w:t>
            </w:r>
          </w:p>
        </w:tc>
      </w:tr>
      <w:tr w:rsidR="0099544B" w:rsidRPr="0099544B" w14:paraId="6743481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3261F9" w14:textId="77777777" w:rsidR="0099544B" w:rsidRPr="0099544B" w:rsidRDefault="0099544B" w:rsidP="0099544B">
            <w:pPr>
              <w:pStyle w:val="Sinespaciado"/>
              <w:rPr>
                <w:sz w:val="18"/>
                <w:szCs w:val="18"/>
              </w:rPr>
            </w:pPr>
            <w:r w:rsidRPr="0099544B">
              <w:rPr>
                <w:sz w:val="18"/>
                <w:szCs w:val="18"/>
              </w:rPr>
              <w:t>Personal administrativo consulta documentos restringidos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E55038" w14:textId="77777777" w:rsidR="0099544B" w:rsidRPr="0099544B" w:rsidRDefault="0099544B" w:rsidP="0099544B">
            <w:pPr>
              <w:pStyle w:val="Sinespaciado"/>
              <w:rPr>
                <w:sz w:val="18"/>
                <w:szCs w:val="18"/>
              </w:rPr>
            </w:pPr>
            <w:r w:rsidRPr="0099544B">
              <w:rPr>
                <w:sz w:val="18"/>
                <w:szCs w:val="18"/>
              </w:rPr>
              <w:t>Marca de agua y permisos adaptados a su función.</w:t>
            </w:r>
          </w:p>
        </w:tc>
      </w:tr>
      <w:tr w:rsidR="0099544B" w:rsidRPr="0099544B" w14:paraId="092A1A1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B325D39" w14:textId="77777777" w:rsidR="0099544B" w:rsidRPr="0099544B" w:rsidRDefault="0099544B" w:rsidP="0099544B">
            <w:pPr>
              <w:pStyle w:val="Sinespaciado"/>
              <w:rPr>
                <w:sz w:val="18"/>
                <w:szCs w:val="18"/>
              </w:rPr>
            </w:pPr>
            <w:r w:rsidRPr="0099544B">
              <w:rPr>
                <w:sz w:val="18"/>
                <w:szCs w:val="18"/>
              </w:rPr>
              <w:t>Tercero autorizado recibe una copia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2F21A1" w14:textId="77777777" w:rsidR="0099544B" w:rsidRPr="0099544B" w:rsidRDefault="0099544B" w:rsidP="0099544B">
            <w:pPr>
              <w:pStyle w:val="Sinespaciado"/>
              <w:rPr>
                <w:sz w:val="18"/>
                <w:szCs w:val="18"/>
              </w:rPr>
            </w:pPr>
            <w:r w:rsidRPr="0099544B">
              <w:rPr>
                <w:sz w:val="18"/>
                <w:szCs w:val="18"/>
              </w:rPr>
              <w:t>Distribución dirigida, con trazabilidad y marca de agua cuando corresponda.</w:t>
            </w:r>
          </w:p>
        </w:tc>
      </w:tr>
      <w:tr w:rsidR="0099544B" w:rsidRPr="0099544B" w14:paraId="000C783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37E742" w14:textId="77777777" w:rsidR="0099544B" w:rsidRPr="0099544B" w:rsidRDefault="0099544B" w:rsidP="0099544B">
            <w:pPr>
              <w:pStyle w:val="Sinespaciado"/>
              <w:rPr>
                <w:sz w:val="18"/>
                <w:szCs w:val="18"/>
              </w:rPr>
            </w:pPr>
            <w:r w:rsidRPr="0099544B">
              <w:rPr>
                <w:sz w:val="18"/>
                <w:szCs w:val="18"/>
              </w:rPr>
              <w:t>Administrador exporta una gran cantidad de documentos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EAF8EF8" w14:textId="77777777" w:rsidR="0099544B" w:rsidRPr="0099544B" w:rsidRDefault="0099544B" w:rsidP="0099544B">
            <w:pPr>
              <w:pStyle w:val="Sinespaciado"/>
              <w:rPr>
                <w:sz w:val="18"/>
                <w:szCs w:val="18"/>
              </w:rPr>
            </w:pPr>
            <w:r w:rsidRPr="0099544B">
              <w:rPr>
                <w:sz w:val="18"/>
                <w:szCs w:val="18"/>
              </w:rPr>
              <w:t>Controles reforzados, justificación de la exportación, auditoría y límites según la política.</w:t>
            </w:r>
          </w:p>
        </w:tc>
      </w:tr>
    </w:tbl>
    <w:p w14:paraId="796CB1B1" w14:textId="77777777" w:rsidR="0099544B" w:rsidRPr="0099544B" w:rsidRDefault="0099544B" w:rsidP="0099544B">
      <w:pPr>
        <w:pStyle w:val="Sinespaciado"/>
        <w:rPr>
          <w:sz w:val="18"/>
          <w:szCs w:val="18"/>
        </w:rPr>
      </w:pPr>
      <w:r w:rsidRPr="0099544B">
        <w:rPr>
          <w:sz w:val="18"/>
          <w:szCs w:val="18"/>
        </w:rPr>
        <w:t>El paciente puede tener derecho a acceder a sus antecedentes y descargar una copia, pero eso no significa que cualquier visitante, tercero o cuenta sin autenticar deba disponer de la misma libertad de acceso.</w:t>
      </w:r>
    </w:p>
    <w:p w14:paraId="59E9B9BA" w14:textId="77777777" w:rsidR="0099544B" w:rsidRPr="0099544B" w:rsidRDefault="0099544B" w:rsidP="0099544B">
      <w:pPr>
        <w:pStyle w:val="Sinespaciado"/>
        <w:rPr>
          <w:sz w:val="18"/>
          <w:szCs w:val="18"/>
        </w:rPr>
      </w:pPr>
      <w:r w:rsidRPr="0099544B">
        <w:rPr>
          <w:sz w:val="18"/>
          <w:szCs w:val="18"/>
        </w:rPr>
        <w:t>También evitaría afirmar que un archivo que el paciente recibe sin marca de agua es inmodificable. El objetivo sería que reciba el documento oficial más útil y verificable, no imponerle barreras que dificulten su atención.</w:t>
      </w:r>
    </w:p>
    <w:p w14:paraId="768707BB" w14:textId="77777777" w:rsidR="0099544B" w:rsidRPr="0099544B" w:rsidRDefault="0099544B" w:rsidP="0099544B">
      <w:pPr>
        <w:pStyle w:val="Sinespaciado"/>
        <w:rPr>
          <w:b/>
          <w:bCs/>
          <w:sz w:val="18"/>
          <w:szCs w:val="18"/>
        </w:rPr>
      </w:pPr>
      <w:r w:rsidRPr="0099544B">
        <w:rPr>
          <w:b/>
          <w:bCs/>
          <w:sz w:val="18"/>
          <w:szCs w:val="18"/>
        </w:rPr>
        <w:t>¿Qué sucede si el paciente modifica ese PDF?</w:t>
      </w:r>
    </w:p>
    <w:p w14:paraId="3540981B" w14:textId="77777777" w:rsidR="0099544B" w:rsidRPr="0099544B" w:rsidRDefault="0099544B" w:rsidP="0099544B">
      <w:pPr>
        <w:pStyle w:val="Sinespaciado"/>
        <w:rPr>
          <w:sz w:val="18"/>
          <w:szCs w:val="18"/>
        </w:rPr>
      </w:pPr>
      <w:r w:rsidRPr="0099544B">
        <w:rPr>
          <w:sz w:val="18"/>
          <w:szCs w:val="18"/>
        </w:rPr>
        <w:t>Supongamos que descarga un certificado de atención y cambia la fecha en un editor.</w:t>
      </w:r>
    </w:p>
    <w:p w14:paraId="0A18115D" w14:textId="77777777" w:rsidR="0099544B" w:rsidRPr="0099544B" w:rsidRDefault="0099544B" w:rsidP="0099544B">
      <w:pPr>
        <w:pStyle w:val="Sinespaciado"/>
        <w:rPr>
          <w:sz w:val="18"/>
          <w:szCs w:val="18"/>
        </w:rPr>
      </w:pPr>
      <w:r w:rsidRPr="0099544B">
        <w:rPr>
          <w:sz w:val="18"/>
          <w:szCs w:val="18"/>
        </w:rPr>
        <w:t>La copia alterada puede llegar a parecer legítima a simple vista. Pero el sistema debe permitir que cualquier receptor compruebe:</w:t>
      </w:r>
    </w:p>
    <w:p w14:paraId="585ED02F" w14:textId="77777777" w:rsidR="0099544B" w:rsidRPr="0099544B" w:rsidRDefault="0099544B" w:rsidP="0099544B">
      <w:pPr>
        <w:pStyle w:val="Sinespaciado"/>
        <w:rPr>
          <w:sz w:val="18"/>
          <w:szCs w:val="18"/>
        </w:rPr>
      </w:pPr>
      <w:r w:rsidRPr="0099544B">
        <w:rPr>
          <w:sz w:val="18"/>
          <w:szCs w:val="18"/>
        </w:rPr>
        <w:t>Quién emitió el documento.</w:t>
      </w:r>
    </w:p>
    <w:p w14:paraId="48658C24" w14:textId="77777777" w:rsidR="0099544B" w:rsidRPr="0099544B" w:rsidRDefault="0099544B" w:rsidP="0099544B">
      <w:pPr>
        <w:pStyle w:val="Sinespaciado"/>
        <w:rPr>
          <w:sz w:val="18"/>
          <w:szCs w:val="18"/>
        </w:rPr>
      </w:pPr>
      <w:r w:rsidRPr="0099544B">
        <w:rPr>
          <w:sz w:val="18"/>
          <w:szCs w:val="18"/>
        </w:rPr>
        <w:t>Si la firma digital es válida.</w:t>
      </w:r>
    </w:p>
    <w:p w14:paraId="7ABE1E96" w14:textId="77777777" w:rsidR="0099544B" w:rsidRPr="0099544B" w:rsidRDefault="0099544B" w:rsidP="0099544B">
      <w:pPr>
        <w:pStyle w:val="Sinespaciado"/>
        <w:rPr>
          <w:sz w:val="18"/>
          <w:szCs w:val="18"/>
        </w:rPr>
      </w:pPr>
      <w:r w:rsidRPr="0099544B">
        <w:rPr>
          <w:sz w:val="18"/>
          <w:szCs w:val="18"/>
        </w:rPr>
        <w:t>Si el archivo conserva su integridad.</w:t>
      </w:r>
    </w:p>
    <w:p w14:paraId="6AA854B4" w14:textId="77777777" w:rsidR="0099544B" w:rsidRPr="0099544B" w:rsidRDefault="0099544B" w:rsidP="0099544B">
      <w:pPr>
        <w:pStyle w:val="Sinespaciado"/>
        <w:rPr>
          <w:sz w:val="18"/>
          <w:szCs w:val="18"/>
        </w:rPr>
      </w:pPr>
      <w:r w:rsidRPr="0099544B">
        <w:rPr>
          <w:sz w:val="18"/>
          <w:szCs w:val="18"/>
        </w:rPr>
        <w:t>Si corresponde a un documento auténtico del registro institucional.</w:t>
      </w:r>
    </w:p>
    <w:p w14:paraId="56C6731A" w14:textId="77777777" w:rsidR="0099544B" w:rsidRPr="0099544B" w:rsidRDefault="0099544B" w:rsidP="0099544B">
      <w:pPr>
        <w:pStyle w:val="Sinespaciado"/>
        <w:rPr>
          <w:sz w:val="18"/>
          <w:szCs w:val="18"/>
        </w:rPr>
      </w:pPr>
      <w:r w:rsidRPr="0099544B">
        <w:rPr>
          <w:sz w:val="18"/>
          <w:szCs w:val="18"/>
        </w:rPr>
        <w:t>Si el documento fue anulado, reemplazado o corregido posteriormente.</w:t>
      </w:r>
    </w:p>
    <w:p w14:paraId="163A9400" w14:textId="77777777" w:rsidR="0099544B" w:rsidRPr="0099544B" w:rsidRDefault="0099544B" w:rsidP="0099544B">
      <w:pPr>
        <w:pStyle w:val="Sinespaciado"/>
        <w:rPr>
          <w:sz w:val="18"/>
          <w:szCs w:val="18"/>
        </w:rPr>
      </w:pPr>
      <w:r w:rsidRPr="0099544B">
        <w:rPr>
          <w:sz w:val="18"/>
          <w:szCs w:val="18"/>
        </w:rPr>
        <w:t>Si se ha modificado el contenido firmado, la validación debe advertirlo. Si alguien intenta reemplazar el PDF y calcular otro hash, no podrá convertir esa nueva huella en la huella oficial sin controlar también el registro confiable o la clave de firma.</w:t>
      </w:r>
    </w:p>
    <w:p w14:paraId="604C7886" w14:textId="77777777" w:rsidR="0099544B" w:rsidRPr="0099544B" w:rsidRDefault="0099544B" w:rsidP="0099544B">
      <w:pPr>
        <w:pStyle w:val="Sinespaciado"/>
        <w:rPr>
          <w:sz w:val="18"/>
          <w:szCs w:val="18"/>
        </w:rPr>
      </w:pPr>
      <w:r w:rsidRPr="0099544B">
        <w:rPr>
          <w:sz w:val="18"/>
          <w:szCs w:val="18"/>
        </w:rPr>
        <w:t xml:space="preserve">Para eso, el hash se debe comparar con un registro confiable, y la firma debe verificarse criptográficamente; no basta con imprimir un hash en la última página. </w:t>
      </w:r>
    </w:p>
    <w:p w14:paraId="70B8932E" w14:textId="714860DF" w:rsidR="0099544B" w:rsidRPr="0099544B" w:rsidRDefault="0099544B" w:rsidP="0099544B">
      <w:pPr>
        <w:pStyle w:val="Sinespaciado"/>
        <w:rPr>
          <w:sz w:val="18"/>
          <w:szCs w:val="18"/>
        </w:rPr>
      </w:pPr>
    </w:p>
    <w:p w14:paraId="73F33821" w14:textId="77777777" w:rsidR="0099544B" w:rsidRPr="0099544B" w:rsidRDefault="0099544B" w:rsidP="0099544B">
      <w:pPr>
        <w:pStyle w:val="Sinespaciado"/>
        <w:rPr>
          <w:sz w:val="18"/>
          <w:szCs w:val="18"/>
        </w:rPr>
      </w:pPr>
      <w:r w:rsidRPr="0099544B">
        <w:rPr>
          <w:sz w:val="18"/>
          <w:szCs w:val="18"/>
        </w:rPr>
        <w:t>CSRC</w:t>
      </w:r>
    </w:p>
    <w:p w14:paraId="54BD43E5" w14:textId="77777777" w:rsidR="0099544B" w:rsidRPr="0099544B" w:rsidRDefault="0099544B" w:rsidP="0099544B">
      <w:pPr>
        <w:pStyle w:val="Sinespaciado"/>
        <w:rPr>
          <w:sz w:val="18"/>
          <w:szCs w:val="18"/>
        </w:rPr>
      </w:pPr>
      <w:r w:rsidRPr="0099544B">
        <w:rPr>
          <w:sz w:val="18"/>
          <w:szCs w:val="18"/>
        </w:rPr>
        <w:t>+1</w:t>
      </w:r>
    </w:p>
    <w:p w14:paraId="7BE29668" w14:textId="77777777" w:rsidR="0099544B" w:rsidRPr="0099544B" w:rsidRDefault="0099544B" w:rsidP="0099544B">
      <w:pPr>
        <w:pStyle w:val="Sinespaciado"/>
        <w:rPr>
          <w:sz w:val="18"/>
          <w:szCs w:val="18"/>
        </w:rPr>
      </w:pPr>
      <w:r w:rsidRPr="0099544B">
        <w:rPr>
          <w:sz w:val="18"/>
          <w:szCs w:val="18"/>
        </w:rPr>
        <w:t>Además, el QR debería conducir a una página de verificación institucional que muestre el estado y los datos mínimos necesarios para validar el documento, sin exponer información clínica al público.</w:t>
      </w:r>
    </w:p>
    <w:p w14:paraId="3EB11B67" w14:textId="77777777" w:rsidR="0099544B" w:rsidRPr="0099544B" w:rsidRDefault="0099544B" w:rsidP="0099544B">
      <w:pPr>
        <w:pStyle w:val="Sinespaciado"/>
        <w:rPr>
          <w:b/>
          <w:bCs/>
          <w:sz w:val="18"/>
          <w:szCs w:val="18"/>
        </w:rPr>
      </w:pPr>
      <w:r w:rsidRPr="0099544B">
        <w:rPr>
          <w:b/>
          <w:bCs/>
          <w:sz w:val="18"/>
          <w:szCs w:val="18"/>
        </w:rPr>
        <w:t>4. Documentos contables, Excel y exportaciones: aquí haría una excepción configurable</w:t>
      </w:r>
    </w:p>
    <w:p w14:paraId="2B750F91" w14:textId="77777777" w:rsidR="0099544B" w:rsidRPr="0099544B" w:rsidRDefault="0099544B" w:rsidP="0099544B">
      <w:pPr>
        <w:pStyle w:val="Sinespaciado"/>
        <w:rPr>
          <w:sz w:val="18"/>
          <w:szCs w:val="18"/>
        </w:rPr>
      </w:pPr>
      <w:r w:rsidRPr="0099544B">
        <w:rPr>
          <w:sz w:val="18"/>
          <w:szCs w:val="18"/>
        </w:rPr>
        <w:t>Estoy de acuerdo en que los documentos financieros no deben heredar ciegamente la política de protección de un informe clínico.</w:t>
      </w:r>
    </w:p>
    <w:p w14:paraId="44E2FCA6" w14:textId="77777777" w:rsidR="0099544B" w:rsidRPr="0099544B" w:rsidRDefault="0099544B" w:rsidP="0099544B">
      <w:pPr>
        <w:pStyle w:val="Sinespaciado"/>
        <w:rPr>
          <w:sz w:val="18"/>
          <w:szCs w:val="18"/>
        </w:rPr>
      </w:pPr>
      <w:r w:rsidRPr="0099544B">
        <w:rPr>
          <w:sz w:val="18"/>
          <w:szCs w:val="18"/>
        </w:rPr>
        <w:t>Hay casos en que el documento oficial debe conservarse íntegro y firmado, mientras que el usuario necesita trabajar con los datos en una hoja de cálculo.</w:t>
      </w:r>
    </w:p>
    <w:p w14:paraId="53035760" w14:textId="77777777" w:rsidR="0099544B" w:rsidRPr="0099544B" w:rsidRDefault="0099544B" w:rsidP="0099544B">
      <w:pPr>
        <w:pStyle w:val="Sinespaciado"/>
        <w:rPr>
          <w:sz w:val="18"/>
          <w:szCs w:val="18"/>
        </w:rPr>
      </w:pPr>
      <w:r w:rsidRPr="0099544B">
        <w:rPr>
          <w:sz w:val="18"/>
          <w:szCs w:val="18"/>
        </w:rPr>
        <w:t>Separaría los dos objetivos:</w:t>
      </w:r>
    </w:p>
    <w:p w14:paraId="423BED5E" w14:textId="77777777" w:rsidR="0099544B" w:rsidRPr="0099544B" w:rsidRDefault="0099544B" w:rsidP="0099544B">
      <w:pPr>
        <w:pStyle w:val="Sinespaciado"/>
        <w:rPr>
          <w:sz w:val="18"/>
          <w:szCs w:val="18"/>
        </w:rPr>
      </w:pPr>
      <w:r w:rsidRPr="0099544B">
        <w:rPr>
          <w:b/>
          <w:bCs/>
          <w:sz w:val="18"/>
          <w:szCs w:val="18"/>
        </w:rPr>
        <w:t>Documento contable oficial</w:t>
      </w:r>
    </w:p>
    <w:p w14:paraId="100E13C8" w14:textId="77777777" w:rsidR="0099544B" w:rsidRPr="0099544B" w:rsidRDefault="0099544B" w:rsidP="0099544B">
      <w:pPr>
        <w:pStyle w:val="Sinespaciado"/>
        <w:rPr>
          <w:sz w:val="18"/>
          <w:szCs w:val="18"/>
        </w:rPr>
      </w:pPr>
      <w:r w:rsidRPr="0099544B">
        <w:rPr>
          <w:sz w:val="18"/>
          <w:szCs w:val="18"/>
        </w:rPr>
        <w:t>Balance aprobado, informe de cierre, estado financiero o reporte firmado. Se conserva una versión definitiva, íntegra y verificable, con el nivel de firma que corresponda y trazabilidad de las versiones.</w:t>
      </w:r>
    </w:p>
    <w:p w14:paraId="071990F6" w14:textId="77777777" w:rsidR="0099544B" w:rsidRPr="0099544B" w:rsidRDefault="0099544B" w:rsidP="0099544B">
      <w:pPr>
        <w:pStyle w:val="Sinespaciado"/>
        <w:rPr>
          <w:sz w:val="18"/>
          <w:szCs w:val="18"/>
        </w:rPr>
      </w:pPr>
      <w:r w:rsidRPr="0099544B">
        <w:rPr>
          <w:b/>
          <w:bCs/>
          <w:sz w:val="18"/>
          <w:szCs w:val="18"/>
        </w:rPr>
        <w:lastRenderedPageBreak/>
        <w:t>Exportación para análisis</w:t>
      </w:r>
    </w:p>
    <w:p w14:paraId="7ADAF4C5" w14:textId="77777777" w:rsidR="0099544B" w:rsidRPr="0099544B" w:rsidRDefault="0099544B" w:rsidP="0099544B">
      <w:pPr>
        <w:pStyle w:val="Sinespaciado"/>
        <w:rPr>
          <w:sz w:val="18"/>
          <w:szCs w:val="18"/>
        </w:rPr>
      </w:pPr>
      <w:r w:rsidRPr="0099544B">
        <w:rPr>
          <w:sz w:val="18"/>
          <w:szCs w:val="18"/>
        </w:rPr>
        <w:t>XLSX o CSV con los datos estructurados necesarios para análisis, conciliaciones, auditoría y trabajo autorizado. Puede estar libre de marca de agua si la política lo establece, sin presentarlo como sustituto de la versión oficial.</w:t>
      </w:r>
    </w:p>
    <w:p w14:paraId="3CED2DBE" w14:textId="77777777" w:rsidR="0099544B" w:rsidRPr="0099544B" w:rsidRDefault="0099544B" w:rsidP="0099544B">
      <w:pPr>
        <w:pStyle w:val="Sinespaciado"/>
        <w:rPr>
          <w:sz w:val="18"/>
          <w:szCs w:val="18"/>
        </w:rPr>
      </w:pPr>
      <w:r w:rsidRPr="0099544B">
        <w:rPr>
          <w:sz w:val="18"/>
          <w:szCs w:val="18"/>
        </w:rPr>
        <w:t>Por ejemplo, un contador podría descargar un balance en PDF con la firma y los elementos de verificación correspondientes, y una exportación XLSX sin marcas de agua para filtrar cuentas, preparar análisis y trabajar con las cifras.</w:t>
      </w:r>
    </w:p>
    <w:p w14:paraId="72009562" w14:textId="77777777" w:rsidR="0099544B" w:rsidRPr="0099544B" w:rsidRDefault="0099544B" w:rsidP="0099544B">
      <w:pPr>
        <w:pStyle w:val="Sinespaciado"/>
        <w:rPr>
          <w:sz w:val="18"/>
          <w:szCs w:val="18"/>
        </w:rPr>
      </w:pPr>
      <w:r w:rsidRPr="0099544B">
        <w:rPr>
          <w:sz w:val="18"/>
          <w:szCs w:val="18"/>
        </w:rPr>
        <w:t xml:space="preserve">La exportación editable no modificaría el balance oficial ni el libro contable de </w:t>
      </w:r>
      <w:proofErr w:type="spellStart"/>
      <w:r w:rsidRPr="0099544B">
        <w:rPr>
          <w:sz w:val="18"/>
          <w:szCs w:val="18"/>
        </w:rPr>
        <w:t>Account</w:t>
      </w:r>
      <w:proofErr w:type="spellEnd"/>
      <w:r w:rsidRPr="0099544B">
        <w:rPr>
          <w:sz w:val="18"/>
          <w:szCs w:val="18"/>
        </w:rPr>
        <w:t xml:space="preserve"> Core. Si se modifica, es una copia de trabajo; sus cambios no se convierten en asientos contables ni en una nueva versión del documento aprobado.</w:t>
      </w:r>
    </w:p>
    <w:p w14:paraId="1B6FB5C2" w14:textId="77777777" w:rsidR="0099544B" w:rsidRPr="0099544B" w:rsidRDefault="0099544B" w:rsidP="0099544B">
      <w:pPr>
        <w:pStyle w:val="Sinespaciado"/>
        <w:rPr>
          <w:sz w:val="18"/>
          <w:szCs w:val="18"/>
        </w:rPr>
      </w:pPr>
      <w:r w:rsidRPr="0099544B">
        <w:rPr>
          <w:sz w:val="18"/>
          <w:szCs w:val="18"/>
        </w:rPr>
        <w:t>La misma separación sirve para informes estadísticos, auditorías, cartera financiera y cierres presupuestarios. El nivel de protección debe depender de la naturaleza y la finalidad del documento, no simplemente de que pertenezca al área financiera.</w:t>
      </w:r>
    </w:p>
    <w:p w14:paraId="279C8F59" w14:textId="77777777" w:rsidR="0099544B" w:rsidRPr="0099544B" w:rsidRDefault="0099544B" w:rsidP="0099544B">
      <w:pPr>
        <w:pStyle w:val="Sinespaciado"/>
        <w:rPr>
          <w:b/>
          <w:bCs/>
          <w:sz w:val="18"/>
          <w:szCs w:val="18"/>
        </w:rPr>
      </w:pPr>
      <w:r w:rsidRPr="0099544B">
        <w:rPr>
          <w:b/>
          <w:bCs/>
          <w:sz w:val="18"/>
          <w:szCs w:val="18"/>
        </w:rPr>
        <w:t xml:space="preserve">5. La política que incorporaría en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3C3401D4" w14:textId="77777777" w:rsidR="0099544B" w:rsidRPr="0099544B" w:rsidRDefault="0099544B" w:rsidP="0099544B">
      <w:pPr>
        <w:pStyle w:val="Sinespaciado"/>
        <w:rPr>
          <w:sz w:val="18"/>
          <w:szCs w:val="18"/>
        </w:rPr>
      </w:pPr>
      <w:r w:rsidRPr="0099544B">
        <w:rPr>
          <w:sz w:val="18"/>
          <w:szCs w:val="18"/>
        </w:rPr>
        <w:t xml:space="preserve">En vez de programar excepciones aisladas para cada documento, crearía una </w:t>
      </w:r>
      <w:r w:rsidRPr="0099544B">
        <w:rPr>
          <w:b/>
          <w:bCs/>
          <w:sz w:val="18"/>
          <w:szCs w:val="18"/>
        </w:rPr>
        <w:t>política de protección y distribución documental configurable</w:t>
      </w:r>
      <w:r w:rsidRPr="0099544B">
        <w:rPr>
          <w:sz w:val="18"/>
          <w:szCs w:val="18"/>
        </w:rPr>
        <w:t>.</w:t>
      </w:r>
    </w:p>
    <w:p w14:paraId="3236FA35" w14:textId="77777777" w:rsidR="0099544B" w:rsidRPr="0099544B" w:rsidRDefault="0099544B" w:rsidP="0099544B">
      <w:pPr>
        <w:pStyle w:val="Sinespaciado"/>
        <w:rPr>
          <w:sz w:val="18"/>
          <w:szCs w:val="18"/>
        </w:rPr>
      </w:pPr>
      <w:r w:rsidRPr="0099544B">
        <w:rPr>
          <w:sz w:val="18"/>
          <w:szCs w:val="18"/>
        </w:rPr>
        <w:t xml:space="preserve">Cada </w:t>
      </w:r>
      <w:proofErr w:type="spellStart"/>
      <w:r w:rsidRPr="0099544B">
        <w:rPr>
          <w:sz w:val="18"/>
          <w:szCs w:val="18"/>
        </w:rPr>
        <w:t>DocumentDefinition</w:t>
      </w:r>
      <w:proofErr w:type="spellEnd"/>
      <w:r w:rsidRPr="0099544B">
        <w:rPr>
          <w:sz w:val="18"/>
          <w:szCs w:val="18"/>
        </w:rPr>
        <w:t xml:space="preserve"> podría definir o heredar una política con estos atributos:</w:t>
      </w:r>
    </w:p>
    <w:p w14:paraId="02299514" w14:textId="77777777" w:rsidR="0099544B" w:rsidRPr="0099544B" w:rsidRDefault="0099544B" w:rsidP="0099544B">
      <w:pPr>
        <w:pStyle w:val="Sinespaciado"/>
        <w:rPr>
          <w:sz w:val="18"/>
          <w:szCs w:val="18"/>
        </w:rPr>
      </w:pPr>
      <w:r w:rsidRPr="0099544B">
        <w:rPr>
          <w:sz w:val="18"/>
          <w:szCs w:val="18"/>
        </w:rPr>
        <w:t>Si permite visualización en línea, descarga e impresión.</w:t>
      </w:r>
    </w:p>
    <w:p w14:paraId="1048E13B" w14:textId="77777777" w:rsidR="0099544B" w:rsidRPr="0099544B" w:rsidRDefault="0099544B" w:rsidP="0099544B">
      <w:pPr>
        <w:pStyle w:val="Sinespaciado"/>
        <w:rPr>
          <w:sz w:val="18"/>
          <w:szCs w:val="18"/>
        </w:rPr>
      </w:pPr>
      <w:r w:rsidRPr="0099544B">
        <w:rPr>
          <w:sz w:val="18"/>
          <w:szCs w:val="18"/>
        </w:rPr>
        <w:t>Si exige autenticación reforzada o autorización por destinatario.</w:t>
      </w:r>
    </w:p>
    <w:p w14:paraId="56F55A6B" w14:textId="77777777" w:rsidR="0099544B" w:rsidRPr="0099544B" w:rsidRDefault="0099544B" w:rsidP="0099544B">
      <w:pPr>
        <w:pStyle w:val="Sinespaciado"/>
        <w:rPr>
          <w:sz w:val="18"/>
          <w:szCs w:val="18"/>
        </w:rPr>
      </w:pPr>
      <w:r w:rsidRPr="0099544B">
        <w:rPr>
          <w:sz w:val="18"/>
          <w:szCs w:val="18"/>
        </w:rPr>
        <w:t>Si la descarga entrega el documento oficial o una copia de distribución.</w:t>
      </w:r>
    </w:p>
    <w:p w14:paraId="1D9A9E61" w14:textId="77777777" w:rsidR="0099544B" w:rsidRPr="0099544B" w:rsidRDefault="0099544B" w:rsidP="0099544B">
      <w:pPr>
        <w:pStyle w:val="Sinespaciado"/>
        <w:rPr>
          <w:sz w:val="18"/>
          <w:szCs w:val="18"/>
        </w:rPr>
      </w:pPr>
      <w:r w:rsidRPr="0099544B">
        <w:rPr>
          <w:sz w:val="18"/>
          <w:szCs w:val="18"/>
        </w:rPr>
        <w:t>Si se aplica una marca de agua en pantalla o incorporada al archivo.</w:t>
      </w:r>
    </w:p>
    <w:p w14:paraId="4FBAAB1B" w14:textId="77777777" w:rsidR="0099544B" w:rsidRPr="0099544B" w:rsidRDefault="0099544B" w:rsidP="0099544B">
      <w:pPr>
        <w:pStyle w:val="Sinespaciado"/>
        <w:rPr>
          <w:sz w:val="18"/>
          <w:szCs w:val="18"/>
        </w:rPr>
      </w:pPr>
      <w:r w:rsidRPr="0099544B">
        <w:rPr>
          <w:sz w:val="18"/>
          <w:szCs w:val="18"/>
        </w:rPr>
        <w:t>Si se permite exportar a formatos editables como XLSX, CSV o DOCX.</w:t>
      </w:r>
    </w:p>
    <w:p w14:paraId="474309AB" w14:textId="77777777" w:rsidR="0099544B" w:rsidRPr="0099544B" w:rsidRDefault="0099544B" w:rsidP="0099544B">
      <w:pPr>
        <w:pStyle w:val="Sinespaciado"/>
        <w:rPr>
          <w:sz w:val="18"/>
          <w:szCs w:val="18"/>
        </w:rPr>
      </w:pPr>
      <w:r w:rsidRPr="0099544B">
        <w:rPr>
          <w:sz w:val="18"/>
          <w:szCs w:val="18"/>
        </w:rPr>
        <w:t>Si requiere firma digital, validación del hash, QR o una combinación de estos.</w:t>
      </w:r>
    </w:p>
    <w:p w14:paraId="71D6BD4F" w14:textId="77777777" w:rsidR="0099544B" w:rsidRPr="0099544B" w:rsidRDefault="0099544B" w:rsidP="0099544B">
      <w:pPr>
        <w:pStyle w:val="Sinespaciado"/>
        <w:rPr>
          <w:sz w:val="18"/>
          <w:szCs w:val="18"/>
        </w:rPr>
      </w:pPr>
      <w:r w:rsidRPr="0099544B">
        <w:rPr>
          <w:sz w:val="18"/>
          <w:szCs w:val="18"/>
        </w:rPr>
        <w:t>Si admite caducidad de enlaces y revocación del acceso.</w:t>
      </w:r>
    </w:p>
    <w:p w14:paraId="562977E2" w14:textId="77777777" w:rsidR="0099544B" w:rsidRPr="0099544B" w:rsidRDefault="0099544B" w:rsidP="0099544B">
      <w:pPr>
        <w:pStyle w:val="Sinespaciado"/>
        <w:rPr>
          <w:sz w:val="18"/>
          <w:szCs w:val="18"/>
        </w:rPr>
      </w:pPr>
      <w:r w:rsidRPr="0099544B">
        <w:rPr>
          <w:sz w:val="18"/>
          <w:szCs w:val="18"/>
        </w:rPr>
        <w:t>Si las copias enviadas por correo se adjuntan o se entregan mediante enlace seguro.</w:t>
      </w:r>
    </w:p>
    <w:p w14:paraId="0FE9006E" w14:textId="77777777" w:rsidR="0099544B" w:rsidRPr="0099544B" w:rsidRDefault="0099544B" w:rsidP="0099544B">
      <w:pPr>
        <w:pStyle w:val="Sinespaciado"/>
        <w:rPr>
          <w:sz w:val="18"/>
          <w:szCs w:val="18"/>
        </w:rPr>
      </w:pPr>
      <w:r w:rsidRPr="0099544B">
        <w:rPr>
          <w:sz w:val="18"/>
          <w:szCs w:val="18"/>
        </w:rPr>
        <w:t>Qué datos y eventos quedan registrados en la auditoría.</w:t>
      </w:r>
    </w:p>
    <w:p w14:paraId="78C241F1" w14:textId="77777777" w:rsidR="0099544B" w:rsidRPr="0099544B" w:rsidRDefault="0099544B" w:rsidP="0099544B">
      <w:pPr>
        <w:pStyle w:val="Sinespaciado"/>
        <w:rPr>
          <w:sz w:val="18"/>
          <w:szCs w:val="18"/>
        </w:rPr>
      </w:pPr>
      <w:r w:rsidRPr="0099544B">
        <w:rPr>
          <w:sz w:val="18"/>
          <w:szCs w:val="18"/>
        </w:rPr>
        <w:t>Las reglas no deberían depender solo del tipo de documento. La decisión puede considerar la familia documental, el estado de firma, el tenant, el rol, el destinatario, la finalidad, el canal de entrega y la sensibilidad de la información.</w:t>
      </w:r>
    </w:p>
    <w:p w14:paraId="4F68AD6A" w14:textId="77777777" w:rsidR="0099544B" w:rsidRPr="0099544B" w:rsidRDefault="0099544B" w:rsidP="0099544B">
      <w:pPr>
        <w:pStyle w:val="Sinespaciado"/>
        <w:rPr>
          <w:sz w:val="18"/>
          <w:szCs w:val="18"/>
        </w:rPr>
      </w:pPr>
      <w:r w:rsidRPr="0099544B">
        <w:rPr>
          <w:sz w:val="18"/>
          <w:szCs w:val="18"/>
        </w:rPr>
        <w:t>Por ejemplo, un informe oncológico solicitado por el propio paciente podría tener una política diferente de la misma clase de informe consultado por un funcionario que no participa en su atención.</w:t>
      </w:r>
    </w:p>
    <w:p w14:paraId="7DD1A6E0" w14:textId="77777777" w:rsidR="0099544B" w:rsidRPr="0099544B" w:rsidRDefault="0099544B" w:rsidP="0099544B">
      <w:pPr>
        <w:pStyle w:val="Sinespaciado"/>
        <w:rPr>
          <w:b/>
          <w:bCs/>
          <w:sz w:val="18"/>
          <w:szCs w:val="18"/>
        </w:rPr>
      </w:pPr>
      <w:r w:rsidRPr="0099544B">
        <w:rPr>
          <w:b/>
          <w:bCs/>
          <w:sz w:val="18"/>
          <w:szCs w:val="18"/>
        </w:rPr>
        <w:t>Mi recomendación definitiva</w:t>
      </w:r>
    </w:p>
    <w:p w14:paraId="6EFBEABD" w14:textId="77777777" w:rsidR="0099544B" w:rsidRPr="0099544B" w:rsidRDefault="0099544B" w:rsidP="0099544B">
      <w:pPr>
        <w:pStyle w:val="Sinespaciado"/>
        <w:rPr>
          <w:sz w:val="18"/>
          <w:szCs w:val="18"/>
        </w:rPr>
      </w:pPr>
      <w:r w:rsidRPr="0099544B">
        <w:rPr>
          <w:b/>
          <w:bCs/>
          <w:sz w:val="18"/>
          <w:szCs w:val="18"/>
        </w:rPr>
        <w:t>No intentaría solucionar esto convirtiendo todos los documentos en archivos supuestamente imposibles de editar.</w:t>
      </w:r>
      <w:r w:rsidRPr="0099544B">
        <w:rPr>
          <w:sz w:val="18"/>
          <w:szCs w:val="18"/>
        </w:rPr>
        <w:t xml:space="preserve"> Para documentos descargables no existe una garantía absoluta de ese tipo.</w:t>
      </w:r>
    </w:p>
    <w:p w14:paraId="51694F2B" w14:textId="77777777" w:rsidR="0099544B" w:rsidRPr="0099544B" w:rsidRDefault="0099544B" w:rsidP="0099544B">
      <w:pPr>
        <w:pStyle w:val="Sinespaciado"/>
        <w:rPr>
          <w:sz w:val="18"/>
          <w:szCs w:val="18"/>
        </w:rPr>
      </w:pPr>
      <w:r w:rsidRPr="0099544B">
        <w:rPr>
          <w:sz w:val="18"/>
          <w:szCs w:val="18"/>
        </w:rPr>
        <w:t>Diseñaría tres modalidades compatibles:</w:t>
      </w:r>
    </w:p>
    <w:p w14:paraId="500EFDDC" w14:textId="77777777" w:rsidR="0099544B" w:rsidRPr="0099544B" w:rsidRDefault="0099544B" w:rsidP="0099544B">
      <w:pPr>
        <w:pStyle w:val="Sinespaciado"/>
        <w:rPr>
          <w:sz w:val="18"/>
          <w:szCs w:val="18"/>
        </w:rPr>
      </w:pPr>
      <w:r w:rsidRPr="0099544B">
        <w:rPr>
          <w:b/>
          <w:bCs/>
          <w:sz w:val="18"/>
          <w:szCs w:val="18"/>
        </w:rPr>
        <w:t>Documento oficial:</w:t>
      </w:r>
      <w:r w:rsidRPr="0099544B">
        <w:rPr>
          <w:sz w:val="18"/>
          <w:szCs w:val="18"/>
        </w:rPr>
        <w:t xml:space="preserve"> archivo final, firmado cuando corresponda, con identidad, integridad y verificación.</w:t>
      </w:r>
    </w:p>
    <w:p w14:paraId="6A2DC792" w14:textId="77777777" w:rsidR="0099544B" w:rsidRPr="0099544B" w:rsidRDefault="0099544B" w:rsidP="0099544B">
      <w:pPr>
        <w:pStyle w:val="Sinespaciado"/>
        <w:rPr>
          <w:sz w:val="18"/>
          <w:szCs w:val="18"/>
        </w:rPr>
      </w:pPr>
      <w:r w:rsidRPr="0099544B">
        <w:rPr>
          <w:b/>
          <w:bCs/>
          <w:sz w:val="18"/>
          <w:szCs w:val="18"/>
        </w:rPr>
        <w:t>Documento protegido:</w:t>
      </w:r>
      <w:r w:rsidRPr="0099544B">
        <w:rPr>
          <w:sz w:val="18"/>
          <w:szCs w:val="18"/>
        </w:rPr>
        <w:t xml:space="preserve"> consulta mediante visor y controles de acceso, con marcas de agua dinámicas y restricciones según el riesgo.</w:t>
      </w:r>
    </w:p>
    <w:p w14:paraId="794E2665" w14:textId="77777777" w:rsidR="0099544B" w:rsidRPr="0099544B" w:rsidRDefault="0099544B" w:rsidP="0099544B">
      <w:pPr>
        <w:pStyle w:val="Sinespaciado"/>
        <w:rPr>
          <w:sz w:val="18"/>
          <w:szCs w:val="18"/>
        </w:rPr>
      </w:pPr>
      <w:r w:rsidRPr="0099544B">
        <w:rPr>
          <w:b/>
          <w:bCs/>
          <w:sz w:val="18"/>
          <w:szCs w:val="18"/>
        </w:rPr>
        <w:t>Copia de trabajo o exportación:</w:t>
      </w:r>
      <w:r w:rsidRPr="0099544B">
        <w:rPr>
          <w:sz w:val="18"/>
          <w:szCs w:val="18"/>
        </w:rPr>
        <w:t xml:space="preserve"> formato editable permitido explícitamente para una finalidad autorizada, sin alterar el registro oficial.</w:t>
      </w:r>
    </w:p>
    <w:p w14:paraId="4623E248" w14:textId="77777777" w:rsidR="0099544B" w:rsidRPr="0099544B" w:rsidRDefault="0099544B" w:rsidP="0099544B">
      <w:pPr>
        <w:pStyle w:val="Sinespaciado"/>
        <w:rPr>
          <w:sz w:val="18"/>
          <w:szCs w:val="18"/>
        </w:rPr>
      </w:pPr>
      <w:r w:rsidRPr="0099544B">
        <w:rPr>
          <w:sz w:val="18"/>
          <w:szCs w:val="18"/>
        </w:rPr>
        <w:t>Así conseguimos lo que realmente importa: que una modificación no pueda confundirse fácilmente con el original auténtico, que el acceso y la distribución sean trazables y que la protección no impida al paciente acceder a sus documentos ni a los profesionales realizar trabajos legítimos.</w:t>
      </w:r>
    </w:p>
    <w:p w14:paraId="69ACCC14" w14:textId="77777777" w:rsidR="0099544B" w:rsidRPr="0099544B" w:rsidRDefault="0099544B" w:rsidP="0099544B">
      <w:pPr>
        <w:pStyle w:val="Sinespaciado"/>
        <w:rPr>
          <w:sz w:val="18"/>
          <w:szCs w:val="18"/>
        </w:rPr>
      </w:pPr>
      <w:r w:rsidRPr="0099544B">
        <w:rPr>
          <w:sz w:val="18"/>
          <w:szCs w:val="18"/>
        </w:rPr>
        <w:t xml:space="preserve">Esta capacidad debería quedar en la especificación de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como una política transversal, aplicable a certificados, consentimientos, recetas, órdenes, informes de radiología y oncología, cuentas de pacientes, boletas, balances, contratos y todos los demás tipos de documentos de la plataforma.</w:t>
      </w:r>
    </w:p>
    <w:p w14:paraId="251E18FF" w14:textId="5ECF60CD" w:rsidR="0099544B" w:rsidRPr="0099544B" w:rsidRDefault="0099544B" w:rsidP="0099544B">
      <w:pPr>
        <w:pStyle w:val="Sinespaciado"/>
        <w:rPr>
          <w:sz w:val="18"/>
          <w:szCs w:val="18"/>
        </w:rPr>
      </w:pPr>
      <w:r w:rsidRPr="0099544B">
        <w:rPr>
          <w:sz w:val="18"/>
          <w:szCs w:val="18"/>
        </w:rPr>
        <mc:AlternateContent>
          <mc:Choice Requires="wps">
            <w:drawing>
              <wp:inline distT="0" distB="0" distL="0" distR="0" wp14:anchorId="11EB28BC" wp14:editId="5FEE94CD">
                <wp:extent cx="304800" cy="304800"/>
                <wp:effectExtent l="0" t="0" r="0" b="0"/>
                <wp:docPr id="2019583154"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43614"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9544B">
        <w:rPr>
          <w:sz w:val="18"/>
          <w:szCs w:val="18"/>
        </w:rPr>
        <w:t>Convertir a PDF</w:t>
      </w:r>
    </w:p>
    <w:p w14:paraId="0EB1C089" w14:textId="77777777" w:rsidR="0099544B" w:rsidRPr="0099544B" w:rsidRDefault="0099544B" w:rsidP="0099544B">
      <w:pPr>
        <w:pStyle w:val="Sinespaciado"/>
        <w:rPr>
          <w:sz w:val="18"/>
          <w:szCs w:val="18"/>
        </w:rPr>
      </w:pPr>
      <w:r w:rsidRPr="0099544B">
        <w:rPr>
          <w:sz w:val="18"/>
          <w:szCs w:val="18"/>
        </w:rPr>
        <w:t xml:space="preserve">la marca de agua seria tipo </w:t>
      </w:r>
      <w:proofErr w:type="spellStart"/>
      <w:r w:rsidRPr="0099544B">
        <w:rPr>
          <w:sz w:val="18"/>
          <w:szCs w:val="18"/>
        </w:rPr>
        <w:t>wattermar</w:t>
      </w:r>
      <w:proofErr w:type="spellEnd"/>
      <w:r w:rsidRPr="0099544B">
        <w:rPr>
          <w:sz w:val="18"/>
          <w:szCs w:val="18"/>
        </w:rPr>
        <w:t xml:space="preserve"> </w:t>
      </w:r>
      <w:proofErr w:type="spellStart"/>
      <w:r w:rsidRPr="0099544B">
        <w:rPr>
          <w:sz w:val="18"/>
          <w:szCs w:val="18"/>
        </w:rPr>
        <w:t>forensin</w:t>
      </w:r>
      <w:proofErr w:type="spellEnd"/>
      <w:r w:rsidRPr="0099544B">
        <w:rPr>
          <w:sz w:val="18"/>
          <w:szCs w:val="18"/>
        </w:rPr>
        <w:t xml:space="preserve"> angulada 35° y con espacio intermedio para que cubra toda la </w:t>
      </w:r>
      <w:proofErr w:type="spellStart"/>
      <w:r w:rsidRPr="0099544B">
        <w:rPr>
          <w:sz w:val="18"/>
          <w:szCs w:val="18"/>
        </w:rPr>
        <w:t>pagina</w:t>
      </w:r>
      <w:proofErr w:type="spellEnd"/>
      <w:r w:rsidRPr="0099544B">
        <w:rPr>
          <w:sz w:val="18"/>
          <w:szCs w:val="18"/>
        </w:rPr>
        <w:t xml:space="preserve"> y cada dato idealmente demostrando la identidad del usuario que comparte el documento </w:t>
      </w:r>
      <w:proofErr w:type="spellStart"/>
      <w:r w:rsidRPr="0099544B">
        <w:rPr>
          <w:sz w:val="18"/>
          <w:szCs w:val="18"/>
        </w:rPr>
        <w:t>mas</w:t>
      </w:r>
      <w:proofErr w:type="spellEnd"/>
      <w:r w:rsidRPr="0099544B">
        <w:rPr>
          <w:sz w:val="18"/>
          <w:szCs w:val="18"/>
        </w:rPr>
        <w:t xml:space="preserve"> que todo eso no hay mucho que hacer si lo modifican tienes </w:t>
      </w:r>
      <w:proofErr w:type="spellStart"/>
      <w:r w:rsidRPr="0099544B">
        <w:rPr>
          <w:sz w:val="18"/>
          <w:szCs w:val="18"/>
        </w:rPr>
        <w:t>razon</w:t>
      </w:r>
      <w:proofErr w:type="spellEnd"/>
      <w:r w:rsidRPr="0099544B">
        <w:rPr>
          <w:sz w:val="18"/>
          <w:szCs w:val="18"/>
        </w:rPr>
        <w:t xml:space="preserve"> solo estaba preguntando, la idea es que nosotros lo entreguemos con la marca de agua y nada </w:t>
      </w:r>
      <w:proofErr w:type="spellStart"/>
      <w:r w:rsidRPr="0099544B">
        <w:rPr>
          <w:sz w:val="18"/>
          <w:szCs w:val="18"/>
        </w:rPr>
        <w:t>mas</w:t>
      </w:r>
      <w:proofErr w:type="spellEnd"/>
      <w:r w:rsidRPr="0099544B">
        <w:rPr>
          <w:sz w:val="18"/>
          <w:szCs w:val="18"/>
        </w:rPr>
        <w:t xml:space="preserve"> y el paciente su documento limpio .. </w:t>
      </w:r>
      <w:proofErr w:type="spellStart"/>
      <w:r w:rsidRPr="0099544B">
        <w:rPr>
          <w:sz w:val="18"/>
          <w:szCs w:val="18"/>
        </w:rPr>
        <w:t>si</w:t>
      </w:r>
      <w:proofErr w:type="spellEnd"/>
      <w:r w:rsidRPr="0099544B">
        <w:rPr>
          <w:sz w:val="18"/>
          <w:szCs w:val="18"/>
        </w:rPr>
        <w:t xml:space="preserve"> lo modifican </w:t>
      </w:r>
      <w:proofErr w:type="spellStart"/>
      <w:r w:rsidRPr="0099544B">
        <w:rPr>
          <w:sz w:val="18"/>
          <w:szCs w:val="18"/>
        </w:rPr>
        <w:t>sera</w:t>
      </w:r>
      <w:proofErr w:type="spellEnd"/>
      <w:r w:rsidRPr="0099544B">
        <w:rPr>
          <w:sz w:val="18"/>
          <w:szCs w:val="18"/>
        </w:rPr>
        <w:t xml:space="preserve"> una lucha sin fin con los corruptos no olvidemos las cotizaciones </w:t>
      </w:r>
      <w:proofErr w:type="spellStart"/>
      <w:r w:rsidRPr="0099544B">
        <w:rPr>
          <w:sz w:val="18"/>
          <w:szCs w:val="18"/>
        </w:rPr>
        <w:t>ovalorizaciones</w:t>
      </w:r>
      <w:proofErr w:type="spellEnd"/>
      <w:r w:rsidRPr="0099544B">
        <w:rPr>
          <w:sz w:val="18"/>
          <w:szCs w:val="18"/>
        </w:rPr>
        <w:t xml:space="preserve"> de prestaciones etc.. presupuestos de </w:t>
      </w:r>
      <w:proofErr w:type="spellStart"/>
      <w:r w:rsidRPr="0099544B">
        <w:rPr>
          <w:sz w:val="18"/>
          <w:szCs w:val="18"/>
        </w:rPr>
        <w:t>pabellon</w:t>
      </w:r>
      <w:proofErr w:type="spellEnd"/>
      <w:r w:rsidRPr="0099544B">
        <w:rPr>
          <w:sz w:val="18"/>
          <w:szCs w:val="18"/>
        </w:rPr>
        <w:t xml:space="preserve"> o cirugía etc.. eso no es confidencial ni lleva marca de agua creo</w:t>
      </w:r>
    </w:p>
    <w:p w14:paraId="54340FB3" w14:textId="77777777" w:rsidR="0099544B" w:rsidRPr="0099544B" w:rsidRDefault="0099544B" w:rsidP="0099544B">
      <w:pPr>
        <w:pStyle w:val="Sinespaciado"/>
        <w:rPr>
          <w:sz w:val="18"/>
          <w:szCs w:val="18"/>
        </w:rPr>
      </w:pPr>
      <w:r w:rsidRPr="0099544B">
        <w:rPr>
          <w:sz w:val="18"/>
          <w:szCs w:val="18"/>
        </w:rPr>
        <w:t xml:space="preserve">Perfecto. Entonces dejamos definida la </w:t>
      </w:r>
      <w:r w:rsidRPr="0099544B">
        <w:rPr>
          <w:b/>
          <w:bCs/>
          <w:sz w:val="18"/>
          <w:szCs w:val="18"/>
        </w:rPr>
        <w:t>marca de agua forense como un mecanismo de trazabilidad de documentos compartidos por usuarios de la plataforma</w:t>
      </w:r>
      <w:r w:rsidRPr="0099544B">
        <w:rPr>
          <w:sz w:val="18"/>
          <w:szCs w:val="18"/>
        </w:rPr>
        <w:t>, no como algo que se aplique indiscriminadamente a todos los documentos.</w:t>
      </w:r>
    </w:p>
    <w:p w14:paraId="6C4B2E40" w14:textId="77777777" w:rsidR="0099544B" w:rsidRPr="0099544B" w:rsidRDefault="0099544B" w:rsidP="0099544B">
      <w:pPr>
        <w:pStyle w:val="Sinespaciado"/>
        <w:rPr>
          <w:sz w:val="18"/>
          <w:szCs w:val="18"/>
        </w:rPr>
      </w:pPr>
      <w:r w:rsidRPr="0099544B">
        <w:rPr>
          <w:sz w:val="18"/>
          <w:szCs w:val="18"/>
        </w:rPr>
        <w:t xml:space="preserve">Y sí: nos faltaba incorporar explícitamente las cotizaciones, valorizaciones de prestaciones y presupuestos de pabellón y cirugía en el catálogo del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w:t>
      </w:r>
    </w:p>
    <w:p w14:paraId="1B3A407E" w14:textId="77777777" w:rsidR="0099544B" w:rsidRPr="0099544B" w:rsidRDefault="0099544B" w:rsidP="0099544B">
      <w:pPr>
        <w:pStyle w:val="Sinespaciado"/>
        <w:rPr>
          <w:b/>
          <w:bCs/>
          <w:sz w:val="18"/>
          <w:szCs w:val="18"/>
        </w:rPr>
      </w:pPr>
      <w:r w:rsidRPr="0099544B">
        <w:rPr>
          <w:b/>
          <w:bCs/>
          <w:sz w:val="18"/>
          <w:szCs w:val="18"/>
        </w:rPr>
        <w:lastRenderedPageBreak/>
        <w:t>1. Política de marca de agua forense</w:t>
      </w:r>
    </w:p>
    <w:p w14:paraId="24C8E356" w14:textId="77777777" w:rsidR="0099544B" w:rsidRPr="0099544B" w:rsidRDefault="0099544B" w:rsidP="0099544B">
      <w:pPr>
        <w:pStyle w:val="Sinespaciado"/>
        <w:rPr>
          <w:sz w:val="18"/>
          <w:szCs w:val="18"/>
        </w:rPr>
      </w:pPr>
      <w:r w:rsidRPr="0099544B">
        <w:rPr>
          <w:sz w:val="18"/>
          <w:szCs w:val="18"/>
        </w:rPr>
        <w:t>La especificación debería contemplar una marca de agua repetida, con las características que indicas:</w:t>
      </w:r>
    </w:p>
    <w:p w14:paraId="49C6319C" w14:textId="77777777" w:rsidR="0099544B" w:rsidRPr="0099544B" w:rsidRDefault="0099544B" w:rsidP="0099544B">
      <w:pPr>
        <w:pStyle w:val="Sinespaciado"/>
        <w:rPr>
          <w:sz w:val="18"/>
          <w:szCs w:val="18"/>
        </w:rPr>
      </w:pPr>
      <w:r w:rsidRPr="0099544B">
        <w:rPr>
          <w:sz w:val="18"/>
          <w:szCs w:val="18"/>
        </w:rPr>
        <w:t xml:space="preserve">Inclinación diagonal de aproximadamente </w:t>
      </w:r>
      <w:r w:rsidRPr="0099544B">
        <w:rPr>
          <w:b/>
          <w:bCs/>
          <w:sz w:val="18"/>
          <w:szCs w:val="18"/>
        </w:rPr>
        <w:t>35°</w:t>
      </w:r>
      <w:r w:rsidRPr="0099544B">
        <w:rPr>
          <w:sz w:val="18"/>
          <w:szCs w:val="18"/>
        </w:rPr>
        <w:t>.</w:t>
      </w:r>
    </w:p>
    <w:p w14:paraId="5369FF91" w14:textId="77777777" w:rsidR="0099544B" w:rsidRPr="0099544B" w:rsidRDefault="0099544B" w:rsidP="0099544B">
      <w:pPr>
        <w:pStyle w:val="Sinespaciado"/>
        <w:rPr>
          <w:sz w:val="18"/>
          <w:szCs w:val="18"/>
        </w:rPr>
      </w:pPr>
      <w:r w:rsidRPr="0099544B">
        <w:rPr>
          <w:sz w:val="18"/>
          <w:szCs w:val="18"/>
        </w:rPr>
        <w:t>Repetición en toda la superficie de cada página, con separación uniforme para minimizar zonas sin cobertura.</w:t>
      </w:r>
    </w:p>
    <w:p w14:paraId="247E4BF9" w14:textId="77777777" w:rsidR="0099544B" w:rsidRPr="0099544B" w:rsidRDefault="0099544B" w:rsidP="0099544B">
      <w:pPr>
        <w:pStyle w:val="Sinespaciado"/>
        <w:rPr>
          <w:sz w:val="18"/>
          <w:szCs w:val="18"/>
        </w:rPr>
      </w:pPr>
      <w:r w:rsidRPr="0099544B">
        <w:rPr>
          <w:sz w:val="18"/>
          <w:szCs w:val="18"/>
        </w:rPr>
        <w:t>Identificación del usuario responsable de la descarga o distribución.</w:t>
      </w:r>
    </w:p>
    <w:p w14:paraId="1C355152" w14:textId="77777777" w:rsidR="0099544B" w:rsidRPr="0099544B" w:rsidRDefault="0099544B" w:rsidP="0099544B">
      <w:pPr>
        <w:pStyle w:val="Sinespaciado"/>
        <w:rPr>
          <w:sz w:val="18"/>
          <w:szCs w:val="18"/>
        </w:rPr>
      </w:pPr>
      <w:r w:rsidRPr="0099544B">
        <w:rPr>
          <w:sz w:val="18"/>
          <w:szCs w:val="18"/>
        </w:rPr>
        <w:t>Fecha y hora, más un identificador de acceso o distribución que permita rastrear el evento en la auditoría.</w:t>
      </w:r>
    </w:p>
    <w:p w14:paraId="447D83AA" w14:textId="77777777" w:rsidR="0099544B" w:rsidRPr="0099544B" w:rsidRDefault="0099544B" w:rsidP="0099544B">
      <w:pPr>
        <w:pStyle w:val="Sinespaciado"/>
        <w:rPr>
          <w:sz w:val="18"/>
          <w:szCs w:val="18"/>
        </w:rPr>
      </w:pPr>
      <w:r w:rsidRPr="0099544B">
        <w:rPr>
          <w:sz w:val="18"/>
          <w:szCs w:val="18"/>
        </w:rPr>
        <w:t>Opacidad y tamaño configurables para no impedir la lectura.</w:t>
      </w:r>
    </w:p>
    <w:p w14:paraId="1E30F889" w14:textId="77777777" w:rsidR="0099544B" w:rsidRPr="0099544B" w:rsidRDefault="0099544B" w:rsidP="0099544B">
      <w:pPr>
        <w:pStyle w:val="Sinespaciado"/>
        <w:rPr>
          <w:sz w:val="18"/>
          <w:szCs w:val="18"/>
        </w:rPr>
      </w:pPr>
      <w:r w:rsidRPr="0099544B">
        <w:rPr>
          <w:sz w:val="18"/>
          <w:szCs w:val="18"/>
        </w:rPr>
        <w:t>Aplicación a cada página del archivo, no solamente a la primera.</w:t>
      </w:r>
    </w:p>
    <w:p w14:paraId="57BB6933" w14:textId="77777777" w:rsidR="0099544B" w:rsidRPr="0099544B" w:rsidRDefault="0099544B" w:rsidP="0099544B">
      <w:pPr>
        <w:pStyle w:val="Sinespaciado"/>
        <w:rPr>
          <w:sz w:val="18"/>
          <w:szCs w:val="18"/>
        </w:rPr>
      </w:pPr>
      <w:r w:rsidRPr="0099544B">
        <w:rPr>
          <w:sz w:val="18"/>
          <w:szCs w:val="18"/>
        </w:rPr>
        <w:t>La marca debe quedar incorporada visualmente al PDF de distribución, no depender únicamente de una capa opcional del visor. Así se dificulta retirarla de manera casual, aunque ningún diseño garantiza que sea imposible eliminarla o reconstruir el documento.</w:t>
      </w:r>
    </w:p>
    <w:p w14:paraId="4BBFA3AA" w14:textId="77777777" w:rsidR="0099544B" w:rsidRPr="0099544B" w:rsidRDefault="0099544B" w:rsidP="0099544B">
      <w:pPr>
        <w:pStyle w:val="Sinespaciado"/>
        <w:rPr>
          <w:sz w:val="18"/>
          <w:szCs w:val="18"/>
        </w:rPr>
      </w:pPr>
      <w:r w:rsidRPr="0099544B">
        <w:rPr>
          <w:b/>
          <w:bCs/>
          <w:sz w:val="18"/>
          <w:szCs w:val="18"/>
        </w:rPr>
        <w:t>La regla principal quedaría así:</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97"/>
        <w:gridCol w:w="3135"/>
      </w:tblGrid>
      <w:tr w:rsidR="0099544B" w:rsidRPr="0099544B" w14:paraId="24381D4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1F69E4E" w14:textId="77777777" w:rsidR="0099544B" w:rsidRPr="0099544B" w:rsidRDefault="0099544B" w:rsidP="0099544B">
            <w:pPr>
              <w:pStyle w:val="Sinespaciado"/>
              <w:rPr>
                <w:b/>
                <w:bCs/>
                <w:sz w:val="18"/>
                <w:szCs w:val="18"/>
              </w:rPr>
            </w:pPr>
            <w:r w:rsidRPr="0099544B">
              <w:rPr>
                <w:b/>
                <w:bCs/>
                <w:sz w:val="18"/>
                <w:szCs w:val="18"/>
              </w:rPr>
              <w:t>Escenario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23DF3E" w14:textId="77777777" w:rsidR="0099544B" w:rsidRPr="0099544B" w:rsidRDefault="0099544B" w:rsidP="0099544B">
            <w:pPr>
              <w:pStyle w:val="Sinespaciado"/>
              <w:rPr>
                <w:b/>
                <w:bCs/>
                <w:sz w:val="18"/>
                <w:szCs w:val="18"/>
              </w:rPr>
            </w:pPr>
            <w:r w:rsidRPr="0099544B">
              <w:rPr>
                <w:b/>
                <w:bCs/>
                <w:sz w:val="18"/>
                <w:szCs w:val="18"/>
              </w:rPr>
              <w:t>Marca de agua</w:t>
            </w:r>
          </w:p>
        </w:tc>
      </w:tr>
      <w:tr w:rsidR="0099544B" w:rsidRPr="0099544B" w14:paraId="7A6F5D0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C6DDEB" w14:textId="77777777" w:rsidR="0099544B" w:rsidRPr="0099544B" w:rsidRDefault="0099544B" w:rsidP="0099544B">
            <w:pPr>
              <w:pStyle w:val="Sinespaciado"/>
              <w:rPr>
                <w:sz w:val="18"/>
                <w:szCs w:val="18"/>
              </w:rPr>
            </w:pPr>
            <w:r w:rsidRPr="0099544B">
              <w:rPr>
                <w:sz w:val="18"/>
                <w:szCs w:val="18"/>
              </w:rPr>
              <w:t>Paciente consulta su documento en el portal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3C46A7" w14:textId="77777777" w:rsidR="0099544B" w:rsidRPr="0099544B" w:rsidRDefault="0099544B" w:rsidP="0099544B">
            <w:pPr>
              <w:pStyle w:val="Sinespaciado"/>
              <w:rPr>
                <w:sz w:val="18"/>
                <w:szCs w:val="18"/>
              </w:rPr>
            </w:pPr>
            <w:r w:rsidRPr="0099544B">
              <w:rPr>
                <w:sz w:val="18"/>
                <w:szCs w:val="18"/>
              </w:rPr>
              <w:t>No, salvo que exista un motivo específico</w:t>
            </w:r>
          </w:p>
        </w:tc>
      </w:tr>
      <w:tr w:rsidR="0099544B" w:rsidRPr="0099544B" w14:paraId="7CAA1B7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5149D0" w14:textId="77777777" w:rsidR="0099544B" w:rsidRPr="0099544B" w:rsidRDefault="0099544B" w:rsidP="0099544B">
            <w:pPr>
              <w:pStyle w:val="Sinespaciado"/>
              <w:rPr>
                <w:sz w:val="18"/>
                <w:szCs w:val="18"/>
              </w:rPr>
            </w:pPr>
            <w:r w:rsidRPr="0099544B">
              <w:rPr>
                <w:sz w:val="18"/>
                <w:szCs w:val="18"/>
              </w:rPr>
              <w:t>Paciente descarga su certificado o informe oficial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8969BB" w14:textId="77777777" w:rsidR="0099544B" w:rsidRPr="0099544B" w:rsidRDefault="0099544B" w:rsidP="0099544B">
            <w:pPr>
              <w:pStyle w:val="Sinespaciado"/>
              <w:rPr>
                <w:sz w:val="18"/>
                <w:szCs w:val="18"/>
              </w:rPr>
            </w:pPr>
            <w:r w:rsidRPr="0099544B">
              <w:rPr>
                <w:sz w:val="18"/>
                <w:szCs w:val="18"/>
              </w:rPr>
              <w:t>No; recibe una copia limpia</w:t>
            </w:r>
          </w:p>
        </w:tc>
      </w:tr>
      <w:tr w:rsidR="0099544B" w:rsidRPr="0099544B" w14:paraId="37C1D0C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ECEA6B" w14:textId="77777777" w:rsidR="0099544B" w:rsidRPr="0099544B" w:rsidRDefault="0099544B" w:rsidP="0099544B">
            <w:pPr>
              <w:pStyle w:val="Sinespaciado"/>
              <w:rPr>
                <w:sz w:val="18"/>
                <w:szCs w:val="18"/>
              </w:rPr>
            </w:pPr>
            <w:r w:rsidRPr="0099544B">
              <w:rPr>
                <w:sz w:val="18"/>
                <w:szCs w:val="18"/>
              </w:rPr>
              <w:t>Documento dirigido al paciente por un canal oficial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E9CF48" w14:textId="77777777" w:rsidR="0099544B" w:rsidRPr="0099544B" w:rsidRDefault="0099544B" w:rsidP="0099544B">
            <w:pPr>
              <w:pStyle w:val="Sinespaciado"/>
              <w:rPr>
                <w:sz w:val="18"/>
                <w:szCs w:val="18"/>
              </w:rPr>
            </w:pPr>
            <w:r w:rsidRPr="0099544B">
              <w:rPr>
                <w:sz w:val="18"/>
                <w:szCs w:val="18"/>
              </w:rPr>
              <w:t>Sin marca de agua</w:t>
            </w:r>
          </w:p>
        </w:tc>
      </w:tr>
      <w:tr w:rsidR="0099544B" w:rsidRPr="0099544B" w14:paraId="735CA5C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173310B" w14:textId="77777777" w:rsidR="0099544B" w:rsidRPr="0099544B" w:rsidRDefault="0099544B" w:rsidP="0099544B">
            <w:pPr>
              <w:pStyle w:val="Sinespaciado"/>
              <w:rPr>
                <w:sz w:val="18"/>
                <w:szCs w:val="18"/>
              </w:rPr>
            </w:pPr>
            <w:r w:rsidRPr="0099544B">
              <w:rPr>
                <w:sz w:val="18"/>
                <w:szCs w:val="18"/>
              </w:rPr>
              <w:t>Usuario interno descarga una copia protegida para uso o distribución fuera del entorno controlado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2D492A" w14:textId="77777777" w:rsidR="0099544B" w:rsidRPr="0099544B" w:rsidRDefault="0099544B" w:rsidP="0099544B">
            <w:pPr>
              <w:pStyle w:val="Sinespaciado"/>
              <w:rPr>
                <w:sz w:val="18"/>
                <w:szCs w:val="18"/>
              </w:rPr>
            </w:pPr>
            <w:r w:rsidRPr="0099544B">
              <w:rPr>
                <w:sz w:val="18"/>
                <w:szCs w:val="18"/>
              </w:rPr>
              <w:t>Sí, conforme a la política</w:t>
            </w:r>
          </w:p>
        </w:tc>
      </w:tr>
      <w:tr w:rsidR="0099544B" w:rsidRPr="0099544B" w14:paraId="1B30EA5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44F9A41" w14:textId="77777777" w:rsidR="0099544B" w:rsidRPr="0099544B" w:rsidRDefault="0099544B" w:rsidP="0099544B">
            <w:pPr>
              <w:pStyle w:val="Sinespaciado"/>
              <w:rPr>
                <w:sz w:val="18"/>
                <w:szCs w:val="18"/>
              </w:rPr>
            </w:pPr>
            <w:r w:rsidRPr="0099544B">
              <w:rPr>
                <w:sz w:val="18"/>
                <w:szCs w:val="18"/>
              </w:rPr>
              <w:t>Personal autorizado consulta información clínica sensible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DD91D8" w14:textId="77777777" w:rsidR="0099544B" w:rsidRPr="0099544B" w:rsidRDefault="0099544B" w:rsidP="0099544B">
            <w:pPr>
              <w:pStyle w:val="Sinespaciado"/>
              <w:rPr>
                <w:sz w:val="18"/>
                <w:szCs w:val="18"/>
              </w:rPr>
            </w:pPr>
            <w:r w:rsidRPr="0099544B">
              <w:rPr>
                <w:sz w:val="18"/>
                <w:szCs w:val="18"/>
              </w:rPr>
              <w:t>Marca dinámica en pantalla cuando corresponda</w:t>
            </w:r>
          </w:p>
        </w:tc>
      </w:tr>
      <w:tr w:rsidR="0099544B" w:rsidRPr="0099544B" w14:paraId="225D6BB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E9A70B5" w14:textId="77777777" w:rsidR="0099544B" w:rsidRPr="0099544B" w:rsidRDefault="0099544B" w:rsidP="0099544B">
            <w:pPr>
              <w:pStyle w:val="Sinespaciado"/>
              <w:rPr>
                <w:sz w:val="18"/>
                <w:szCs w:val="18"/>
              </w:rPr>
            </w:pPr>
            <w:r w:rsidRPr="0099544B">
              <w:rPr>
                <w:sz w:val="18"/>
                <w:szCs w:val="18"/>
              </w:rPr>
              <w:t>Documento público, tarifario general o catálogo de prestaciones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E2A193" w14:textId="77777777" w:rsidR="0099544B" w:rsidRPr="0099544B" w:rsidRDefault="0099544B" w:rsidP="0099544B">
            <w:pPr>
              <w:pStyle w:val="Sinespaciado"/>
              <w:rPr>
                <w:sz w:val="18"/>
                <w:szCs w:val="18"/>
              </w:rPr>
            </w:pPr>
            <w:r w:rsidRPr="0099544B">
              <w:rPr>
                <w:sz w:val="18"/>
                <w:szCs w:val="18"/>
              </w:rPr>
              <w:t>No</w:t>
            </w:r>
          </w:p>
        </w:tc>
      </w:tr>
      <w:tr w:rsidR="0099544B" w:rsidRPr="0099544B" w14:paraId="5A62E76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FAAAEA" w14:textId="77777777" w:rsidR="0099544B" w:rsidRPr="0099544B" w:rsidRDefault="0099544B" w:rsidP="0099544B">
            <w:pPr>
              <w:pStyle w:val="Sinespaciado"/>
              <w:rPr>
                <w:sz w:val="18"/>
                <w:szCs w:val="18"/>
              </w:rPr>
            </w:pPr>
            <w:r w:rsidRPr="0099544B">
              <w:rPr>
                <w:sz w:val="18"/>
                <w:szCs w:val="18"/>
              </w:rPr>
              <w:t>Documento contable o exportación de trabajo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7BC5DF" w14:textId="77777777" w:rsidR="0099544B" w:rsidRPr="0099544B" w:rsidRDefault="0099544B" w:rsidP="0099544B">
            <w:pPr>
              <w:pStyle w:val="Sinespaciado"/>
              <w:rPr>
                <w:sz w:val="18"/>
                <w:szCs w:val="18"/>
              </w:rPr>
            </w:pPr>
            <w:r w:rsidRPr="0099544B">
              <w:rPr>
                <w:sz w:val="18"/>
                <w:szCs w:val="18"/>
              </w:rPr>
              <w:t>Según su política y finalidad</w:t>
            </w:r>
          </w:p>
        </w:tc>
      </w:tr>
    </w:tbl>
    <w:p w14:paraId="1F537F9B" w14:textId="77777777" w:rsidR="0099544B" w:rsidRPr="0099544B" w:rsidRDefault="0099544B" w:rsidP="0099544B">
      <w:pPr>
        <w:pStyle w:val="Sinespaciado"/>
        <w:rPr>
          <w:sz w:val="18"/>
          <w:szCs w:val="18"/>
        </w:rPr>
      </w:pPr>
      <w:r w:rsidRPr="0099544B">
        <w:rPr>
          <w:sz w:val="18"/>
          <w:szCs w:val="18"/>
        </w:rPr>
        <w:t>Un punto importante: el documento enviado al paciente seguirá teniendo sus controles de autenticidad e integridad, aunque esté limpio. La marca de agua no sustituye la firma digital, el hash ni la verificación del original.</w:t>
      </w:r>
    </w:p>
    <w:p w14:paraId="61533174" w14:textId="77777777" w:rsidR="0099544B" w:rsidRPr="0099544B" w:rsidRDefault="0099544B" w:rsidP="0099544B">
      <w:pPr>
        <w:pStyle w:val="Sinespaciado"/>
        <w:rPr>
          <w:b/>
          <w:bCs/>
          <w:sz w:val="18"/>
          <w:szCs w:val="18"/>
        </w:rPr>
      </w:pPr>
      <w:r w:rsidRPr="0099544B">
        <w:rPr>
          <w:b/>
          <w:bCs/>
          <w:sz w:val="18"/>
          <w:szCs w:val="18"/>
        </w:rPr>
        <w:t>2. Las cotizaciones y los presupuestos también tienen su lugar</w:t>
      </w:r>
    </w:p>
    <w:p w14:paraId="4F9D084E" w14:textId="77777777" w:rsidR="0099544B" w:rsidRPr="0099544B" w:rsidRDefault="0099544B" w:rsidP="0099544B">
      <w:pPr>
        <w:pStyle w:val="Sinespaciado"/>
        <w:rPr>
          <w:sz w:val="18"/>
          <w:szCs w:val="18"/>
        </w:rPr>
      </w:pPr>
      <w:r w:rsidRPr="0099544B">
        <w:rPr>
          <w:sz w:val="18"/>
          <w:szCs w:val="18"/>
        </w:rPr>
        <w:t xml:space="preserve">Aquí agregaría formalmente la familia </w:t>
      </w:r>
      <w:r w:rsidRPr="0099544B">
        <w:rPr>
          <w:b/>
          <w:bCs/>
          <w:sz w:val="18"/>
          <w:szCs w:val="18"/>
        </w:rPr>
        <w:t>COTIZACIONES, VALORIZACIONES Y PRESUPUESTOS</w:t>
      </w:r>
      <w:r w:rsidRPr="0099544B">
        <w:rPr>
          <w:sz w:val="18"/>
          <w:szCs w:val="18"/>
        </w:rPr>
        <w:t xml:space="preserve"> al catálogo documental.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0"/>
        <w:gridCol w:w="5762"/>
      </w:tblGrid>
      <w:tr w:rsidR="0099544B" w:rsidRPr="0099544B" w14:paraId="2074AEA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547805" w14:textId="77777777" w:rsidR="0099544B" w:rsidRPr="0099544B" w:rsidRDefault="0099544B" w:rsidP="0099544B">
            <w:pPr>
              <w:pStyle w:val="Sinespaciado"/>
              <w:rPr>
                <w:b/>
                <w:bCs/>
                <w:sz w:val="18"/>
                <w:szCs w:val="18"/>
              </w:rPr>
            </w:pPr>
            <w:r w:rsidRPr="0099544B">
              <w:rPr>
                <w:b/>
                <w:bCs/>
                <w:sz w:val="18"/>
                <w:szCs w:val="18"/>
              </w:rPr>
              <w:t>Documento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8D2FF0" w14:textId="77777777" w:rsidR="0099544B" w:rsidRPr="0099544B" w:rsidRDefault="0099544B" w:rsidP="0099544B">
            <w:pPr>
              <w:pStyle w:val="Sinespaciado"/>
              <w:rPr>
                <w:b/>
                <w:bCs/>
                <w:sz w:val="18"/>
                <w:szCs w:val="18"/>
              </w:rPr>
            </w:pPr>
            <w:r w:rsidRPr="0099544B">
              <w:rPr>
                <w:b/>
                <w:bCs/>
                <w:sz w:val="18"/>
                <w:szCs w:val="18"/>
              </w:rPr>
              <w:t>Ejemplo de contenido</w:t>
            </w:r>
          </w:p>
        </w:tc>
      </w:tr>
      <w:tr w:rsidR="0099544B" w:rsidRPr="0099544B" w14:paraId="65DA538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5E0E4C" w14:textId="77777777" w:rsidR="0099544B" w:rsidRPr="0099544B" w:rsidRDefault="0099544B" w:rsidP="0099544B">
            <w:pPr>
              <w:pStyle w:val="Sinespaciado"/>
              <w:rPr>
                <w:sz w:val="18"/>
                <w:szCs w:val="18"/>
              </w:rPr>
            </w:pPr>
            <w:r w:rsidRPr="0099544B">
              <w:rPr>
                <w:sz w:val="18"/>
                <w:szCs w:val="18"/>
              </w:rPr>
              <w:t>Cotización de prestación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574AB8" w14:textId="77777777" w:rsidR="0099544B" w:rsidRPr="0099544B" w:rsidRDefault="0099544B" w:rsidP="0099544B">
            <w:pPr>
              <w:pStyle w:val="Sinespaciado"/>
              <w:rPr>
                <w:sz w:val="18"/>
                <w:szCs w:val="18"/>
              </w:rPr>
            </w:pPr>
            <w:r w:rsidRPr="0099544B">
              <w:rPr>
                <w:sz w:val="18"/>
                <w:szCs w:val="18"/>
              </w:rPr>
              <w:t>Nombre normalizado, código, precio, vigencia y condiciones</w:t>
            </w:r>
          </w:p>
        </w:tc>
      </w:tr>
      <w:tr w:rsidR="0099544B" w:rsidRPr="0099544B" w14:paraId="4586DA3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3C438D8" w14:textId="77777777" w:rsidR="0099544B" w:rsidRPr="0099544B" w:rsidRDefault="0099544B" w:rsidP="0099544B">
            <w:pPr>
              <w:pStyle w:val="Sinespaciado"/>
              <w:rPr>
                <w:sz w:val="18"/>
                <w:szCs w:val="18"/>
              </w:rPr>
            </w:pPr>
            <w:r w:rsidRPr="0099544B">
              <w:rPr>
                <w:sz w:val="18"/>
                <w:szCs w:val="18"/>
              </w:rPr>
              <w:t>Valorización de prestaciones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9C56A2C" w14:textId="77777777" w:rsidR="0099544B" w:rsidRPr="0099544B" w:rsidRDefault="0099544B" w:rsidP="0099544B">
            <w:pPr>
              <w:pStyle w:val="Sinespaciado"/>
              <w:rPr>
                <w:sz w:val="18"/>
                <w:szCs w:val="18"/>
              </w:rPr>
            </w:pPr>
            <w:r w:rsidRPr="0099544B">
              <w:rPr>
                <w:sz w:val="18"/>
                <w:szCs w:val="18"/>
              </w:rPr>
              <w:t>Desglose de las prestaciones requeridas, cantidades y valores</w:t>
            </w:r>
          </w:p>
        </w:tc>
      </w:tr>
      <w:tr w:rsidR="0099544B" w:rsidRPr="0099544B" w14:paraId="1342B16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16DA38D" w14:textId="77777777" w:rsidR="0099544B" w:rsidRPr="0099544B" w:rsidRDefault="0099544B" w:rsidP="0099544B">
            <w:pPr>
              <w:pStyle w:val="Sinespaciado"/>
              <w:rPr>
                <w:sz w:val="18"/>
                <w:szCs w:val="18"/>
              </w:rPr>
            </w:pPr>
            <w:r w:rsidRPr="0099544B">
              <w:rPr>
                <w:sz w:val="18"/>
                <w:szCs w:val="18"/>
              </w:rPr>
              <w:t>Presupuesto de consulta o procedimiento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284DEF" w14:textId="77777777" w:rsidR="0099544B" w:rsidRPr="0099544B" w:rsidRDefault="0099544B" w:rsidP="0099544B">
            <w:pPr>
              <w:pStyle w:val="Sinespaciado"/>
              <w:rPr>
                <w:sz w:val="18"/>
                <w:szCs w:val="18"/>
              </w:rPr>
            </w:pPr>
            <w:r w:rsidRPr="0099544B">
              <w:rPr>
                <w:sz w:val="18"/>
                <w:szCs w:val="18"/>
              </w:rPr>
              <w:t>Prestaciones, insumos y servicios incluidos</w:t>
            </w:r>
          </w:p>
        </w:tc>
      </w:tr>
      <w:tr w:rsidR="0099544B" w:rsidRPr="0099544B" w14:paraId="7F02930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9B8AC4" w14:textId="77777777" w:rsidR="0099544B" w:rsidRPr="0099544B" w:rsidRDefault="0099544B" w:rsidP="0099544B">
            <w:pPr>
              <w:pStyle w:val="Sinespaciado"/>
              <w:rPr>
                <w:sz w:val="18"/>
                <w:szCs w:val="18"/>
              </w:rPr>
            </w:pPr>
            <w:r w:rsidRPr="0099544B">
              <w:rPr>
                <w:sz w:val="18"/>
                <w:szCs w:val="18"/>
              </w:rPr>
              <w:t>Presupuesto quirúrgico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A274157" w14:textId="77777777" w:rsidR="0099544B" w:rsidRPr="0099544B" w:rsidRDefault="0099544B" w:rsidP="0099544B">
            <w:pPr>
              <w:pStyle w:val="Sinespaciado"/>
              <w:rPr>
                <w:sz w:val="18"/>
                <w:szCs w:val="18"/>
              </w:rPr>
            </w:pPr>
            <w:r w:rsidRPr="0099544B">
              <w:rPr>
                <w:sz w:val="18"/>
                <w:szCs w:val="18"/>
              </w:rPr>
              <w:t>Cirujano, anestesia, pabellón, insumos, implantes y servicios relacionados</w:t>
            </w:r>
          </w:p>
        </w:tc>
      </w:tr>
      <w:tr w:rsidR="0099544B" w:rsidRPr="0099544B" w14:paraId="158EA94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CF527B" w14:textId="77777777" w:rsidR="0099544B" w:rsidRPr="0099544B" w:rsidRDefault="0099544B" w:rsidP="0099544B">
            <w:pPr>
              <w:pStyle w:val="Sinespaciado"/>
              <w:rPr>
                <w:sz w:val="18"/>
                <w:szCs w:val="18"/>
              </w:rPr>
            </w:pPr>
            <w:r w:rsidRPr="0099544B">
              <w:rPr>
                <w:sz w:val="18"/>
                <w:szCs w:val="18"/>
              </w:rPr>
              <w:t>Presupuesto de hospitalización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9BF18E" w14:textId="77777777" w:rsidR="0099544B" w:rsidRPr="0099544B" w:rsidRDefault="0099544B" w:rsidP="0099544B">
            <w:pPr>
              <w:pStyle w:val="Sinespaciado"/>
              <w:rPr>
                <w:sz w:val="18"/>
                <w:szCs w:val="18"/>
              </w:rPr>
            </w:pPr>
            <w:r w:rsidRPr="0099544B">
              <w:rPr>
                <w:sz w:val="18"/>
                <w:szCs w:val="18"/>
              </w:rPr>
              <w:t>Habitación, días estimados, medicamentos, procedimientos y otros conceptos</w:t>
            </w:r>
          </w:p>
        </w:tc>
      </w:tr>
      <w:tr w:rsidR="0099544B" w:rsidRPr="0099544B" w14:paraId="36812DB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000632" w14:textId="77777777" w:rsidR="0099544B" w:rsidRPr="0099544B" w:rsidRDefault="0099544B" w:rsidP="0099544B">
            <w:pPr>
              <w:pStyle w:val="Sinespaciado"/>
              <w:rPr>
                <w:sz w:val="18"/>
                <w:szCs w:val="18"/>
              </w:rPr>
            </w:pPr>
            <w:r w:rsidRPr="0099544B">
              <w:rPr>
                <w:sz w:val="18"/>
                <w:szCs w:val="18"/>
              </w:rPr>
              <w:t>Presupuesto de paquete o programa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FA6F01" w14:textId="77777777" w:rsidR="0099544B" w:rsidRPr="0099544B" w:rsidRDefault="0099544B" w:rsidP="0099544B">
            <w:pPr>
              <w:pStyle w:val="Sinespaciado"/>
              <w:rPr>
                <w:sz w:val="18"/>
                <w:szCs w:val="18"/>
              </w:rPr>
            </w:pPr>
            <w:r w:rsidRPr="0099544B">
              <w:rPr>
                <w:sz w:val="18"/>
                <w:szCs w:val="18"/>
              </w:rPr>
              <w:t>Componentes incluidos, exclusiones, condiciones y valor total</w:t>
            </w:r>
          </w:p>
        </w:tc>
      </w:tr>
      <w:tr w:rsidR="0099544B" w:rsidRPr="0099544B" w14:paraId="0283D63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4C4843A" w14:textId="77777777" w:rsidR="0099544B" w:rsidRPr="0099544B" w:rsidRDefault="0099544B" w:rsidP="0099544B">
            <w:pPr>
              <w:pStyle w:val="Sinespaciado"/>
              <w:rPr>
                <w:sz w:val="18"/>
                <w:szCs w:val="18"/>
              </w:rPr>
            </w:pPr>
            <w:r w:rsidRPr="0099544B">
              <w:rPr>
                <w:sz w:val="18"/>
                <w:szCs w:val="18"/>
              </w:rPr>
              <w:t>Simulación de copago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11735F" w14:textId="77777777" w:rsidR="0099544B" w:rsidRPr="0099544B" w:rsidRDefault="0099544B" w:rsidP="0099544B">
            <w:pPr>
              <w:pStyle w:val="Sinespaciado"/>
              <w:rPr>
                <w:sz w:val="18"/>
                <w:szCs w:val="18"/>
              </w:rPr>
            </w:pPr>
            <w:r w:rsidRPr="0099544B">
              <w:rPr>
                <w:sz w:val="18"/>
                <w:szCs w:val="18"/>
              </w:rPr>
              <w:t>Valor estimado, cobertura, aporte del pagador y monto estimado a cargo del paciente</w:t>
            </w:r>
          </w:p>
        </w:tc>
      </w:tr>
      <w:tr w:rsidR="0099544B" w:rsidRPr="0099544B" w14:paraId="578B321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BE83A8" w14:textId="77777777" w:rsidR="0099544B" w:rsidRPr="0099544B" w:rsidRDefault="0099544B" w:rsidP="0099544B">
            <w:pPr>
              <w:pStyle w:val="Sinespaciado"/>
              <w:rPr>
                <w:sz w:val="18"/>
                <w:szCs w:val="18"/>
              </w:rPr>
            </w:pPr>
            <w:r w:rsidRPr="0099544B">
              <w:rPr>
                <w:sz w:val="18"/>
                <w:szCs w:val="18"/>
              </w:rPr>
              <w:lastRenderedPageBreak/>
              <w:t>Revisión o actualización de presupuesto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CD7EEE" w14:textId="77777777" w:rsidR="0099544B" w:rsidRPr="0099544B" w:rsidRDefault="0099544B" w:rsidP="0099544B">
            <w:pPr>
              <w:pStyle w:val="Sinespaciado"/>
              <w:rPr>
                <w:sz w:val="18"/>
                <w:szCs w:val="18"/>
              </w:rPr>
            </w:pPr>
            <w:r w:rsidRPr="0099544B">
              <w:rPr>
                <w:sz w:val="18"/>
                <w:szCs w:val="18"/>
              </w:rPr>
              <w:t>Diferencias respecto de una versión anterior y motivo de los cambios</w:t>
            </w:r>
          </w:p>
        </w:tc>
      </w:tr>
    </w:tbl>
    <w:p w14:paraId="120DC76B" w14:textId="77777777" w:rsidR="0099544B" w:rsidRPr="0099544B" w:rsidRDefault="0099544B" w:rsidP="0099544B">
      <w:pPr>
        <w:pStyle w:val="Sinespaciado"/>
        <w:rPr>
          <w:sz w:val="18"/>
          <w:szCs w:val="18"/>
        </w:rPr>
      </w:pPr>
      <w:r w:rsidRPr="0099544B">
        <w:rPr>
          <w:sz w:val="18"/>
          <w:szCs w:val="18"/>
        </w:rPr>
        <w:t>Para una cirugía, por ejemplo, el sistema debería ser capaz de presentar una tabla desglosada por prestaciones, profesionales, medicamentos, materiales, pabellón, recuperación, hospitalización y otros componentes, cuando apliquen.</w:t>
      </w:r>
    </w:p>
    <w:p w14:paraId="35A821A6" w14:textId="77777777" w:rsidR="0099544B" w:rsidRPr="0099544B" w:rsidRDefault="0099544B" w:rsidP="0099544B">
      <w:pPr>
        <w:pStyle w:val="Sinespaciado"/>
        <w:rPr>
          <w:sz w:val="18"/>
          <w:szCs w:val="18"/>
        </w:rPr>
      </w:pPr>
      <w:r w:rsidRPr="0099544B">
        <w:rPr>
          <w:sz w:val="18"/>
          <w:szCs w:val="18"/>
        </w:rPr>
        <w:t xml:space="preserve">El documento debe indicar claramente qué conceptos se incluyen, cuáles se excluyen, la vigencia de la cotización y si existen valores sujetos a variación. </w:t>
      </w:r>
      <w:r w:rsidRPr="0099544B">
        <w:rPr>
          <w:b/>
          <w:bCs/>
          <w:sz w:val="18"/>
          <w:szCs w:val="18"/>
        </w:rPr>
        <w:t>Un presupuesto estimado no debe confundirse con una factura ni con la cuenta definitiva del paciente.</w:t>
      </w:r>
    </w:p>
    <w:p w14:paraId="0E1FA59D" w14:textId="77777777" w:rsidR="0099544B" w:rsidRPr="0099544B" w:rsidRDefault="0099544B" w:rsidP="0099544B">
      <w:pPr>
        <w:pStyle w:val="Sinespaciado"/>
        <w:rPr>
          <w:b/>
          <w:bCs/>
          <w:sz w:val="18"/>
          <w:szCs w:val="18"/>
        </w:rPr>
      </w:pPr>
      <w:r w:rsidRPr="0099544B">
        <w:rPr>
          <w:b/>
          <w:bCs/>
          <w:sz w:val="18"/>
          <w:szCs w:val="18"/>
        </w:rPr>
        <w:t>¿De dónde vienen los precios?</w:t>
      </w:r>
    </w:p>
    <w:p w14:paraId="6F21365F" w14:textId="77777777" w:rsidR="0099544B" w:rsidRPr="0099544B" w:rsidRDefault="0099544B" w:rsidP="0099544B">
      <w:pPr>
        <w:pStyle w:val="Sinespaciado"/>
        <w:rPr>
          <w:sz w:val="18"/>
          <w:szCs w:val="18"/>
        </w:rPr>
      </w:pPr>
      <w:r w:rsidRPr="0099544B">
        <w:rPr>
          <w:sz w:val="18"/>
          <w:szCs w:val="18"/>
        </w:rPr>
        <w:t xml:space="preserve">Del catálogo maestro de prestaciones, los aranceles vigentes, las reglas de precios, los convenios, los insumos y los servicios que correspondan. </w:t>
      </w:r>
      <w:proofErr w:type="spellStart"/>
      <w:r w:rsidRPr="0099544B">
        <w:rPr>
          <w:sz w:val="18"/>
          <w:szCs w:val="18"/>
        </w:rPr>
        <w:t>Account</w:t>
      </w:r>
      <w:proofErr w:type="spellEnd"/>
      <w:r w:rsidRPr="0099544B">
        <w:rPr>
          <w:sz w:val="18"/>
          <w:szCs w:val="18"/>
        </w:rPr>
        <w:t xml:space="preserve"> Core / </w:t>
      </w:r>
      <w:proofErr w:type="spellStart"/>
      <w:r w:rsidRPr="0099544B">
        <w:rPr>
          <w:sz w:val="18"/>
          <w:szCs w:val="18"/>
        </w:rPr>
        <w:t>Revenue</w:t>
      </w:r>
      <w:proofErr w:type="spellEnd"/>
      <w:r w:rsidRPr="0099544B">
        <w:rPr>
          <w:sz w:val="18"/>
          <w:szCs w:val="18"/>
        </w:rPr>
        <w:t xml:space="preserve"> conserva la lógica de valorización y el resultado financiero;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construye el presupuesto descargable, su desglose, la presentación y la trazabilidad de sus versiones.</w:t>
      </w:r>
    </w:p>
    <w:p w14:paraId="682FDF82" w14:textId="77777777" w:rsidR="0099544B" w:rsidRPr="0099544B" w:rsidRDefault="0099544B" w:rsidP="0099544B">
      <w:pPr>
        <w:pStyle w:val="Sinespaciado"/>
        <w:rPr>
          <w:sz w:val="18"/>
          <w:szCs w:val="18"/>
        </w:rPr>
      </w:pPr>
      <w:r w:rsidRPr="0099544B">
        <w:rPr>
          <w:sz w:val="18"/>
          <w:szCs w:val="18"/>
        </w:rPr>
        <w:t>Si el precio de una prestación cambia mañana, no debería cambiar retroactivamente una cotización ya emitida. Para generar una nueva versión se deben recuperar los valores vigentes según las reglas correspondientes y conservar el historial.</w:t>
      </w:r>
    </w:p>
    <w:p w14:paraId="0F9E67F4" w14:textId="77777777" w:rsidR="0099544B" w:rsidRPr="0099544B" w:rsidRDefault="0099544B" w:rsidP="0099544B">
      <w:pPr>
        <w:pStyle w:val="Sinespaciado"/>
        <w:rPr>
          <w:b/>
          <w:bCs/>
          <w:sz w:val="18"/>
          <w:szCs w:val="18"/>
        </w:rPr>
      </w:pPr>
      <w:r w:rsidRPr="0099544B">
        <w:rPr>
          <w:b/>
          <w:bCs/>
          <w:sz w:val="18"/>
          <w:szCs w:val="18"/>
        </w:rPr>
        <w:t>3. ¿Las cotizaciones llevan marca de agua?</w:t>
      </w:r>
    </w:p>
    <w:p w14:paraId="4B06BA6E" w14:textId="77777777" w:rsidR="0099544B" w:rsidRPr="0099544B" w:rsidRDefault="0099544B" w:rsidP="0099544B">
      <w:pPr>
        <w:pStyle w:val="Sinespaciado"/>
        <w:rPr>
          <w:sz w:val="18"/>
          <w:szCs w:val="18"/>
        </w:rPr>
      </w:pPr>
      <w:r w:rsidRPr="0099544B">
        <w:rPr>
          <w:sz w:val="18"/>
          <w:szCs w:val="18"/>
        </w:rPr>
        <w:t>Aquí haría la distinción que evita aplicar controles innecesarios.</w:t>
      </w:r>
    </w:p>
    <w:p w14:paraId="5C2AF00A" w14:textId="77777777" w:rsidR="0099544B" w:rsidRPr="0099544B" w:rsidRDefault="0099544B" w:rsidP="0099544B">
      <w:pPr>
        <w:pStyle w:val="Sinespaciado"/>
        <w:rPr>
          <w:sz w:val="18"/>
          <w:szCs w:val="18"/>
        </w:rPr>
      </w:pPr>
      <w:r w:rsidRPr="0099544B">
        <w:rPr>
          <w:b/>
          <w:bCs/>
          <w:sz w:val="18"/>
          <w:szCs w:val="18"/>
        </w:rPr>
        <w:t>Una cotización no tiene que llevar marca de agua simplemente por ser un documento de AXON.</w:t>
      </w:r>
      <w:r w:rsidRPr="0099544B">
        <w:rPr>
          <w:sz w:val="18"/>
          <w:szCs w:val="18"/>
        </w:rPr>
        <w:t xml:space="preserve"> Pero tampoco asumiría que toda cotización es pública o carece de confidencialidad.</w:t>
      </w:r>
    </w:p>
    <w:p w14:paraId="7647A6EA" w14:textId="77777777" w:rsidR="0099544B" w:rsidRPr="0099544B" w:rsidRDefault="0099544B" w:rsidP="0099544B">
      <w:pPr>
        <w:pStyle w:val="Sinespaciado"/>
        <w:rPr>
          <w:sz w:val="18"/>
          <w:szCs w:val="18"/>
        </w:rPr>
      </w:pPr>
      <w:r w:rsidRPr="0099544B">
        <w:rPr>
          <w:sz w:val="18"/>
          <w:szCs w:val="18"/>
        </w:rPr>
        <w:t>Un tarifario general o una valorización genérica de prestaciones puede distribuirse sin marca de agua. Una cotización personalizada de cirugía puede contener la identidad del paciente, el procedimiento previsto, sus condiciones clínicas y financieras, los descuentos o su cobertura. Esa información merece controles de acceso, aunque el paciente reciba su copia sin marca.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27"/>
        <w:gridCol w:w="3305"/>
      </w:tblGrid>
      <w:tr w:rsidR="0099544B" w:rsidRPr="0099544B" w14:paraId="13DE728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5DB65CE" w14:textId="77777777" w:rsidR="0099544B" w:rsidRPr="0099544B" w:rsidRDefault="0099544B" w:rsidP="0099544B">
            <w:pPr>
              <w:pStyle w:val="Sinespaciado"/>
              <w:rPr>
                <w:b/>
                <w:bCs/>
                <w:sz w:val="18"/>
                <w:szCs w:val="18"/>
              </w:rPr>
            </w:pPr>
            <w:r w:rsidRPr="0099544B">
              <w:rPr>
                <w:b/>
                <w:bCs/>
                <w:sz w:val="18"/>
                <w:szCs w:val="18"/>
              </w:rPr>
              <w:t>Tipo de cotización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DD60FC" w14:textId="77777777" w:rsidR="0099544B" w:rsidRPr="0099544B" w:rsidRDefault="0099544B" w:rsidP="0099544B">
            <w:pPr>
              <w:pStyle w:val="Sinespaciado"/>
              <w:rPr>
                <w:b/>
                <w:bCs/>
                <w:sz w:val="18"/>
                <w:szCs w:val="18"/>
              </w:rPr>
            </w:pPr>
            <w:r w:rsidRPr="0099544B">
              <w:rPr>
                <w:b/>
                <w:bCs/>
                <w:sz w:val="18"/>
                <w:szCs w:val="18"/>
              </w:rPr>
              <w:t>Tratamiento propuesto</w:t>
            </w:r>
          </w:p>
        </w:tc>
      </w:tr>
      <w:tr w:rsidR="0099544B" w:rsidRPr="0099544B" w14:paraId="29DA992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DC4363" w14:textId="77777777" w:rsidR="0099544B" w:rsidRPr="0099544B" w:rsidRDefault="0099544B" w:rsidP="0099544B">
            <w:pPr>
              <w:pStyle w:val="Sinespaciado"/>
              <w:rPr>
                <w:sz w:val="18"/>
                <w:szCs w:val="18"/>
              </w:rPr>
            </w:pPr>
            <w:r w:rsidRPr="0099544B">
              <w:rPr>
                <w:sz w:val="18"/>
                <w:szCs w:val="18"/>
              </w:rPr>
              <w:t>Tarifario público general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8121C75" w14:textId="77777777" w:rsidR="0099544B" w:rsidRPr="0099544B" w:rsidRDefault="0099544B" w:rsidP="0099544B">
            <w:pPr>
              <w:pStyle w:val="Sinespaciado"/>
              <w:rPr>
                <w:sz w:val="18"/>
                <w:szCs w:val="18"/>
              </w:rPr>
            </w:pPr>
            <w:r w:rsidRPr="0099544B">
              <w:rPr>
                <w:sz w:val="18"/>
                <w:szCs w:val="18"/>
              </w:rPr>
              <w:t>Sin marca de agua</w:t>
            </w:r>
          </w:p>
        </w:tc>
      </w:tr>
      <w:tr w:rsidR="0099544B" w:rsidRPr="0099544B" w14:paraId="341BE08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318505" w14:textId="77777777" w:rsidR="0099544B" w:rsidRPr="0099544B" w:rsidRDefault="0099544B" w:rsidP="0099544B">
            <w:pPr>
              <w:pStyle w:val="Sinespaciado"/>
              <w:rPr>
                <w:sz w:val="18"/>
                <w:szCs w:val="18"/>
              </w:rPr>
            </w:pPr>
            <w:r w:rsidRPr="0099544B">
              <w:rPr>
                <w:sz w:val="18"/>
                <w:szCs w:val="18"/>
              </w:rPr>
              <w:t>Cotización personalizada entregada al paciente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C8D83A" w14:textId="77777777" w:rsidR="0099544B" w:rsidRPr="0099544B" w:rsidRDefault="0099544B" w:rsidP="0099544B">
            <w:pPr>
              <w:pStyle w:val="Sinespaciado"/>
              <w:rPr>
                <w:sz w:val="18"/>
                <w:szCs w:val="18"/>
              </w:rPr>
            </w:pPr>
            <w:r w:rsidRPr="0099544B">
              <w:rPr>
                <w:sz w:val="18"/>
                <w:szCs w:val="18"/>
              </w:rPr>
              <w:t>Copia limpia</w:t>
            </w:r>
          </w:p>
        </w:tc>
      </w:tr>
      <w:tr w:rsidR="0099544B" w:rsidRPr="0099544B" w14:paraId="26EFC1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8111AE" w14:textId="77777777" w:rsidR="0099544B" w:rsidRPr="0099544B" w:rsidRDefault="0099544B" w:rsidP="0099544B">
            <w:pPr>
              <w:pStyle w:val="Sinespaciado"/>
              <w:rPr>
                <w:sz w:val="18"/>
                <w:szCs w:val="18"/>
              </w:rPr>
            </w:pPr>
            <w:r w:rsidRPr="0099544B">
              <w:rPr>
                <w:sz w:val="18"/>
                <w:szCs w:val="18"/>
              </w:rPr>
              <w:t>Presupuesto quirúrgico descargado por el personal para una gestión externa no controlada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900A80" w14:textId="77777777" w:rsidR="0099544B" w:rsidRPr="0099544B" w:rsidRDefault="0099544B" w:rsidP="0099544B">
            <w:pPr>
              <w:pStyle w:val="Sinespaciado"/>
              <w:rPr>
                <w:sz w:val="18"/>
                <w:szCs w:val="18"/>
              </w:rPr>
            </w:pPr>
            <w:r w:rsidRPr="0099544B">
              <w:rPr>
                <w:sz w:val="18"/>
                <w:szCs w:val="18"/>
              </w:rPr>
              <w:t>Marca de agua si la política de distribución lo exige</w:t>
            </w:r>
          </w:p>
        </w:tc>
      </w:tr>
      <w:tr w:rsidR="0099544B" w:rsidRPr="0099544B" w14:paraId="249FDC1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D4C5E1" w14:textId="77777777" w:rsidR="0099544B" w:rsidRPr="0099544B" w:rsidRDefault="0099544B" w:rsidP="0099544B">
            <w:pPr>
              <w:pStyle w:val="Sinespaciado"/>
              <w:rPr>
                <w:sz w:val="18"/>
                <w:szCs w:val="18"/>
              </w:rPr>
            </w:pPr>
            <w:r w:rsidRPr="0099544B">
              <w:rPr>
                <w:sz w:val="18"/>
                <w:szCs w:val="18"/>
              </w:rPr>
              <w:t>Exportación de valores para análisis interno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BB83396" w14:textId="77777777" w:rsidR="0099544B" w:rsidRPr="0099544B" w:rsidRDefault="0099544B" w:rsidP="0099544B">
            <w:pPr>
              <w:pStyle w:val="Sinespaciado"/>
              <w:rPr>
                <w:sz w:val="18"/>
                <w:szCs w:val="18"/>
              </w:rPr>
            </w:pPr>
            <w:r w:rsidRPr="0099544B">
              <w:rPr>
                <w:sz w:val="18"/>
                <w:szCs w:val="18"/>
              </w:rPr>
              <w:t>Según sensibilidad, finalidad y formato</w:t>
            </w:r>
          </w:p>
        </w:tc>
      </w:tr>
    </w:tbl>
    <w:p w14:paraId="23CADC42" w14:textId="77777777" w:rsidR="0099544B" w:rsidRPr="0099544B" w:rsidRDefault="0099544B" w:rsidP="0099544B">
      <w:pPr>
        <w:pStyle w:val="Sinespaciado"/>
        <w:rPr>
          <w:sz w:val="18"/>
          <w:szCs w:val="18"/>
        </w:rPr>
      </w:pPr>
      <w:r w:rsidRPr="0099544B">
        <w:rPr>
          <w:sz w:val="18"/>
          <w:szCs w:val="18"/>
        </w:rPr>
        <w:t xml:space="preserve">Por tanto, </w:t>
      </w:r>
      <w:r w:rsidRPr="0099544B">
        <w:rPr>
          <w:b/>
          <w:bCs/>
          <w:sz w:val="18"/>
          <w:szCs w:val="18"/>
        </w:rPr>
        <w:t>privacidad y marca de agua son políticas diferentes</w:t>
      </w:r>
      <w:r w:rsidRPr="0099544B">
        <w:rPr>
          <w:sz w:val="18"/>
          <w:szCs w:val="18"/>
        </w:rPr>
        <w:t>. Que un archivo no lleve marca de agua no significa que deba ser accesible públicamente.</w:t>
      </w:r>
    </w:p>
    <w:p w14:paraId="3870A685" w14:textId="77777777" w:rsidR="0099544B" w:rsidRPr="0099544B" w:rsidRDefault="0099544B" w:rsidP="0099544B">
      <w:pPr>
        <w:pStyle w:val="Sinespaciado"/>
        <w:rPr>
          <w:b/>
          <w:bCs/>
          <w:sz w:val="18"/>
          <w:szCs w:val="18"/>
        </w:rPr>
      </w:pPr>
      <w:r w:rsidRPr="0099544B">
        <w:rPr>
          <w:b/>
          <w:bCs/>
          <w:sz w:val="18"/>
          <w:szCs w:val="18"/>
        </w:rPr>
        <w:t xml:space="preserve">4. Cómo lo incorporamos al </w:t>
      </w:r>
      <w:proofErr w:type="spellStart"/>
      <w:r w:rsidRPr="0099544B">
        <w:rPr>
          <w:b/>
          <w:bCs/>
          <w:sz w:val="18"/>
          <w:szCs w:val="18"/>
        </w:rPr>
        <w:t>Document</w:t>
      </w:r>
      <w:proofErr w:type="spellEnd"/>
      <w:r w:rsidRPr="0099544B">
        <w:rPr>
          <w:b/>
          <w:bCs/>
          <w:sz w:val="18"/>
          <w:szCs w:val="18"/>
        </w:rPr>
        <w:t xml:space="preserve"> </w:t>
      </w:r>
      <w:proofErr w:type="spellStart"/>
      <w:r w:rsidRPr="0099544B">
        <w:rPr>
          <w:b/>
          <w:bCs/>
          <w:sz w:val="18"/>
          <w:szCs w:val="18"/>
        </w:rPr>
        <w:t>Engine</w:t>
      </w:r>
      <w:proofErr w:type="spellEnd"/>
    </w:p>
    <w:p w14:paraId="54B10E49" w14:textId="77777777" w:rsidR="0099544B" w:rsidRPr="0099544B" w:rsidRDefault="0099544B" w:rsidP="0099544B">
      <w:pPr>
        <w:pStyle w:val="Sinespaciado"/>
        <w:rPr>
          <w:sz w:val="18"/>
          <w:szCs w:val="18"/>
        </w:rPr>
      </w:pPr>
      <w:r w:rsidRPr="0099544B">
        <w:rPr>
          <w:sz w:val="18"/>
          <w:szCs w:val="18"/>
        </w:rPr>
        <w:t>La especificación debe añadir estos tipos documentales y sus prototipos de plantilla modificables. Para las cotizaciones y presupuestos, el editor debe admitir tablas dinámicas, subtotales, impuestos cuando correspondan, cobertura, copago, condiciones, vigencia, anexos, logotipos, firmas y versiones.</w:t>
      </w:r>
    </w:p>
    <w:p w14:paraId="277DFBC9" w14:textId="77777777" w:rsidR="0099544B" w:rsidRPr="0099544B" w:rsidRDefault="0099544B" w:rsidP="0099544B">
      <w:pPr>
        <w:pStyle w:val="Sinespaciado"/>
        <w:rPr>
          <w:sz w:val="18"/>
          <w:szCs w:val="18"/>
        </w:rPr>
      </w:pPr>
      <w:r w:rsidRPr="0099544B">
        <w:rPr>
          <w:sz w:val="18"/>
          <w:szCs w:val="18"/>
        </w:rPr>
        <w:t>Las políticas de marca de agua también deberían configurarse por familia documental, destinatario y canal de distribución, no quedar codificadas permanentemente en cada plantilla.</w:t>
      </w:r>
    </w:p>
    <w:p w14:paraId="27310BC3" w14:textId="77777777" w:rsidR="0099544B" w:rsidRPr="0099544B" w:rsidRDefault="0099544B" w:rsidP="0099544B">
      <w:pPr>
        <w:pStyle w:val="Sinespaciado"/>
        <w:rPr>
          <w:sz w:val="18"/>
          <w:szCs w:val="18"/>
        </w:rPr>
      </w:pPr>
      <w:r w:rsidRPr="0099544B">
        <w:rPr>
          <w:sz w:val="18"/>
          <w:szCs w:val="18"/>
        </w:rPr>
        <w:t xml:space="preserve">Con esto, el </w:t>
      </w:r>
      <w:proofErr w:type="spellStart"/>
      <w:r w:rsidRPr="0099544B">
        <w:rPr>
          <w:sz w:val="18"/>
          <w:szCs w:val="18"/>
        </w:rPr>
        <w:t>Document</w:t>
      </w:r>
      <w:proofErr w:type="spellEnd"/>
      <w:r w:rsidRPr="0099544B">
        <w:rPr>
          <w:sz w:val="18"/>
          <w:szCs w:val="18"/>
        </w:rPr>
        <w:t xml:space="preserve"> </w:t>
      </w:r>
      <w:proofErr w:type="spellStart"/>
      <w:r w:rsidRPr="0099544B">
        <w:rPr>
          <w:sz w:val="18"/>
          <w:szCs w:val="18"/>
        </w:rPr>
        <w:t>Engine</w:t>
      </w:r>
      <w:proofErr w:type="spellEnd"/>
      <w:r w:rsidRPr="0099544B">
        <w:rPr>
          <w:sz w:val="18"/>
          <w:szCs w:val="18"/>
        </w:rPr>
        <w:t xml:space="preserve"> queda alineado con las dos necesidades: </w:t>
      </w:r>
      <w:r w:rsidRPr="0099544B">
        <w:rPr>
          <w:b/>
          <w:bCs/>
          <w:sz w:val="18"/>
          <w:szCs w:val="18"/>
        </w:rPr>
        <w:t>documentos digitales oficiales, limpios y utilizables por sus destinatarios; y copias de distribución protegidas y trazables cuando el contexto lo requiera</w:t>
      </w:r>
      <w:r w:rsidRPr="0099544B">
        <w:rPr>
          <w:sz w:val="18"/>
          <w:szCs w:val="18"/>
        </w:rPr>
        <w:t>.</w:t>
      </w:r>
    </w:p>
    <w:p w14:paraId="566ED4AD" w14:textId="77777777" w:rsidR="00BB01E9" w:rsidRDefault="00BB01E9" w:rsidP="0099544B">
      <w:pPr>
        <w:pStyle w:val="Sinespaciado"/>
        <w:rPr>
          <w:sz w:val="18"/>
          <w:szCs w:val="18"/>
        </w:rPr>
      </w:pPr>
    </w:p>
    <w:p w14:paraId="58ADD812" w14:textId="77777777" w:rsidR="003C64C3" w:rsidRDefault="003C64C3" w:rsidP="0099544B">
      <w:pPr>
        <w:pStyle w:val="Sinespaciado"/>
        <w:rPr>
          <w:sz w:val="18"/>
          <w:szCs w:val="18"/>
        </w:rPr>
      </w:pPr>
    </w:p>
    <w:p w14:paraId="4A6E5B0E" w14:textId="18D068FF" w:rsidR="003C64C3" w:rsidRDefault="003C64C3" w:rsidP="0099544B">
      <w:pPr>
        <w:pStyle w:val="Sinespaciado"/>
        <w:pBdr>
          <w:top w:val="single" w:sz="6" w:space="1" w:color="auto"/>
          <w:bottom w:val="single" w:sz="6" w:space="1" w:color="auto"/>
        </w:pBdr>
        <w:rPr>
          <w:sz w:val="18"/>
          <w:szCs w:val="18"/>
        </w:rPr>
      </w:pPr>
      <w:r>
        <w:rPr>
          <w:sz w:val="18"/>
          <w:szCs w:val="18"/>
        </w:rPr>
        <w:t>RESPUESTA PARA PREGUNTA PENDIENTE DE ANONIMIZACION Y DATOS DE RESEARCH GATEWAY</w:t>
      </w:r>
    </w:p>
    <w:p w14:paraId="38954384" w14:textId="77777777" w:rsidR="003C64C3" w:rsidRPr="003C64C3" w:rsidRDefault="003C64C3" w:rsidP="003C64C3">
      <w:pPr>
        <w:pStyle w:val="Sinespaciado"/>
        <w:rPr>
          <w:b/>
          <w:bCs/>
          <w:sz w:val="18"/>
          <w:szCs w:val="18"/>
        </w:rPr>
      </w:pPr>
      <w:r w:rsidRPr="003C64C3">
        <w:rPr>
          <w:b/>
          <w:bCs/>
          <w:sz w:val="18"/>
          <w:szCs w:val="18"/>
        </w:rPr>
        <w:t>1. Mi decisión para responder al equipo Main</w:t>
      </w:r>
    </w:p>
    <w:p w14:paraId="514BF5CB" w14:textId="77777777" w:rsidR="003C64C3" w:rsidRPr="003C64C3" w:rsidRDefault="003C64C3" w:rsidP="003C64C3">
      <w:pPr>
        <w:pStyle w:val="Sinespaciado"/>
        <w:rPr>
          <w:sz w:val="18"/>
          <w:szCs w:val="18"/>
        </w:rPr>
      </w:pPr>
      <w:r w:rsidRPr="003C64C3">
        <w:rPr>
          <w:sz w:val="18"/>
          <w:szCs w:val="18"/>
        </w:rPr>
        <w:t>No necesitamos dos motores de anonimización ni un motor independiente para Research Gateway. Necesitamos un servicio transversal de protección y transformación de datos, reutilizando la arquitectura de tres zonas de Fase 7, con perfiles de ejecución diferentes según el propósito, el nivel de identificación permitido y el destinatario.</w:t>
      </w:r>
    </w:p>
    <w:p w14:paraId="6A215A97" w14:textId="77777777" w:rsidR="003C64C3" w:rsidRPr="003C64C3" w:rsidRDefault="003C64C3" w:rsidP="003C64C3">
      <w:pPr>
        <w:pStyle w:val="Sinespaciado"/>
        <w:rPr>
          <w:sz w:val="18"/>
          <w:szCs w:val="18"/>
        </w:rPr>
      </w:pPr>
      <w:r w:rsidRPr="003C64C3">
        <w:rPr>
          <w:sz w:val="18"/>
          <w:szCs w:val="18"/>
        </w:rPr>
        <w:t>Pero hay dos precisiones importantes:</w:t>
      </w:r>
    </w:p>
    <w:p w14:paraId="1C9D37A3" w14:textId="77777777" w:rsidR="003C64C3" w:rsidRPr="003C64C3" w:rsidRDefault="003C64C3" w:rsidP="003C64C3">
      <w:pPr>
        <w:pStyle w:val="Sinespaciado"/>
        <w:numPr>
          <w:ilvl w:val="0"/>
          <w:numId w:val="16"/>
        </w:numPr>
        <w:rPr>
          <w:sz w:val="18"/>
          <w:szCs w:val="18"/>
        </w:rPr>
      </w:pPr>
      <w:r w:rsidRPr="003C64C3">
        <w:rPr>
          <w:sz w:val="18"/>
          <w:szCs w:val="18"/>
        </w:rPr>
        <w:lastRenderedPageBreak/>
        <w:t>El pipeline de AXON Country/World no debe aplicarse de forma idéntica a todos los estudios de investigación, porque algunos necesitan conservar la capacidad de vincular observaciones del mismo participante a lo largo del tiempo.</w:t>
      </w:r>
    </w:p>
    <w:p w14:paraId="566C2774" w14:textId="77777777" w:rsidR="003C64C3" w:rsidRPr="003C64C3" w:rsidRDefault="003C64C3" w:rsidP="003C64C3">
      <w:pPr>
        <w:pStyle w:val="Sinespaciado"/>
        <w:numPr>
          <w:ilvl w:val="0"/>
          <w:numId w:val="16"/>
        </w:numPr>
        <w:rPr>
          <w:sz w:val="18"/>
          <w:szCs w:val="18"/>
        </w:rPr>
      </w:pPr>
      <w:r w:rsidRPr="003C64C3">
        <w:rPr>
          <w:sz w:val="18"/>
          <w:szCs w:val="18"/>
        </w:rPr>
        <w:t xml:space="preserve">Cuando un cliente necesita resultados longitudinales, no debemos confundir «entregar datos </w:t>
      </w:r>
      <w:proofErr w:type="spellStart"/>
      <w:r w:rsidRPr="003C64C3">
        <w:rPr>
          <w:sz w:val="18"/>
          <w:szCs w:val="18"/>
        </w:rPr>
        <w:t>seudonimizados</w:t>
      </w:r>
      <w:proofErr w:type="spellEnd"/>
      <w:r w:rsidRPr="003C64C3">
        <w:rPr>
          <w:sz w:val="18"/>
          <w:szCs w:val="18"/>
        </w:rPr>
        <w:t xml:space="preserve"> dentro de Chile» con «permitir que datos </w:t>
      </w:r>
      <w:proofErr w:type="spellStart"/>
      <w:r w:rsidRPr="003C64C3">
        <w:rPr>
          <w:sz w:val="18"/>
          <w:szCs w:val="18"/>
        </w:rPr>
        <w:t>seudonimizados</w:t>
      </w:r>
      <w:proofErr w:type="spellEnd"/>
      <w:r w:rsidRPr="003C64C3">
        <w:rPr>
          <w:sz w:val="18"/>
          <w:szCs w:val="18"/>
        </w:rPr>
        <w:t xml:space="preserve"> crucen la frontera». Bajo la regla arquitectónica que ya decidiste para AXON World, el segundo caso requiere una solución diferente o una modificación explícita de esa regla.</w:t>
      </w:r>
    </w:p>
    <w:p w14:paraId="0E3272AC" w14:textId="77777777" w:rsidR="003C64C3" w:rsidRPr="003C64C3" w:rsidRDefault="003C64C3" w:rsidP="003C64C3">
      <w:pPr>
        <w:pStyle w:val="Sinespaciado"/>
        <w:rPr>
          <w:sz w:val="18"/>
          <w:szCs w:val="18"/>
        </w:rPr>
      </w:pPr>
      <w:r w:rsidRPr="003C64C3">
        <w:rPr>
          <w:sz w:val="18"/>
          <w:szCs w:val="18"/>
        </w:rPr>
        <w:t xml:space="preserve">Además, Research Data Access Gateway no debería ser una gran base compartida en la que cualquier cliente pueda consultar libremente información de todos los </w:t>
      </w:r>
      <w:proofErr w:type="spellStart"/>
      <w:r w:rsidRPr="003C64C3">
        <w:rPr>
          <w:sz w:val="18"/>
          <w:szCs w:val="18"/>
        </w:rPr>
        <w:t>tenants</w:t>
      </w:r>
      <w:proofErr w:type="spellEnd"/>
      <w:r w:rsidRPr="003C64C3">
        <w:rPr>
          <w:sz w:val="18"/>
          <w:szCs w:val="18"/>
        </w:rPr>
        <w:t xml:space="preserve">. Debe ser la capacidad que controla qué datos se pueden utilizar, por quién, para qué propósito y bajo qué modalidad de entrega. Los </w:t>
      </w:r>
      <w:proofErr w:type="spellStart"/>
      <w:r w:rsidRPr="003C64C3">
        <w:rPr>
          <w:sz w:val="18"/>
          <w:szCs w:val="18"/>
        </w:rPr>
        <w:t>datasets</w:t>
      </w:r>
      <w:proofErr w:type="spellEnd"/>
      <w:r w:rsidRPr="003C64C3">
        <w:rPr>
          <w:sz w:val="18"/>
          <w:szCs w:val="18"/>
        </w:rPr>
        <w:t xml:space="preserve"> pueden residir en una plataforma analítica o repositorio de investigación; el </w:t>
      </w:r>
      <w:proofErr w:type="spellStart"/>
      <w:r w:rsidRPr="003C64C3">
        <w:rPr>
          <w:sz w:val="18"/>
          <w:szCs w:val="18"/>
        </w:rPr>
        <w:t>gateway</w:t>
      </w:r>
      <w:proofErr w:type="spellEnd"/>
      <w:r w:rsidRPr="003C64C3">
        <w:rPr>
          <w:sz w:val="18"/>
          <w:szCs w:val="18"/>
        </w:rPr>
        <w:t xml:space="preserve"> gobierna su acceso y preparación.</w:t>
      </w:r>
    </w:p>
    <w:p w14:paraId="4065E8AE" w14:textId="77777777" w:rsidR="003C64C3" w:rsidRPr="003C64C3" w:rsidRDefault="003C64C3" w:rsidP="003C64C3">
      <w:pPr>
        <w:pStyle w:val="Sinespaciado"/>
        <w:rPr>
          <w:sz w:val="18"/>
          <w:szCs w:val="18"/>
        </w:rPr>
      </w:pPr>
      <w:r w:rsidRPr="003C64C3">
        <w:rPr>
          <w:sz w:val="18"/>
          <w:szCs w:val="18"/>
        </w:rPr>
        <w:t xml:space="preserve">Hay respaldo para esta separación en el documento de investigación, que propone un </w:t>
      </w:r>
      <w:proofErr w:type="spellStart"/>
      <w:r w:rsidRPr="003C64C3">
        <w:rPr>
          <w:sz w:val="18"/>
          <w:szCs w:val="18"/>
        </w:rPr>
        <w:t>gateway</w:t>
      </w:r>
      <w:proofErr w:type="spellEnd"/>
      <w:r w:rsidRPr="003C64C3">
        <w:rPr>
          <w:sz w:val="18"/>
          <w:szCs w:val="18"/>
        </w:rPr>
        <w:t xml:space="preserve"> con validación del propósito, autorización, selección de cohortes, minimización, transformación de identidad, versionado, auditoría y control de exportaciones. </w:t>
      </w:r>
    </w:p>
    <w:p w14:paraId="209C3DE5" w14:textId="77777777" w:rsidR="003C64C3" w:rsidRPr="003C64C3" w:rsidRDefault="003C64C3" w:rsidP="003C64C3">
      <w:pPr>
        <w:pStyle w:val="Sinespaciado"/>
        <w:rPr>
          <w:sz w:val="18"/>
          <w:szCs w:val="18"/>
        </w:rPr>
      </w:pPr>
      <w:r w:rsidRPr="003C64C3">
        <w:rPr>
          <w:sz w:val="18"/>
          <w:szCs w:val="18"/>
        </w:rPr>
        <w:t xml:space="preserve">AXON - </w:t>
      </w:r>
      <w:proofErr w:type="spellStart"/>
      <w:r w:rsidRPr="003C64C3">
        <w:rPr>
          <w:sz w:val="18"/>
          <w:szCs w:val="18"/>
        </w:rPr>
        <w:t>Investigacion</w:t>
      </w:r>
      <w:proofErr w:type="spellEnd"/>
      <w:r w:rsidRPr="003C64C3">
        <w:rPr>
          <w:sz w:val="18"/>
          <w:szCs w:val="18"/>
        </w:rPr>
        <w:t>, simulación y docencia.docx</w:t>
      </w:r>
    </w:p>
    <w:p w14:paraId="24FF3623" w14:textId="77777777" w:rsidR="003C64C3" w:rsidRPr="003C64C3" w:rsidRDefault="003C64C3" w:rsidP="003C64C3">
      <w:pPr>
        <w:pStyle w:val="Sinespaciado"/>
        <w:rPr>
          <w:b/>
          <w:bCs/>
          <w:sz w:val="18"/>
          <w:szCs w:val="18"/>
        </w:rPr>
      </w:pPr>
      <w:r w:rsidRPr="003C64C3">
        <w:rPr>
          <w:b/>
          <w:bCs/>
          <w:sz w:val="18"/>
          <w:szCs w:val="18"/>
        </w:rPr>
        <w:t>2. Cómo reconciliar definitivamente Fase 7 con el informe del 11 de octubre</w:t>
      </w:r>
    </w:p>
    <w:p w14:paraId="6DCC9C2D" w14:textId="77777777" w:rsidR="003C64C3" w:rsidRPr="003C64C3" w:rsidRDefault="003C64C3" w:rsidP="003C64C3">
      <w:pPr>
        <w:pStyle w:val="Sinespaciado"/>
        <w:rPr>
          <w:sz w:val="18"/>
          <w:szCs w:val="18"/>
        </w:rPr>
      </w:pPr>
      <w:r w:rsidRPr="003C64C3">
        <w:rPr>
          <w:sz w:val="18"/>
          <w:szCs w:val="18"/>
        </w:rPr>
        <w:t>Tu interpretación es acertada: no son dos arquitecturas que compiten. Fase 7 ya había resuelto el caso de protección de datos para Country/World; el documento nuevo extiende la capacidad para cubrir también investigación y simulación.</w:t>
      </w:r>
    </w:p>
    <w:p w14:paraId="5D9064C7" w14:textId="77777777" w:rsidR="003C64C3" w:rsidRPr="003C64C3" w:rsidRDefault="003C64C3" w:rsidP="003C64C3">
      <w:pPr>
        <w:pStyle w:val="Sinespaciado"/>
        <w:rPr>
          <w:sz w:val="18"/>
          <w:szCs w:val="18"/>
        </w:rPr>
      </w:pPr>
      <w:r w:rsidRPr="003C64C3">
        <w:rPr>
          <w:sz w:val="18"/>
          <w:szCs w:val="18"/>
        </w:rPr>
        <w:t>Conservaría lo decidido de esta manera:</w:t>
      </w:r>
    </w:p>
    <w:p w14:paraId="07771F02" w14:textId="77777777" w:rsidR="003C64C3" w:rsidRPr="003C64C3" w:rsidRDefault="003C64C3" w:rsidP="003C64C3">
      <w:pPr>
        <w:pStyle w:val="Sinespaciado"/>
        <w:rPr>
          <w:b/>
          <w:bCs/>
          <w:sz w:val="18"/>
          <w:szCs w:val="18"/>
        </w:rPr>
      </w:pPr>
      <w:r w:rsidRPr="003C64C3">
        <w:rPr>
          <w:b/>
          <w:bCs/>
          <w:sz w:val="18"/>
          <w:szCs w:val="18"/>
        </w:rPr>
        <w:t>Una capacidad transversal, tres perfiles principales</w:t>
      </w:r>
    </w:p>
    <w:p w14:paraId="7FED34BD" w14:textId="77777777" w:rsidR="003C64C3" w:rsidRPr="003C64C3" w:rsidRDefault="003C64C3" w:rsidP="003C64C3">
      <w:pPr>
        <w:pStyle w:val="Sinespaciado"/>
        <w:rPr>
          <w:sz w:val="18"/>
          <w:szCs w:val="18"/>
        </w:rPr>
      </w:pPr>
      <w:r w:rsidRPr="003C64C3">
        <w:rPr>
          <w:sz w:val="18"/>
          <w:szCs w:val="18"/>
        </w:rPr>
        <w:t>Perfil A — Seudonimización reversible</w:t>
      </w:r>
    </w:p>
    <w:p w14:paraId="4A0D2C86" w14:textId="77777777" w:rsidR="003C64C3" w:rsidRPr="003C64C3" w:rsidRDefault="003C64C3" w:rsidP="003C64C3">
      <w:pPr>
        <w:pStyle w:val="Sinespaciado"/>
        <w:rPr>
          <w:sz w:val="18"/>
          <w:szCs w:val="18"/>
        </w:rPr>
      </w:pPr>
      <w:r w:rsidRPr="003C64C3">
        <w:rPr>
          <w:sz w:val="18"/>
          <w:szCs w:val="18"/>
        </w:rPr>
        <w:t>Investigación longitudinal autorizada, seguimiento de participantes y otros usos internos que requieren vinculación consistente.</w:t>
      </w:r>
    </w:p>
    <w:p w14:paraId="7671DFE0" w14:textId="77777777" w:rsidR="003C64C3" w:rsidRPr="003C64C3" w:rsidRDefault="003C64C3" w:rsidP="003C64C3">
      <w:pPr>
        <w:pStyle w:val="Sinespaciado"/>
        <w:rPr>
          <w:sz w:val="18"/>
          <w:szCs w:val="18"/>
        </w:rPr>
      </w:pPr>
      <w:r w:rsidRPr="003C64C3">
        <w:rPr>
          <w:sz w:val="18"/>
          <w:szCs w:val="18"/>
        </w:rPr>
        <w:t>Conserva la posibilidad de relacionar registros mediante información adicional custodiada por separado. La base clínica operativa continúa utilizando tokens, nunca el RUT directamente. Los investigadores no reciben automáticamente acceso a la bóveda ni a la clave de vinculación.</w:t>
      </w:r>
    </w:p>
    <w:p w14:paraId="09A6945B" w14:textId="77777777" w:rsidR="003C64C3" w:rsidRPr="003C64C3" w:rsidRDefault="003C64C3" w:rsidP="003C64C3">
      <w:pPr>
        <w:pStyle w:val="Sinespaciado"/>
        <w:rPr>
          <w:sz w:val="18"/>
          <w:szCs w:val="18"/>
        </w:rPr>
      </w:pPr>
      <w:r w:rsidRPr="003C64C3">
        <w:rPr>
          <w:sz w:val="18"/>
          <w:szCs w:val="18"/>
        </w:rPr>
        <w:t>Perfil B — Anonimización irreversible</w:t>
      </w:r>
    </w:p>
    <w:p w14:paraId="569623D3" w14:textId="77777777" w:rsidR="003C64C3" w:rsidRPr="003C64C3" w:rsidRDefault="003C64C3" w:rsidP="003C64C3">
      <w:pPr>
        <w:pStyle w:val="Sinespaciado"/>
        <w:rPr>
          <w:sz w:val="18"/>
          <w:szCs w:val="18"/>
        </w:rPr>
      </w:pPr>
      <w:r w:rsidRPr="003C64C3">
        <w:rPr>
          <w:sz w:val="18"/>
          <w:szCs w:val="18"/>
        </w:rPr>
        <w:t>Datos destinados a AXON Country/World, publicaciones, estadísticas o investigación que no necesita identificar ni seguir individualmente a los participantes.</w:t>
      </w:r>
    </w:p>
    <w:p w14:paraId="58E93B67" w14:textId="77777777" w:rsidR="003C64C3" w:rsidRPr="003C64C3" w:rsidRDefault="003C64C3" w:rsidP="003C64C3">
      <w:pPr>
        <w:pStyle w:val="Sinespaciado"/>
        <w:rPr>
          <w:sz w:val="18"/>
          <w:szCs w:val="18"/>
        </w:rPr>
      </w:pPr>
      <w:r w:rsidRPr="003C64C3">
        <w:rPr>
          <w:sz w:val="18"/>
          <w:szCs w:val="18"/>
        </w:rPr>
        <w:t>Reutiliza la estrategia de transformación de Fase 7. Los conjuntos entregados deben cumplir el estándar de anonimización definido, evaluando también el riesgo de vinculación mediante otros datos.</w:t>
      </w:r>
    </w:p>
    <w:p w14:paraId="0698D1E3" w14:textId="77777777" w:rsidR="003C64C3" w:rsidRPr="003C64C3" w:rsidRDefault="003C64C3" w:rsidP="003C64C3">
      <w:pPr>
        <w:pStyle w:val="Sinespaciado"/>
        <w:rPr>
          <w:sz w:val="18"/>
          <w:szCs w:val="18"/>
        </w:rPr>
      </w:pPr>
      <w:r w:rsidRPr="003C64C3">
        <w:rPr>
          <w:sz w:val="18"/>
          <w:szCs w:val="18"/>
        </w:rPr>
        <w:t>Perfil C — Generación de datos sintéticos</w:t>
      </w:r>
    </w:p>
    <w:p w14:paraId="2FB8A16C" w14:textId="77777777" w:rsidR="003C64C3" w:rsidRPr="003C64C3" w:rsidRDefault="003C64C3" w:rsidP="003C64C3">
      <w:pPr>
        <w:pStyle w:val="Sinespaciado"/>
        <w:rPr>
          <w:sz w:val="18"/>
          <w:szCs w:val="18"/>
        </w:rPr>
      </w:pPr>
      <w:r w:rsidRPr="003C64C3">
        <w:rPr>
          <w:sz w:val="18"/>
          <w:szCs w:val="18"/>
        </w:rPr>
        <w:t>Simulation Core, formación práctica, pruebas de software y otros usos en que conviene no utilizar registros de personas reales.</w:t>
      </w:r>
    </w:p>
    <w:p w14:paraId="5915694D" w14:textId="77777777" w:rsidR="003C64C3" w:rsidRPr="003C64C3" w:rsidRDefault="003C64C3" w:rsidP="003C64C3">
      <w:pPr>
        <w:pStyle w:val="Sinespaciado"/>
        <w:rPr>
          <w:sz w:val="18"/>
          <w:szCs w:val="18"/>
        </w:rPr>
      </w:pPr>
      <w:r w:rsidRPr="003C64C3">
        <w:rPr>
          <w:sz w:val="18"/>
          <w:szCs w:val="18"/>
        </w:rPr>
        <w:t>Genera casos, pacientes y conjuntos artificiales según la utilidad requerida. Si los sintéticos se derivan de información real, deben evaluarse para evitar que reproduzcan o revelen casos identificables.</w:t>
      </w:r>
    </w:p>
    <w:p w14:paraId="25758A3D" w14:textId="77777777" w:rsidR="003C64C3" w:rsidRPr="003C64C3" w:rsidRDefault="003C64C3" w:rsidP="003C64C3">
      <w:pPr>
        <w:pStyle w:val="Sinespaciado"/>
        <w:rPr>
          <w:sz w:val="18"/>
          <w:szCs w:val="18"/>
        </w:rPr>
      </w:pPr>
      <w:r w:rsidRPr="003C64C3">
        <w:rPr>
          <w:sz w:val="18"/>
          <w:szCs w:val="18"/>
        </w:rPr>
        <w:t>Estos tres perfiles comparten la infraestructura, pero no el resultado ni sus garantías.</w:t>
      </w:r>
    </w:p>
    <w:p w14:paraId="294502C7" w14:textId="77777777" w:rsidR="003C64C3" w:rsidRPr="003C64C3" w:rsidRDefault="003C64C3" w:rsidP="003C64C3">
      <w:pPr>
        <w:pStyle w:val="Sinespaciado"/>
        <w:rPr>
          <w:sz w:val="18"/>
          <w:szCs w:val="18"/>
        </w:rPr>
      </w:pPr>
      <w:r w:rsidRPr="003C64C3">
        <w:rPr>
          <w:sz w:val="18"/>
          <w:szCs w:val="18"/>
        </w:rPr>
        <w:t>Una aclaración de ingeniería: los tres perfiles son los modos principales de operación, no una lista exhaustiva de todos los algoritmos. Generalización, supresión, k-anonimato, l-diversidad y privacidad diferencial son técnicas o controles que se aplican según el tipo de salida. La minimización de datos también debe estar disponible transversalmente.</w:t>
      </w:r>
    </w:p>
    <w:p w14:paraId="5788641C" w14:textId="77777777" w:rsidR="003C64C3" w:rsidRPr="003C64C3" w:rsidRDefault="003C64C3" w:rsidP="003C64C3">
      <w:pPr>
        <w:pStyle w:val="Sinespaciado"/>
        <w:rPr>
          <w:sz w:val="18"/>
          <w:szCs w:val="18"/>
        </w:rPr>
      </w:pPr>
      <w:r w:rsidRPr="003C64C3">
        <w:rPr>
          <w:sz w:val="18"/>
          <w:szCs w:val="18"/>
        </w:rPr>
        <w:t xml:space="preserve">El documento del 11 de octubre ya defiende expresamente un motor común con perfiles diferentes, y las últimas páginas corrigen las afirmaciones iniciales demasiado categóricas sobre anonimización y datos sintéticos. </w:t>
      </w:r>
    </w:p>
    <w:p w14:paraId="26755B84" w14:textId="77777777" w:rsidR="003C64C3" w:rsidRPr="003C64C3" w:rsidRDefault="003C64C3" w:rsidP="003C64C3">
      <w:pPr>
        <w:pStyle w:val="Sinespaciado"/>
        <w:rPr>
          <w:sz w:val="18"/>
          <w:szCs w:val="18"/>
        </w:rPr>
      </w:pPr>
      <w:r w:rsidRPr="003C64C3">
        <w:rPr>
          <w:sz w:val="18"/>
          <w:szCs w:val="18"/>
        </w:rPr>
        <w:t xml:space="preserve">AXON - </w:t>
      </w:r>
      <w:proofErr w:type="spellStart"/>
      <w:r w:rsidRPr="003C64C3">
        <w:rPr>
          <w:sz w:val="18"/>
          <w:szCs w:val="18"/>
        </w:rPr>
        <w:t>Investigacion</w:t>
      </w:r>
      <w:proofErr w:type="spellEnd"/>
      <w:r w:rsidRPr="003C64C3">
        <w:rPr>
          <w:sz w:val="18"/>
          <w:szCs w:val="18"/>
        </w:rPr>
        <w:t>, simulación y docencia.docx</w:t>
      </w:r>
    </w:p>
    <w:p w14:paraId="7F44AC85" w14:textId="77777777" w:rsidR="003C64C3" w:rsidRPr="003C64C3" w:rsidRDefault="003C64C3" w:rsidP="003C64C3">
      <w:pPr>
        <w:pStyle w:val="Sinespaciado"/>
        <w:rPr>
          <w:sz w:val="18"/>
          <w:szCs w:val="18"/>
        </w:rPr>
      </w:pPr>
      <w:r w:rsidRPr="003C64C3">
        <w:rPr>
          <w:sz w:val="18"/>
          <w:szCs w:val="18"/>
        </w:rPr>
        <w:t xml:space="preserve">AXON - </w:t>
      </w:r>
      <w:proofErr w:type="spellStart"/>
      <w:r w:rsidRPr="003C64C3">
        <w:rPr>
          <w:sz w:val="18"/>
          <w:szCs w:val="18"/>
        </w:rPr>
        <w:t>Investigacion</w:t>
      </w:r>
      <w:proofErr w:type="spellEnd"/>
      <w:r w:rsidRPr="003C64C3">
        <w:rPr>
          <w:sz w:val="18"/>
          <w:szCs w:val="18"/>
        </w:rPr>
        <w:t>, simulación y docencia.docx</w:t>
      </w:r>
    </w:p>
    <w:p w14:paraId="089B54CB" w14:textId="77777777" w:rsidR="003C64C3" w:rsidRPr="003C64C3" w:rsidRDefault="003C64C3" w:rsidP="003C64C3">
      <w:pPr>
        <w:pStyle w:val="Sinespaciado"/>
        <w:rPr>
          <w:b/>
          <w:bCs/>
          <w:sz w:val="18"/>
          <w:szCs w:val="18"/>
        </w:rPr>
      </w:pPr>
      <w:r w:rsidRPr="003C64C3">
        <w:rPr>
          <w:b/>
          <w:bCs/>
          <w:sz w:val="18"/>
          <w:szCs w:val="18"/>
        </w:rPr>
        <w:t>3. Las respuestas a las dos preguntas que dejó abiertas Main</w:t>
      </w:r>
    </w:p>
    <w:p w14:paraId="4A10A791" w14:textId="77777777" w:rsidR="003C64C3" w:rsidRPr="003C64C3" w:rsidRDefault="003C64C3" w:rsidP="003C64C3">
      <w:pPr>
        <w:pStyle w:val="Sinespaciado"/>
        <w:rPr>
          <w:b/>
          <w:bCs/>
          <w:sz w:val="18"/>
          <w:szCs w:val="18"/>
        </w:rPr>
      </w:pPr>
      <w:r w:rsidRPr="003C64C3">
        <w:rPr>
          <w:b/>
          <w:bCs/>
          <w:sz w:val="18"/>
          <w:szCs w:val="18"/>
        </w:rPr>
        <w:t>Pregunta A. ¿Research Data Access Gateway reutiliza exactamente el pipeline de tres zonas?</w:t>
      </w:r>
    </w:p>
    <w:p w14:paraId="7BF94BE0" w14:textId="77777777" w:rsidR="003C64C3" w:rsidRPr="003C64C3" w:rsidRDefault="003C64C3" w:rsidP="003C64C3">
      <w:pPr>
        <w:pStyle w:val="Sinespaciado"/>
        <w:rPr>
          <w:sz w:val="18"/>
          <w:szCs w:val="18"/>
        </w:rPr>
      </w:pPr>
      <w:r w:rsidRPr="003C64C3">
        <w:rPr>
          <w:sz w:val="18"/>
          <w:szCs w:val="18"/>
        </w:rPr>
        <w:t>Respuesta: reutiliza las tres zonas y la infraestructura común, pero incorpora perfiles de acceso y transformación específicos para investigación.</w:t>
      </w:r>
    </w:p>
    <w:p w14:paraId="25E0C74A" w14:textId="77777777" w:rsidR="003C64C3" w:rsidRPr="003C64C3" w:rsidRDefault="003C64C3" w:rsidP="003C64C3">
      <w:pPr>
        <w:pStyle w:val="Sinespaciado"/>
        <w:rPr>
          <w:sz w:val="18"/>
          <w:szCs w:val="18"/>
        </w:rPr>
      </w:pPr>
      <w:r w:rsidRPr="003C64C3">
        <w:rPr>
          <w:sz w:val="18"/>
          <w:szCs w:val="18"/>
        </w:rPr>
        <w:t>El pipeline se conserva:</w:t>
      </w:r>
    </w:p>
    <w:p w14:paraId="3B4A1F8D" w14:textId="77777777" w:rsidR="003C64C3" w:rsidRPr="003C64C3" w:rsidRDefault="003C64C3" w:rsidP="003C64C3">
      <w:pPr>
        <w:pStyle w:val="Sinespaciado"/>
        <w:rPr>
          <w:b/>
          <w:bCs/>
          <w:sz w:val="18"/>
          <w:szCs w:val="18"/>
        </w:rPr>
      </w:pPr>
      <w:r w:rsidRPr="003C64C3">
        <w:rPr>
          <w:b/>
          <w:bCs/>
          <w:sz w:val="18"/>
          <w:szCs w:val="18"/>
        </w:rPr>
        <w:t>Zona 1 · Operación y origen</w:t>
      </w:r>
    </w:p>
    <w:p w14:paraId="25A92A82" w14:textId="77777777" w:rsidR="003C64C3" w:rsidRPr="003C64C3" w:rsidRDefault="003C64C3" w:rsidP="003C64C3">
      <w:pPr>
        <w:pStyle w:val="Sinespaciado"/>
        <w:rPr>
          <w:sz w:val="18"/>
          <w:szCs w:val="18"/>
        </w:rPr>
      </w:pPr>
      <w:r w:rsidRPr="003C64C3">
        <w:rPr>
          <w:sz w:val="18"/>
          <w:szCs w:val="18"/>
        </w:rPr>
        <w:t xml:space="preserve">Datos operacionales </w:t>
      </w:r>
      <w:proofErr w:type="spellStart"/>
      <w:r w:rsidRPr="003C64C3">
        <w:rPr>
          <w:sz w:val="18"/>
          <w:szCs w:val="18"/>
        </w:rPr>
        <w:t>tokenizados</w:t>
      </w:r>
      <w:proofErr w:type="spellEnd"/>
      <w:r w:rsidRPr="003C64C3">
        <w:rPr>
          <w:sz w:val="18"/>
          <w:szCs w:val="18"/>
        </w:rPr>
        <w:t>, provenientes de fuentes autorizadas de AXON. El RUT no se expone directamente a la base clínica operacional.</w:t>
      </w:r>
    </w:p>
    <w:p w14:paraId="65D07F3D" w14:textId="77777777" w:rsidR="003C64C3" w:rsidRPr="003C64C3" w:rsidRDefault="003C64C3" w:rsidP="003C64C3">
      <w:pPr>
        <w:pStyle w:val="Sinespaciado"/>
        <w:rPr>
          <w:b/>
          <w:bCs/>
          <w:sz w:val="18"/>
          <w:szCs w:val="18"/>
        </w:rPr>
      </w:pPr>
      <w:r w:rsidRPr="003C64C3">
        <w:rPr>
          <w:b/>
          <w:bCs/>
          <w:sz w:val="18"/>
          <w:szCs w:val="18"/>
        </w:rPr>
        <w:t>Zona 2 · Enclave de transformación</w:t>
      </w:r>
    </w:p>
    <w:p w14:paraId="0AAE21FA" w14:textId="77777777" w:rsidR="003C64C3" w:rsidRPr="003C64C3" w:rsidRDefault="003C64C3" w:rsidP="003C64C3">
      <w:pPr>
        <w:pStyle w:val="Sinespaciado"/>
        <w:rPr>
          <w:sz w:val="18"/>
          <w:szCs w:val="18"/>
        </w:rPr>
      </w:pPr>
      <w:r w:rsidRPr="003C64C3">
        <w:rPr>
          <w:sz w:val="18"/>
          <w:szCs w:val="18"/>
        </w:rPr>
        <w:t>Entorno aislado que prepara los datos según el propósito, las políticas y el perfil aprobado. No accede directamente a la bóveda de vinculación.</w:t>
      </w:r>
    </w:p>
    <w:p w14:paraId="555A2CFD" w14:textId="77777777" w:rsidR="003C64C3" w:rsidRPr="003C64C3" w:rsidRDefault="003C64C3" w:rsidP="003C64C3">
      <w:pPr>
        <w:pStyle w:val="Sinespaciado"/>
        <w:rPr>
          <w:b/>
          <w:bCs/>
          <w:sz w:val="18"/>
          <w:szCs w:val="18"/>
        </w:rPr>
      </w:pPr>
      <w:r w:rsidRPr="003C64C3">
        <w:rPr>
          <w:b/>
          <w:bCs/>
          <w:sz w:val="18"/>
          <w:szCs w:val="18"/>
        </w:rPr>
        <w:t>Zona 3 · Consumo analítico autorizado</w:t>
      </w:r>
    </w:p>
    <w:p w14:paraId="7F7CD673" w14:textId="77777777" w:rsidR="003C64C3" w:rsidRPr="003C64C3" w:rsidRDefault="003C64C3" w:rsidP="003C64C3">
      <w:pPr>
        <w:pStyle w:val="Sinespaciado"/>
        <w:rPr>
          <w:sz w:val="18"/>
          <w:szCs w:val="18"/>
        </w:rPr>
      </w:pPr>
      <w:r w:rsidRPr="003C64C3">
        <w:rPr>
          <w:sz w:val="18"/>
          <w:szCs w:val="18"/>
        </w:rPr>
        <w:lastRenderedPageBreak/>
        <w:t xml:space="preserve">Datos anonimizados, </w:t>
      </w:r>
      <w:proofErr w:type="spellStart"/>
      <w:r w:rsidRPr="003C64C3">
        <w:rPr>
          <w:sz w:val="18"/>
          <w:szCs w:val="18"/>
        </w:rPr>
        <w:t>datasets</w:t>
      </w:r>
      <w:proofErr w:type="spellEnd"/>
      <w:r w:rsidRPr="003C64C3">
        <w:rPr>
          <w:sz w:val="18"/>
          <w:szCs w:val="18"/>
        </w:rPr>
        <w:t xml:space="preserve"> controlados o resultados protegidos que corresponden a la modalidad autorizada. No significa acceso libre a todos los registros.</w:t>
      </w:r>
    </w:p>
    <w:p w14:paraId="733BF33C" w14:textId="77777777" w:rsidR="003C64C3" w:rsidRPr="003C64C3" w:rsidRDefault="003C64C3" w:rsidP="003C64C3">
      <w:pPr>
        <w:pStyle w:val="Sinespaciado"/>
        <w:rPr>
          <w:sz w:val="18"/>
          <w:szCs w:val="18"/>
        </w:rPr>
      </w:pPr>
      <w:r w:rsidRPr="003C64C3">
        <w:rPr>
          <w:sz w:val="18"/>
          <w:szCs w:val="18"/>
        </w:rPr>
        <w:t>Lo que cambia es el tratamiento habilitado dentro de esa arquitectura.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5543"/>
      </w:tblGrid>
      <w:tr w:rsidR="003C64C3" w:rsidRPr="003C64C3" w14:paraId="04FB4D05" w14:textId="77777777">
        <w:trPr>
          <w:tblCellSpacing w:w="15" w:type="dxa"/>
        </w:trPr>
        <w:tc>
          <w:tcPr>
            <w:tcW w:w="0" w:type="auto"/>
            <w:vAlign w:val="center"/>
            <w:hideMark/>
          </w:tcPr>
          <w:p w14:paraId="5DEF2F91" w14:textId="77777777" w:rsidR="003C64C3" w:rsidRPr="003C64C3" w:rsidRDefault="003C64C3" w:rsidP="003C64C3">
            <w:pPr>
              <w:pStyle w:val="Sinespaciado"/>
              <w:rPr>
                <w:b/>
                <w:bCs/>
                <w:sz w:val="18"/>
                <w:szCs w:val="18"/>
              </w:rPr>
            </w:pPr>
            <w:r w:rsidRPr="003C64C3">
              <w:rPr>
                <w:b/>
                <w:bCs/>
                <w:sz w:val="18"/>
                <w:szCs w:val="18"/>
              </w:rPr>
              <w:t>Caso</w:t>
            </w:r>
          </w:p>
        </w:tc>
        <w:tc>
          <w:tcPr>
            <w:tcW w:w="0" w:type="auto"/>
            <w:vAlign w:val="center"/>
            <w:hideMark/>
          </w:tcPr>
          <w:p w14:paraId="3C00C7BC" w14:textId="77777777" w:rsidR="003C64C3" w:rsidRPr="003C64C3" w:rsidRDefault="003C64C3" w:rsidP="003C64C3">
            <w:pPr>
              <w:pStyle w:val="Sinespaciado"/>
              <w:rPr>
                <w:b/>
                <w:bCs/>
                <w:sz w:val="18"/>
                <w:szCs w:val="18"/>
              </w:rPr>
            </w:pPr>
            <w:r w:rsidRPr="003C64C3">
              <w:rPr>
                <w:b/>
                <w:bCs/>
                <w:sz w:val="18"/>
                <w:szCs w:val="18"/>
              </w:rPr>
              <w:t>Tratamiento y destino</w:t>
            </w:r>
          </w:p>
        </w:tc>
      </w:tr>
      <w:tr w:rsidR="003C64C3" w:rsidRPr="003C64C3" w14:paraId="14ECEE22" w14:textId="77777777">
        <w:trPr>
          <w:tblCellSpacing w:w="15" w:type="dxa"/>
        </w:trPr>
        <w:tc>
          <w:tcPr>
            <w:tcW w:w="0" w:type="auto"/>
            <w:vAlign w:val="center"/>
            <w:hideMark/>
          </w:tcPr>
          <w:p w14:paraId="37C66480" w14:textId="77777777" w:rsidR="003C64C3" w:rsidRPr="003C64C3" w:rsidRDefault="003C64C3" w:rsidP="003C64C3">
            <w:pPr>
              <w:pStyle w:val="Sinespaciado"/>
              <w:rPr>
                <w:sz w:val="18"/>
                <w:szCs w:val="18"/>
              </w:rPr>
            </w:pPr>
            <w:r w:rsidRPr="003C64C3">
              <w:rPr>
                <w:sz w:val="18"/>
                <w:szCs w:val="18"/>
              </w:rPr>
              <w:t>AXON World y publicación internacional</w:t>
            </w:r>
          </w:p>
        </w:tc>
        <w:tc>
          <w:tcPr>
            <w:tcW w:w="0" w:type="auto"/>
            <w:vAlign w:val="center"/>
            <w:hideMark/>
          </w:tcPr>
          <w:p w14:paraId="510A585E" w14:textId="77777777" w:rsidR="003C64C3" w:rsidRPr="003C64C3" w:rsidRDefault="003C64C3" w:rsidP="003C64C3">
            <w:pPr>
              <w:pStyle w:val="Sinespaciado"/>
              <w:rPr>
                <w:sz w:val="18"/>
                <w:szCs w:val="18"/>
              </w:rPr>
            </w:pPr>
            <w:r w:rsidRPr="003C64C3">
              <w:rPr>
                <w:sz w:val="18"/>
                <w:szCs w:val="18"/>
              </w:rPr>
              <w:t>Anonimización irreversible antes de cruzar la frontera, conforme a la política de Fase 7.</w:t>
            </w:r>
          </w:p>
        </w:tc>
      </w:tr>
      <w:tr w:rsidR="003C64C3" w:rsidRPr="003C64C3" w14:paraId="74041C2A" w14:textId="77777777">
        <w:trPr>
          <w:tblCellSpacing w:w="15" w:type="dxa"/>
        </w:trPr>
        <w:tc>
          <w:tcPr>
            <w:tcW w:w="0" w:type="auto"/>
            <w:vAlign w:val="center"/>
            <w:hideMark/>
          </w:tcPr>
          <w:p w14:paraId="60785BFA" w14:textId="77777777" w:rsidR="003C64C3" w:rsidRPr="003C64C3" w:rsidRDefault="003C64C3" w:rsidP="003C64C3">
            <w:pPr>
              <w:pStyle w:val="Sinespaciado"/>
              <w:rPr>
                <w:sz w:val="18"/>
                <w:szCs w:val="18"/>
              </w:rPr>
            </w:pPr>
            <w:r w:rsidRPr="003C64C3">
              <w:rPr>
                <w:sz w:val="18"/>
                <w:szCs w:val="18"/>
              </w:rPr>
              <w:t>Estadísticas epidemiológicas nacionales</w:t>
            </w:r>
          </w:p>
        </w:tc>
        <w:tc>
          <w:tcPr>
            <w:tcW w:w="0" w:type="auto"/>
            <w:vAlign w:val="center"/>
            <w:hideMark/>
          </w:tcPr>
          <w:p w14:paraId="046D668F" w14:textId="77777777" w:rsidR="003C64C3" w:rsidRPr="003C64C3" w:rsidRDefault="003C64C3" w:rsidP="003C64C3">
            <w:pPr>
              <w:pStyle w:val="Sinespaciado"/>
              <w:rPr>
                <w:sz w:val="18"/>
                <w:szCs w:val="18"/>
              </w:rPr>
            </w:pPr>
            <w:r w:rsidRPr="003C64C3">
              <w:rPr>
                <w:sz w:val="18"/>
                <w:szCs w:val="18"/>
              </w:rPr>
              <w:t>Analítica y agregación gobernadas; se anonimiza la salida que deba cumplir el perfil de publicación o transferencia correspondiente.</w:t>
            </w:r>
          </w:p>
        </w:tc>
      </w:tr>
      <w:tr w:rsidR="003C64C3" w:rsidRPr="003C64C3" w14:paraId="428CAC7D" w14:textId="77777777">
        <w:trPr>
          <w:tblCellSpacing w:w="15" w:type="dxa"/>
        </w:trPr>
        <w:tc>
          <w:tcPr>
            <w:tcW w:w="0" w:type="auto"/>
            <w:vAlign w:val="center"/>
            <w:hideMark/>
          </w:tcPr>
          <w:p w14:paraId="5CB97B81" w14:textId="77777777" w:rsidR="003C64C3" w:rsidRPr="003C64C3" w:rsidRDefault="003C64C3" w:rsidP="003C64C3">
            <w:pPr>
              <w:pStyle w:val="Sinespaciado"/>
              <w:rPr>
                <w:sz w:val="18"/>
                <w:szCs w:val="18"/>
              </w:rPr>
            </w:pPr>
            <w:r w:rsidRPr="003C64C3">
              <w:rPr>
                <w:sz w:val="18"/>
                <w:szCs w:val="18"/>
              </w:rPr>
              <w:t>Investigación longitudinal dentro de Chile</w:t>
            </w:r>
          </w:p>
        </w:tc>
        <w:tc>
          <w:tcPr>
            <w:tcW w:w="0" w:type="auto"/>
            <w:vAlign w:val="center"/>
            <w:hideMark/>
          </w:tcPr>
          <w:p w14:paraId="52C3F4A1" w14:textId="77777777" w:rsidR="003C64C3" w:rsidRPr="003C64C3" w:rsidRDefault="003C64C3" w:rsidP="003C64C3">
            <w:pPr>
              <w:pStyle w:val="Sinespaciado"/>
              <w:rPr>
                <w:sz w:val="18"/>
                <w:szCs w:val="18"/>
              </w:rPr>
            </w:pPr>
            <w:r w:rsidRPr="003C64C3">
              <w:rPr>
                <w:sz w:val="18"/>
                <w:szCs w:val="18"/>
              </w:rPr>
              <w:t>Seudonimización reversible con identificadores consistentes, acceso restringido y custodia separada de la información de vinculación.</w:t>
            </w:r>
          </w:p>
        </w:tc>
      </w:tr>
      <w:tr w:rsidR="003C64C3" w:rsidRPr="003C64C3" w14:paraId="5D312990" w14:textId="77777777">
        <w:trPr>
          <w:tblCellSpacing w:w="15" w:type="dxa"/>
        </w:trPr>
        <w:tc>
          <w:tcPr>
            <w:tcW w:w="0" w:type="auto"/>
            <w:vAlign w:val="center"/>
            <w:hideMark/>
          </w:tcPr>
          <w:p w14:paraId="29C215BF" w14:textId="77777777" w:rsidR="003C64C3" w:rsidRPr="003C64C3" w:rsidRDefault="003C64C3" w:rsidP="003C64C3">
            <w:pPr>
              <w:pStyle w:val="Sinespaciado"/>
              <w:rPr>
                <w:sz w:val="18"/>
                <w:szCs w:val="18"/>
              </w:rPr>
            </w:pPr>
            <w:r w:rsidRPr="003C64C3">
              <w:rPr>
                <w:sz w:val="18"/>
                <w:szCs w:val="18"/>
              </w:rPr>
              <w:t>Investigación contratada por una organización externa en Chile</w:t>
            </w:r>
          </w:p>
        </w:tc>
        <w:tc>
          <w:tcPr>
            <w:tcW w:w="0" w:type="auto"/>
            <w:vAlign w:val="center"/>
            <w:hideMark/>
          </w:tcPr>
          <w:p w14:paraId="15C90E2A" w14:textId="77777777" w:rsidR="003C64C3" w:rsidRPr="003C64C3" w:rsidRDefault="003C64C3" w:rsidP="003C64C3">
            <w:pPr>
              <w:pStyle w:val="Sinespaciado"/>
              <w:rPr>
                <w:sz w:val="18"/>
                <w:szCs w:val="18"/>
              </w:rPr>
            </w:pPr>
            <w:proofErr w:type="spellStart"/>
            <w:r w:rsidRPr="003C64C3">
              <w:rPr>
                <w:sz w:val="18"/>
                <w:szCs w:val="18"/>
              </w:rPr>
              <w:t>Dataset</w:t>
            </w:r>
            <w:proofErr w:type="spellEnd"/>
            <w:r w:rsidRPr="003C64C3">
              <w:rPr>
                <w:sz w:val="18"/>
                <w:szCs w:val="18"/>
              </w:rPr>
              <w:t xml:space="preserve"> o espacio de análisis autorizado; la condición de cliente externo no elimina las obligaciones de privacidad.</w:t>
            </w:r>
          </w:p>
        </w:tc>
      </w:tr>
      <w:tr w:rsidR="003C64C3" w:rsidRPr="003C64C3" w14:paraId="7C289BA3" w14:textId="77777777">
        <w:trPr>
          <w:tblCellSpacing w:w="15" w:type="dxa"/>
        </w:trPr>
        <w:tc>
          <w:tcPr>
            <w:tcW w:w="0" w:type="auto"/>
            <w:vAlign w:val="center"/>
            <w:hideMark/>
          </w:tcPr>
          <w:p w14:paraId="42145E04" w14:textId="77777777" w:rsidR="003C64C3" w:rsidRPr="003C64C3" w:rsidRDefault="003C64C3" w:rsidP="003C64C3">
            <w:pPr>
              <w:pStyle w:val="Sinespaciado"/>
              <w:rPr>
                <w:sz w:val="18"/>
                <w:szCs w:val="18"/>
              </w:rPr>
            </w:pPr>
            <w:r w:rsidRPr="003C64C3">
              <w:rPr>
                <w:sz w:val="18"/>
                <w:szCs w:val="18"/>
              </w:rPr>
              <w:t>Investigación de una organización situada fuera de Chile que requiere seguimiento individual</w:t>
            </w:r>
          </w:p>
        </w:tc>
        <w:tc>
          <w:tcPr>
            <w:tcW w:w="0" w:type="auto"/>
            <w:vAlign w:val="center"/>
            <w:hideMark/>
          </w:tcPr>
          <w:p w14:paraId="22679E17" w14:textId="77777777" w:rsidR="003C64C3" w:rsidRPr="003C64C3" w:rsidRDefault="003C64C3" w:rsidP="003C64C3">
            <w:pPr>
              <w:pStyle w:val="Sinespaciado"/>
              <w:rPr>
                <w:sz w:val="18"/>
                <w:szCs w:val="18"/>
              </w:rPr>
            </w:pPr>
            <w:r w:rsidRPr="003C64C3">
              <w:rPr>
                <w:sz w:val="18"/>
                <w:szCs w:val="18"/>
              </w:rPr>
              <w:t xml:space="preserve">No se entrega por defecto un </w:t>
            </w:r>
            <w:proofErr w:type="spellStart"/>
            <w:r w:rsidRPr="003C64C3">
              <w:rPr>
                <w:sz w:val="18"/>
                <w:szCs w:val="18"/>
              </w:rPr>
              <w:t>dataset</w:t>
            </w:r>
            <w:proofErr w:type="spellEnd"/>
            <w:r w:rsidRPr="003C64C3">
              <w:rPr>
                <w:sz w:val="18"/>
                <w:szCs w:val="18"/>
              </w:rPr>
              <w:t xml:space="preserve"> </w:t>
            </w:r>
            <w:proofErr w:type="spellStart"/>
            <w:r w:rsidRPr="003C64C3">
              <w:rPr>
                <w:sz w:val="18"/>
                <w:szCs w:val="18"/>
              </w:rPr>
              <w:t>seudonimizado</w:t>
            </w:r>
            <w:proofErr w:type="spellEnd"/>
            <w:r w:rsidRPr="003C64C3">
              <w:rPr>
                <w:sz w:val="18"/>
                <w:szCs w:val="18"/>
              </w:rPr>
              <w:t xml:space="preserve"> bajo la política de Fase 7. Se prioriza analizar los datos en el entorno permitido y exportar resultados debidamente protegidos.</w:t>
            </w:r>
          </w:p>
        </w:tc>
      </w:tr>
      <w:tr w:rsidR="003C64C3" w:rsidRPr="003C64C3" w14:paraId="64AE596A" w14:textId="77777777">
        <w:trPr>
          <w:tblCellSpacing w:w="15" w:type="dxa"/>
        </w:trPr>
        <w:tc>
          <w:tcPr>
            <w:tcW w:w="0" w:type="auto"/>
            <w:vAlign w:val="center"/>
            <w:hideMark/>
          </w:tcPr>
          <w:p w14:paraId="3CE7C0C3" w14:textId="77777777" w:rsidR="003C64C3" w:rsidRPr="003C64C3" w:rsidRDefault="003C64C3" w:rsidP="003C64C3">
            <w:pPr>
              <w:pStyle w:val="Sinespaciado"/>
              <w:rPr>
                <w:sz w:val="18"/>
                <w:szCs w:val="18"/>
              </w:rPr>
            </w:pPr>
            <w:r w:rsidRPr="003C64C3">
              <w:rPr>
                <w:sz w:val="18"/>
                <w:szCs w:val="18"/>
              </w:rPr>
              <w:t>Simulación y entrenamiento</w:t>
            </w:r>
          </w:p>
        </w:tc>
        <w:tc>
          <w:tcPr>
            <w:tcW w:w="0" w:type="auto"/>
            <w:vAlign w:val="center"/>
            <w:hideMark/>
          </w:tcPr>
          <w:p w14:paraId="21DADF1E" w14:textId="77777777" w:rsidR="003C64C3" w:rsidRPr="003C64C3" w:rsidRDefault="003C64C3" w:rsidP="003C64C3">
            <w:pPr>
              <w:pStyle w:val="Sinespaciado"/>
              <w:rPr>
                <w:sz w:val="18"/>
                <w:szCs w:val="18"/>
              </w:rPr>
            </w:pPr>
            <w:r w:rsidRPr="003C64C3">
              <w:rPr>
                <w:sz w:val="18"/>
                <w:szCs w:val="18"/>
              </w:rPr>
              <w:t>Datos sintéticos por defecto; casos reales transformados sólo bajo las condiciones de excepción ya previstas.</w:t>
            </w:r>
          </w:p>
        </w:tc>
      </w:tr>
    </w:tbl>
    <w:p w14:paraId="0FA91758" w14:textId="77777777" w:rsidR="003C64C3" w:rsidRPr="003C64C3" w:rsidRDefault="003C64C3" w:rsidP="003C64C3">
      <w:pPr>
        <w:pStyle w:val="Sinespaciado"/>
        <w:rPr>
          <w:sz w:val="18"/>
          <w:szCs w:val="18"/>
        </w:rPr>
      </w:pPr>
      <w:r w:rsidRPr="003C64C3">
        <w:rPr>
          <w:sz w:val="18"/>
          <w:szCs w:val="18"/>
        </w:rPr>
        <w:t>En el caso de una investigación longitudinal, el investigador podría necesitar relacionar la visita inicial de un participante con sus controles posteriores. Para hacerlo no necesita conocer su RUT.</w:t>
      </w:r>
    </w:p>
    <w:p w14:paraId="64F14AA8" w14:textId="77777777" w:rsidR="003C64C3" w:rsidRPr="003C64C3" w:rsidRDefault="003C64C3" w:rsidP="003C64C3">
      <w:pPr>
        <w:pStyle w:val="Sinespaciado"/>
        <w:rPr>
          <w:sz w:val="18"/>
          <w:szCs w:val="18"/>
        </w:rPr>
      </w:pPr>
      <w:r w:rsidRPr="003C64C3">
        <w:rPr>
          <w:sz w:val="18"/>
          <w:szCs w:val="18"/>
        </w:rPr>
        <w:t xml:space="preserve">Puede utilizarse un identificador de estudio estable, sujeto a las políticas de privacidad y vinculación. Si se necesita </w:t>
      </w:r>
      <w:proofErr w:type="spellStart"/>
      <w:r w:rsidRPr="003C64C3">
        <w:rPr>
          <w:sz w:val="18"/>
          <w:szCs w:val="18"/>
        </w:rPr>
        <w:t>recontactar</w:t>
      </w:r>
      <w:proofErr w:type="spellEnd"/>
      <w:r w:rsidRPr="003C64C3">
        <w:rPr>
          <w:sz w:val="18"/>
          <w:szCs w:val="18"/>
        </w:rPr>
        <w:t xml:space="preserve"> al participante, ese proceso debe gestionarse a través de un custodio autorizado y un mecanismo separado de </w:t>
      </w:r>
      <w:proofErr w:type="spellStart"/>
      <w:r w:rsidRPr="003C64C3">
        <w:rPr>
          <w:sz w:val="18"/>
          <w:szCs w:val="18"/>
        </w:rPr>
        <w:t>recontacto</w:t>
      </w:r>
      <w:proofErr w:type="spellEnd"/>
      <w:r w:rsidRPr="003C64C3">
        <w:rPr>
          <w:sz w:val="18"/>
          <w:szCs w:val="18"/>
        </w:rPr>
        <w:t xml:space="preserve">; no entregando la correspondencia </w:t>
      </w:r>
      <w:proofErr w:type="spellStart"/>
      <w:r w:rsidRPr="003C64C3">
        <w:rPr>
          <w:sz w:val="18"/>
          <w:szCs w:val="18"/>
        </w:rPr>
        <w:t>token↔RUT</w:t>
      </w:r>
      <w:proofErr w:type="spellEnd"/>
      <w:r w:rsidRPr="003C64C3">
        <w:rPr>
          <w:sz w:val="18"/>
          <w:szCs w:val="18"/>
        </w:rPr>
        <w:t xml:space="preserve"> al investigador.</w:t>
      </w:r>
    </w:p>
    <w:p w14:paraId="17C9F802" w14:textId="77777777" w:rsidR="003C64C3" w:rsidRPr="003C64C3" w:rsidRDefault="003C64C3" w:rsidP="003C64C3">
      <w:pPr>
        <w:pStyle w:val="Sinespaciado"/>
        <w:rPr>
          <w:sz w:val="18"/>
          <w:szCs w:val="18"/>
        </w:rPr>
      </w:pPr>
      <w:r w:rsidRPr="003C64C3">
        <w:rPr>
          <w:sz w:val="18"/>
          <w:szCs w:val="18"/>
        </w:rPr>
        <w:t>Por tanto, no debemos obligar a que toda investigación longitudinal utilice anonimización irreversible en la etapa de análisis dentro de Chile, porque eso podría destruir la capacidad de seguimiento que el estudio necesita. La anonimización se aplica cuando corresponde preparar una salida que no puede mantener tal vinculación, particularmente la salida internacional contemplada por Fase 7.</w:t>
      </w:r>
    </w:p>
    <w:p w14:paraId="3A3C2A8F" w14:textId="77777777" w:rsidR="003C64C3" w:rsidRPr="003C64C3" w:rsidRDefault="003C64C3" w:rsidP="003C64C3">
      <w:pPr>
        <w:pStyle w:val="Sinespaciado"/>
        <w:rPr>
          <w:sz w:val="18"/>
          <w:szCs w:val="18"/>
        </w:rPr>
      </w:pPr>
      <w:r w:rsidRPr="003C64C3">
        <w:rPr>
          <w:sz w:val="18"/>
          <w:szCs w:val="18"/>
        </w:rPr>
        <w:t>Esta es una distinción entre la protección de los datos en origen, el tratamiento interno del estudio y la política de entrega del resultado.</w:t>
      </w:r>
    </w:p>
    <w:p w14:paraId="313994E1" w14:textId="77777777" w:rsidR="003C64C3" w:rsidRPr="003C64C3" w:rsidRDefault="003C64C3" w:rsidP="003C64C3">
      <w:pPr>
        <w:pStyle w:val="Sinespaciado"/>
        <w:rPr>
          <w:b/>
          <w:bCs/>
          <w:sz w:val="18"/>
          <w:szCs w:val="18"/>
        </w:rPr>
      </w:pPr>
      <w:r w:rsidRPr="003C64C3">
        <w:rPr>
          <w:b/>
          <w:bCs/>
          <w:sz w:val="18"/>
          <w:szCs w:val="18"/>
        </w:rPr>
        <w:t>Pregunta B. ¿</w:t>
      </w:r>
      <w:proofErr w:type="spellStart"/>
      <w:r w:rsidRPr="003C64C3">
        <w:rPr>
          <w:b/>
          <w:bCs/>
          <w:sz w:val="18"/>
          <w:szCs w:val="18"/>
        </w:rPr>
        <w:t>Epidemiology</w:t>
      </w:r>
      <w:proofErr w:type="spellEnd"/>
      <w:r w:rsidRPr="003C64C3">
        <w:rPr>
          <w:b/>
          <w:bCs/>
          <w:sz w:val="18"/>
          <w:szCs w:val="18"/>
        </w:rPr>
        <w:t xml:space="preserve"> </w:t>
      </w:r>
      <w:proofErr w:type="spellStart"/>
      <w:r w:rsidRPr="003C64C3">
        <w:rPr>
          <w:b/>
          <w:bCs/>
          <w:sz w:val="18"/>
          <w:szCs w:val="18"/>
        </w:rPr>
        <w:t>Population</w:t>
      </w:r>
      <w:proofErr w:type="spellEnd"/>
      <w:r w:rsidRPr="003C64C3">
        <w:rPr>
          <w:b/>
          <w:bCs/>
          <w:sz w:val="18"/>
          <w:szCs w:val="18"/>
        </w:rPr>
        <w:t xml:space="preserve"> </w:t>
      </w:r>
      <w:proofErr w:type="spellStart"/>
      <w:r w:rsidRPr="003C64C3">
        <w:rPr>
          <w:b/>
          <w:bCs/>
          <w:sz w:val="18"/>
          <w:szCs w:val="18"/>
        </w:rPr>
        <w:t>Analysis</w:t>
      </w:r>
      <w:proofErr w:type="spellEnd"/>
      <w:r w:rsidRPr="003C64C3">
        <w:rPr>
          <w:b/>
          <w:bCs/>
          <w:sz w:val="18"/>
          <w:szCs w:val="18"/>
        </w:rPr>
        <w:t xml:space="preserve"> necesita su propio perfil?</w:t>
      </w:r>
    </w:p>
    <w:p w14:paraId="091148EB" w14:textId="77777777" w:rsidR="003C64C3" w:rsidRPr="003C64C3" w:rsidRDefault="003C64C3" w:rsidP="003C64C3">
      <w:pPr>
        <w:pStyle w:val="Sinespaciado"/>
        <w:rPr>
          <w:sz w:val="18"/>
          <w:szCs w:val="18"/>
        </w:rPr>
      </w:pPr>
      <w:r w:rsidRPr="003C64C3">
        <w:rPr>
          <w:sz w:val="18"/>
          <w:szCs w:val="18"/>
        </w:rPr>
        <w:t>Mi recomendación es que no tenga un motor de privacidad independiente. Debe consumir el servicio transversal y sus perfiles autorizados.</w:t>
      </w:r>
    </w:p>
    <w:p w14:paraId="7727164A" w14:textId="77777777" w:rsidR="003C64C3" w:rsidRPr="003C64C3" w:rsidRDefault="003C64C3" w:rsidP="003C64C3">
      <w:pPr>
        <w:pStyle w:val="Sinespaciado"/>
        <w:rPr>
          <w:sz w:val="18"/>
          <w:szCs w:val="18"/>
        </w:rPr>
      </w:pP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xml:space="preserve"> será una capacidad analítica que utiliza datos aprobados para producir indicadores epidemiológicos, comparaciones territoriales, tendencias y otros resultados de salud poblacional.</w:t>
      </w:r>
    </w:p>
    <w:p w14:paraId="318F1A8E" w14:textId="77777777" w:rsidR="003C64C3" w:rsidRPr="003C64C3" w:rsidRDefault="003C64C3" w:rsidP="003C64C3">
      <w:pPr>
        <w:pStyle w:val="Sinespaciado"/>
        <w:rPr>
          <w:sz w:val="18"/>
          <w:szCs w:val="18"/>
        </w:rPr>
      </w:pPr>
      <w:r w:rsidRPr="003C64C3">
        <w:rPr>
          <w:sz w:val="18"/>
          <w:szCs w:val="18"/>
        </w:rPr>
        <w:t xml:space="preserve">Puede utilizar los resultados de Country/World o conjuntos longitudinales autorizados, según el objetivo del análisis. Pero no debe decidir por sí sola si puede acceder a información identificable, solicitar una </w:t>
      </w:r>
      <w:proofErr w:type="spellStart"/>
      <w:r w:rsidRPr="003C64C3">
        <w:rPr>
          <w:sz w:val="18"/>
          <w:szCs w:val="18"/>
        </w:rPr>
        <w:t>reidentificación</w:t>
      </w:r>
      <w:proofErr w:type="spellEnd"/>
      <w:r w:rsidRPr="003C64C3">
        <w:rPr>
          <w:sz w:val="18"/>
          <w:szCs w:val="18"/>
        </w:rPr>
        <w:t xml:space="preserve"> o exportar datos personales.</w:t>
      </w:r>
    </w:p>
    <w:p w14:paraId="59FA9539" w14:textId="77777777" w:rsidR="003C64C3" w:rsidRPr="003C64C3" w:rsidRDefault="003C64C3" w:rsidP="003C64C3">
      <w:pPr>
        <w:pStyle w:val="Sinespaciado"/>
        <w:rPr>
          <w:sz w:val="18"/>
          <w:szCs w:val="18"/>
        </w:rPr>
      </w:pPr>
      <w:r w:rsidRPr="003C64C3">
        <w:rPr>
          <w:sz w:val="18"/>
          <w:szCs w:val="18"/>
        </w:rPr>
        <w:t>Los perfiles quedarían así:</w:t>
      </w:r>
    </w:p>
    <w:p w14:paraId="7D3B8B2A" w14:textId="77777777" w:rsidR="003C64C3" w:rsidRPr="003C64C3" w:rsidRDefault="003C64C3" w:rsidP="003C64C3">
      <w:pPr>
        <w:pStyle w:val="Sinespaciado"/>
        <w:numPr>
          <w:ilvl w:val="0"/>
          <w:numId w:val="17"/>
        </w:numPr>
        <w:rPr>
          <w:sz w:val="18"/>
          <w:szCs w:val="18"/>
        </w:rPr>
      </w:pPr>
      <w:r w:rsidRPr="003C64C3">
        <w:rPr>
          <w:sz w:val="18"/>
          <w:szCs w:val="18"/>
        </w:rPr>
        <w:t xml:space="preserve">Epidemiología nacional agregada: utiliza los </w:t>
      </w:r>
      <w:proofErr w:type="spellStart"/>
      <w:r w:rsidRPr="003C64C3">
        <w:rPr>
          <w:sz w:val="18"/>
          <w:szCs w:val="18"/>
        </w:rPr>
        <w:t>datasets</w:t>
      </w:r>
      <w:proofErr w:type="spellEnd"/>
      <w:r w:rsidRPr="003C64C3">
        <w:rPr>
          <w:sz w:val="18"/>
          <w:szCs w:val="18"/>
        </w:rPr>
        <w:t xml:space="preserve"> y mecanismos de agregación aprobados para el ámbito nacional.</w:t>
      </w:r>
    </w:p>
    <w:p w14:paraId="7056B3D4" w14:textId="77777777" w:rsidR="003C64C3" w:rsidRPr="003C64C3" w:rsidRDefault="003C64C3" w:rsidP="003C64C3">
      <w:pPr>
        <w:pStyle w:val="Sinespaciado"/>
        <w:numPr>
          <w:ilvl w:val="0"/>
          <w:numId w:val="17"/>
        </w:numPr>
        <w:rPr>
          <w:sz w:val="18"/>
          <w:szCs w:val="18"/>
        </w:rPr>
      </w:pPr>
      <w:r w:rsidRPr="003C64C3">
        <w:rPr>
          <w:sz w:val="18"/>
          <w:szCs w:val="18"/>
        </w:rPr>
        <w:t xml:space="preserve">Epidemiología longitudinal: puede necesitar conjuntos </w:t>
      </w:r>
      <w:proofErr w:type="spellStart"/>
      <w:r w:rsidRPr="003C64C3">
        <w:rPr>
          <w:sz w:val="18"/>
          <w:szCs w:val="18"/>
        </w:rPr>
        <w:t>seudonimizados</w:t>
      </w:r>
      <w:proofErr w:type="spellEnd"/>
      <w:r w:rsidRPr="003C64C3">
        <w:rPr>
          <w:sz w:val="18"/>
          <w:szCs w:val="18"/>
        </w:rPr>
        <w:t xml:space="preserve"> y vinculables dentro del entorno autorizado, con sus propias reglas de acceso.</w:t>
      </w:r>
    </w:p>
    <w:p w14:paraId="493DC9AC" w14:textId="77777777" w:rsidR="003C64C3" w:rsidRPr="003C64C3" w:rsidRDefault="003C64C3" w:rsidP="003C64C3">
      <w:pPr>
        <w:pStyle w:val="Sinespaciado"/>
        <w:numPr>
          <w:ilvl w:val="0"/>
          <w:numId w:val="17"/>
        </w:numPr>
        <w:rPr>
          <w:sz w:val="18"/>
          <w:szCs w:val="18"/>
        </w:rPr>
      </w:pPr>
      <w:r w:rsidRPr="003C64C3">
        <w:rPr>
          <w:sz w:val="18"/>
          <w:szCs w:val="18"/>
        </w:rPr>
        <w:t xml:space="preserve">Epidemiología internacional: consume resultados o </w:t>
      </w:r>
      <w:proofErr w:type="spellStart"/>
      <w:r w:rsidRPr="003C64C3">
        <w:rPr>
          <w:sz w:val="18"/>
          <w:szCs w:val="18"/>
        </w:rPr>
        <w:t>datasets</w:t>
      </w:r>
      <w:proofErr w:type="spellEnd"/>
      <w:r w:rsidRPr="003C64C3">
        <w:rPr>
          <w:sz w:val="18"/>
          <w:szCs w:val="18"/>
        </w:rPr>
        <w:t xml:space="preserve"> que satisfacen las condiciones de anonimización irreversible y entrega internacional de Fase 7.</w:t>
      </w:r>
    </w:p>
    <w:p w14:paraId="626E967C" w14:textId="77777777" w:rsidR="003C64C3" w:rsidRPr="003C64C3" w:rsidRDefault="003C64C3" w:rsidP="003C64C3">
      <w:pPr>
        <w:pStyle w:val="Sinespaciado"/>
        <w:numPr>
          <w:ilvl w:val="0"/>
          <w:numId w:val="17"/>
        </w:numPr>
        <w:rPr>
          <w:sz w:val="18"/>
          <w:szCs w:val="18"/>
        </w:rPr>
      </w:pPr>
      <w:r w:rsidRPr="003C64C3">
        <w:rPr>
          <w:sz w:val="18"/>
          <w:szCs w:val="18"/>
        </w:rPr>
        <w:t>Notificación obligatoria de enfermedades (ENO): conserva la excepción de consentimiento ya definida, limitada al propósito, la base jurídica, los destinatarios y la obligación aplicables. No se convierte en una autorización general para investigación secundaria ni para transferencias internacionales.</w:t>
      </w:r>
    </w:p>
    <w:p w14:paraId="47900C6E" w14:textId="77777777" w:rsidR="003C64C3" w:rsidRPr="003C64C3" w:rsidRDefault="003C64C3" w:rsidP="003C64C3">
      <w:pPr>
        <w:pStyle w:val="Sinespaciado"/>
        <w:rPr>
          <w:sz w:val="18"/>
          <w:szCs w:val="18"/>
        </w:rPr>
      </w:pPr>
      <w:r w:rsidRPr="003C64C3">
        <w:rPr>
          <w:sz w:val="18"/>
          <w:szCs w:val="18"/>
        </w:rPr>
        <w:t xml:space="preserve">La diferencia entre Research Gateway y </w:t>
      </w: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xml:space="preserve"> sería funcional: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6117"/>
      </w:tblGrid>
      <w:tr w:rsidR="003C64C3" w:rsidRPr="003C64C3" w14:paraId="7CA7198B" w14:textId="77777777">
        <w:trPr>
          <w:tblCellSpacing w:w="15" w:type="dxa"/>
        </w:trPr>
        <w:tc>
          <w:tcPr>
            <w:tcW w:w="0" w:type="auto"/>
            <w:vAlign w:val="center"/>
            <w:hideMark/>
          </w:tcPr>
          <w:p w14:paraId="7C39BBB0" w14:textId="77777777" w:rsidR="003C64C3" w:rsidRPr="003C64C3" w:rsidRDefault="003C64C3" w:rsidP="003C64C3">
            <w:pPr>
              <w:pStyle w:val="Sinespaciado"/>
              <w:rPr>
                <w:b/>
                <w:bCs/>
                <w:sz w:val="18"/>
                <w:szCs w:val="18"/>
              </w:rPr>
            </w:pPr>
            <w:r w:rsidRPr="003C64C3">
              <w:rPr>
                <w:b/>
                <w:bCs/>
                <w:sz w:val="18"/>
                <w:szCs w:val="18"/>
              </w:rPr>
              <w:t>Capacidad</w:t>
            </w:r>
          </w:p>
        </w:tc>
        <w:tc>
          <w:tcPr>
            <w:tcW w:w="0" w:type="auto"/>
            <w:vAlign w:val="center"/>
            <w:hideMark/>
          </w:tcPr>
          <w:p w14:paraId="4DE24613" w14:textId="77777777" w:rsidR="003C64C3" w:rsidRPr="003C64C3" w:rsidRDefault="003C64C3" w:rsidP="003C64C3">
            <w:pPr>
              <w:pStyle w:val="Sinespaciado"/>
              <w:rPr>
                <w:b/>
                <w:bCs/>
                <w:sz w:val="18"/>
                <w:szCs w:val="18"/>
              </w:rPr>
            </w:pPr>
            <w:r w:rsidRPr="003C64C3">
              <w:rPr>
                <w:b/>
                <w:bCs/>
                <w:sz w:val="18"/>
                <w:szCs w:val="18"/>
              </w:rPr>
              <w:t>Responsabilidad</w:t>
            </w:r>
          </w:p>
        </w:tc>
      </w:tr>
      <w:tr w:rsidR="003C64C3" w:rsidRPr="003C64C3" w14:paraId="7F06FB95" w14:textId="77777777">
        <w:trPr>
          <w:tblCellSpacing w:w="15" w:type="dxa"/>
        </w:trPr>
        <w:tc>
          <w:tcPr>
            <w:tcW w:w="0" w:type="auto"/>
            <w:vAlign w:val="center"/>
            <w:hideMark/>
          </w:tcPr>
          <w:p w14:paraId="318BF71D" w14:textId="77777777" w:rsidR="003C64C3" w:rsidRPr="003C64C3" w:rsidRDefault="003C64C3" w:rsidP="003C64C3">
            <w:pPr>
              <w:pStyle w:val="Sinespaciado"/>
              <w:rPr>
                <w:sz w:val="18"/>
                <w:szCs w:val="18"/>
              </w:rPr>
            </w:pPr>
            <w:r w:rsidRPr="003C64C3">
              <w:rPr>
                <w:sz w:val="18"/>
                <w:szCs w:val="18"/>
              </w:rPr>
              <w:t>Research Data Access Gateway</w:t>
            </w:r>
          </w:p>
        </w:tc>
        <w:tc>
          <w:tcPr>
            <w:tcW w:w="0" w:type="auto"/>
            <w:vAlign w:val="center"/>
            <w:hideMark/>
          </w:tcPr>
          <w:p w14:paraId="6193D2B3" w14:textId="77777777" w:rsidR="003C64C3" w:rsidRPr="003C64C3" w:rsidRDefault="003C64C3" w:rsidP="003C64C3">
            <w:pPr>
              <w:pStyle w:val="Sinespaciado"/>
              <w:rPr>
                <w:sz w:val="18"/>
                <w:szCs w:val="18"/>
              </w:rPr>
            </w:pPr>
            <w:r w:rsidRPr="003C64C3">
              <w:rPr>
                <w:sz w:val="18"/>
                <w:szCs w:val="18"/>
              </w:rPr>
              <w:t xml:space="preserve">Validar y preparar el acceso a fuentes y </w:t>
            </w:r>
            <w:proofErr w:type="spellStart"/>
            <w:r w:rsidRPr="003C64C3">
              <w:rPr>
                <w:sz w:val="18"/>
                <w:szCs w:val="18"/>
              </w:rPr>
              <w:t>datasets</w:t>
            </w:r>
            <w:proofErr w:type="spellEnd"/>
            <w:r w:rsidRPr="003C64C3">
              <w:rPr>
                <w:sz w:val="18"/>
                <w:szCs w:val="18"/>
              </w:rPr>
              <w:t xml:space="preserve"> según un propósito y una autorización concretos.</w:t>
            </w:r>
          </w:p>
        </w:tc>
      </w:tr>
      <w:tr w:rsidR="003C64C3" w:rsidRPr="003C64C3" w14:paraId="72F21A94" w14:textId="77777777">
        <w:trPr>
          <w:tblCellSpacing w:w="15" w:type="dxa"/>
        </w:trPr>
        <w:tc>
          <w:tcPr>
            <w:tcW w:w="0" w:type="auto"/>
            <w:vAlign w:val="center"/>
            <w:hideMark/>
          </w:tcPr>
          <w:p w14:paraId="49EE8C2C" w14:textId="77777777" w:rsidR="003C64C3" w:rsidRPr="003C64C3" w:rsidRDefault="003C64C3" w:rsidP="003C64C3">
            <w:pPr>
              <w:pStyle w:val="Sinespaciado"/>
              <w:rPr>
                <w:sz w:val="18"/>
                <w:szCs w:val="18"/>
              </w:rPr>
            </w:pP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p>
        </w:tc>
        <w:tc>
          <w:tcPr>
            <w:tcW w:w="0" w:type="auto"/>
            <w:vAlign w:val="center"/>
            <w:hideMark/>
          </w:tcPr>
          <w:p w14:paraId="5F84565D" w14:textId="77777777" w:rsidR="003C64C3" w:rsidRPr="003C64C3" w:rsidRDefault="003C64C3" w:rsidP="003C64C3">
            <w:pPr>
              <w:pStyle w:val="Sinespaciado"/>
              <w:rPr>
                <w:sz w:val="18"/>
                <w:szCs w:val="18"/>
              </w:rPr>
            </w:pPr>
            <w:r w:rsidRPr="003C64C3">
              <w:rPr>
                <w:sz w:val="18"/>
                <w:szCs w:val="18"/>
              </w:rPr>
              <w:t>Analizar los conjuntos habilitados y producir indicadores, comparaciones y resultados epidemiológicos.</w:t>
            </w:r>
          </w:p>
        </w:tc>
      </w:tr>
      <w:tr w:rsidR="003C64C3" w:rsidRPr="003C64C3" w14:paraId="362A84E6" w14:textId="77777777">
        <w:trPr>
          <w:tblCellSpacing w:w="15" w:type="dxa"/>
        </w:trPr>
        <w:tc>
          <w:tcPr>
            <w:tcW w:w="0" w:type="auto"/>
            <w:vAlign w:val="center"/>
            <w:hideMark/>
          </w:tcPr>
          <w:p w14:paraId="4CF29614" w14:textId="77777777" w:rsidR="003C64C3" w:rsidRPr="003C64C3" w:rsidRDefault="003C64C3" w:rsidP="003C64C3">
            <w:pPr>
              <w:pStyle w:val="Sinespaciado"/>
              <w:rPr>
                <w:sz w:val="18"/>
                <w:szCs w:val="18"/>
              </w:rPr>
            </w:pPr>
            <w:r w:rsidRPr="003C64C3">
              <w:rPr>
                <w:sz w:val="18"/>
                <w:szCs w:val="18"/>
              </w:rPr>
              <w:t>Servicio transversal de protección de datos</w:t>
            </w:r>
          </w:p>
        </w:tc>
        <w:tc>
          <w:tcPr>
            <w:tcW w:w="0" w:type="auto"/>
            <w:vAlign w:val="center"/>
            <w:hideMark/>
          </w:tcPr>
          <w:p w14:paraId="11744FEA" w14:textId="77777777" w:rsidR="003C64C3" w:rsidRPr="003C64C3" w:rsidRDefault="003C64C3" w:rsidP="003C64C3">
            <w:pPr>
              <w:pStyle w:val="Sinespaciado"/>
              <w:rPr>
                <w:sz w:val="18"/>
                <w:szCs w:val="18"/>
              </w:rPr>
            </w:pPr>
            <w:r w:rsidRPr="003C64C3">
              <w:rPr>
                <w:sz w:val="18"/>
                <w:szCs w:val="18"/>
              </w:rPr>
              <w:t xml:space="preserve">Aplicar los perfiles, transformaciones, controles de </w:t>
            </w:r>
            <w:proofErr w:type="spellStart"/>
            <w:r w:rsidRPr="003C64C3">
              <w:rPr>
                <w:sz w:val="18"/>
                <w:szCs w:val="18"/>
              </w:rPr>
              <w:t>reidentificación</w:t>
            </w:r>
            <w:proofErr w:type="spellEnd"/>
            <w:r w:rsidRPr="003C64C3">
              <w:rPr>
                <w:sz w:val="18"/>
                <w:szCs w:val="18"/>
              </w:rPr>
              <w:t>, auditoría y reglas de entrega.</w:t>
            </w:r>
          </w:p>
        </w:tc>
      </w:tr>
    </w:tbl>
    <w:p w14:paraId="18392A92" w14:textId="77777777" w:rsidR="003C64C3" w:rsidRPr="003C64C3" w:rsidRDefault="003C64C3" w:rsidP="003C64C3">
      <w:pPr>
        <w:pStyle w:val="Sinespaciado"/>
        <w:rPr>
          <w:sz w:val="18"/>
          <w:szCs w:val="18"/>
        </w:rPr>
      </w:pPr>
      <w:r w:rsidRPr="003C64C3">
        <w:rPr>
          <w:sz w:val="18"/>
          <w:szCs w:val="18"/>
        </w:rPr>
        <w:t>Esto preserva la arquitectura de tres zonas sin inventar un motor nuevo para cada módulo.</w:t>
      </w:r>
    </w:p>
    <w:p w14:paraId="6422F3A9" w14:textId="77777777" w:rsidR="003C64C3" w:rsidRPr="003C64C3" w:rsidRDefault="003C64C3" w:rsidP="003C64C3">
      <w:pPr>
        <w:pStyle w:val="Sinespaciado"/>
        <w:rPr>
          <w:b/>
          <w:bCs/>
          <w:sz w:val="18"/>
          <w:szCs w:val="18"/>
        </w:rPr>
      </w:pPr>
      <w:r w:rsidRPr="003C64C3">
        <w:rPr>
          <w:b/>
          <w:bCs/>
          <w:sz w:val="18"/>
          <w:szCs w:val="18"/>
        </w:rPr>
        <w:lastRenderedPageBreak/>
        <w:t>4. Hay tres precisiones que dejaría por escrito antes de aprobar la implementación</w:t>
      </w:r>
    </w:p>
    <w:p w14:paraId="2BEA8552" w14:textId="77777777" w:rsidR="003C64C3" w:rsidRPr="003C64C3" w:rsidRDefault="003C64C3" w:rsidP="003C64C3">
      <w:pPr>
        <w:pStyle w:val="Sinespaciado"/>
        <w:rPr>
          <w:b/>
          <w:bCs/>
          <w:sz w:val="18"/>
          <w:szCs w:val="18"/>
        </w:rPr>
      </w:pPr>
      <w:r w:rsidRPr="003C64C3">
        <w:rPr>
          <w:b/>
          <w:bCs/>
          <w:sz w:val="18"/>
          <w:szCs w:val="18"/>
        </w:rPr>
        <w:t>A. La regla de transferencia internacional es una decisión de arquitectura de AXON, no una descripción completa de todas las vías legales</w:t>
      </w:r>
    </w:p>
    <w:p w14:paraId="5F0955FB" w14:textId="77777777" w:rsidR="003C64C3" w:rsidRPr="003C64C3" w:rsidRDefault="003C64C3" w:rsidP="003C64C3">
      <w:pPr>
        <w:pStyle w:val="Sinespaciado"/>
        <w:rPr>
          <w:sz w:val="18"/>
          <w:szCs w:val="18"/>
        </w:rPr>
      </w:pPr>
      <w:r w:rsidRPr="003C64C3">
        <w:rPr>
          <w:sz w:val="18"/>
          <w:szCs w:val="18"/>
        </w:rPr>
        <w:t xml:space="preserve">La Ley 21.719 define la anonimización como un procedimiento irreversible y establece que un dato anonimizado deja de ser dato personal. Distingue también la seudonimización como un tratamiento que separa la información adicional necesaria para atribuir los datos a una persona. </w:t>
      </w:r>
    </w:p>
    <w:p w14:paraId="04346B0F" w14:textId="40915ADF" w:rsidR="003C64C3" w:rsidRPr="003C64C3" w:rsidRDefault="003C64C3" w:rsidP="003C64C3">
      <w:pPr>
        <w:pStyle w:val="Sinespaciado"/>
        <w:rPr>
          <w:sz w:val="18"/>
          <w:szCs w:val="18"/>
        </w:rPr>
      </w:pPr>
    </w:p>
    <w:p w14:paraId="69FBCF00" w14:textId="77777777" w:rsidR="003C64C3" w:rsidRPr="003C64C3" w:rsidRDefault="003C64C3" w:rsidP="003C64C3">
      <w:pPr>
        <w:pStyle w:val="Sinespaciado"/>
        <w:rPr>
          <w:sz w:val="18"/>
          <w:szCs w:val="18"/>
        </w:rPr>
      </w:pPr>
      <w:r w:rsidRPr="003C64C3">
        <w:rPr>
          <w:sz w:val="18"/>
          <w:szCs w:val="18"/>
        </w:rPr>
        <w:t>Biblioteca del Congreso Nacional de Chile</w:t>
      </w:r>
    </w:p>
    <w:p w14:paraId="7C4127CF" w14:textId="77777777" w:rsidR="003C64C3" w:rsidRPr="003C64C3" w:rsidRDefault="003C64C3" w:rsidP="003C64C3">
      <w:pPr>
        <w:pStyle w:val="Sinespaciado"/>
        <w:rPr>
          <w:sz w:val="18"/>
          <w:szCs w:val="18"/>
        </w:rPr>
      </w:pPr>
      <w:r w:rsidRPr="003C64C3">
        <w:rPr>
          <w:sz w:val="18"/>
          <w:szCs w:val="18"/>
        </w:rPr>
        <w:t>+1</w:t>
      </w:r>
    </w:p>
    <w:p w14:paraId="6AA13738" w14:textId="77777777" w:rsidR="003C64C3" w:rsidRPr="003C64C3" w:rsidRDefault="003C64C3" w:rsidP="003C64C3">
      <w:pPr>
        <w:pStyle w:val="Sinespaciado"/>
        <w:rPr>
          <w:sz w:val="18"/>
          <w:szCs w:val="18"/>
        </w:rPr>
      </w:pPr>
      <w:r w:rsidRPr="003C64C3">
        <w:rPr>
          <w:sz w:val="18"/>
          <w:szCs w:val="18"/>
        </w:rPr>
        <w:t xml:space="preserve">Hay una precisión temporal: al 12 de octubre de 2026, la Ley 21.719 tiene entrada en vigor prevista para el 1 de diciembre de 2026. Por eso debemos diseñar anticipadamente conforme al régimen que entrará en vigor, sin afirmar que todas sus disposiciones ya son aplicables hoy. </w:t>
      </w:r>
    </w:p>
    <w:p w14:paraId="45D04579" w14:textId="30798288" w:rsidR="003C64C3" w:rsidRPr="003C64C3" w:rsidRDefault="003C64C3" w:rsidP="003C64C3">
      <w:pPr>
        <w:pStyle w:val="Sinespaciado"/>
        <w:rPr>
          <w:sz w:val="18"/>
          <w:szCs w:val="18"/>
        </w:rPr>
      </w:pPr>
    </w:p>
    <w:p w14:paraId="6205FC89" w14:textId="77777777" w:rsidR="003C64C3" w:rsidRPr="003C64C3" w:rsidRDefault="003C64C3" w:rsidP="003C64C3">
      <w:pPr>
        <w:pStyle w:val="Sinespaciado"/>
        <w:rPr>
          <w:sz w:val="18"/>
          <w:szCs w:val="18"/>
        </w:rPr>
      </w:pPr>
      <w:r w:rsidRPr="003C64C3">
        <w:rPr>
          <w:sz w:val="18"/>
          <w:szCs w:val="18"/>
        </w:rPr>
        <w:t>Biblioteca del Congreso Nacional</w:t>
      </w:r>
    </w:p>
    <w:p w14:paraId="1AB5FBD9" w14:textId="77777777" w:rsidR="003C64C3" w:rsidRPr="003C64C3" w:rsidRDefault="003C64C3" w:rsidP="003C64C3">
      <w:pPr>
        <w:pStyle w:val="Sinespaciado"/>
        <w:rPr>
          <w:sz w:val="18"/>
          <w:szCs w:val="18"/>
        </w:rPr>
      </w:pPr>
      <w:r w:rsidRPr="003C64C3">
        <w:rPr>
          <w:sz w:val="18"/>
          <w:szCs w:val="18"/>
        </w:rPr>
        <w:t>+1</w:t>
      </w:r>
    </w:p>
    <w:p w14:paraId="528B72C5" w14:textId="77777777" w:rsidR="003C64C3" w:rsidRPr="003C64C3" w:rsidRDefault="003C64C3" w:rsidP="003C64C3">
      <w:pPr>
        <w:pStyle w:val="Sinespaciado"/>
        <w:rPr>
          <w:sz w:val="18"/>
          <w:szCs w:val="18"/>
        </w:rPr>
      </w:pPr>
      <w:r w:rsidRPr="003C64C3">
        <w:rPr>
          <w:sz w:val="18"/>
          <w:szCs w:val="18"/>
        </w:rPr>
        <w:t xml:space="preserve">Además, el régimen futuro contempla distintas vías que pueden autorizar transferencias internacionales de datos personales, incluidas condiciones de protección adecuada y garantías jurídicas. Por tanto, la ley no establece como regla universal que toda transferencia internacional de datos personales deba ser precedida de anonimización irreversible. </w:t>
      </w:r>
    </w:p>
    <w:p w14:paraId="4ABEDF95" w14:textId="71359A9E" w:rsidR="003C64C3" w:rsidRPr="003C64C3" w:rsidRDefault="003C64C3" w:rsidP="003C64C3">
      <w:pPr>
        <w:pStyle w:val="Sinespaciado"/>
        <w:rPr>
          <w:sz w:val="18"/>
          <w:szCs w:val="18"/>
        </w:rPr>
      </w:pPr>
    </w:p>
    <w:p w14:paraId="1794462D" w14:textId="77777777" w:rsidR="003C64C3" w:rsidRPr="003C64C3" w:rsidRDefault="003C64C3" w:rsidP="003C64C3">
      <w:pPr>
        <w:pStyle w:val="Sinespaciado"/>
        <w:rPr>
          <w:sz w:val="18"/>
          <w:szCs w:val="18"/>
        </w:rPr>
      </w:pPr>
      <w:r w:rsidRPr="003C64C3">
        <w:rPr>
          <w:sz w:val="18"/>
          <w:szCs w:val="18"/>
        </w:rPr>
        <w:t>Biblioteca del Congreso Nacional</w:t>
      </w:r>
    </w:p>
    <w:p w14:paraId="2E54E72B" w14:textId="77777777" w:rsidR="003C64C3" w:rsidRPr="003C64C3" w:rsidRDefault="003C64C3" w:rsidP="003C64C3">
      <w:pPr>
        <w:pStyle w:val="Sinespaciado"/>
        <w:rPr>
          <w:sz w:val="18"/>
          <w:szCs w:val="18"/>
        </w:rPr>
      </w:pPr>
      <w:r w:rsidRPr="003C64C3">
        <w:rPr>
          <w:sz w:val="18"/>
          <w:szCs w:val="18"/>
        </w:rPr>
        <w:t>+1</w:t>
      </w:r>
    </w:p>
    <w:p w14:paraId="0A3526A7" w14:textId="77777777" w:rsidR="003C64C3" w:rsidRPr="003C64C3" w:rsidRDefault="003C64C3" w:rsidP="003C64C3">
      <w:pPr>
        <w:pStyle w:val="Sinespaciado"/>
        <w:rPr>
          <w:sz w:val="18"/>
          <w:szCs w:val="18"/>
        </w:rPr>
      </w:pPr>
      <w:r w:rsidRPr="003C64C3">
        <w:rPr>
          <w:sz w:val="18"/>
          <w:szCs w:val="18"/>
        </w:rPr>
        <w:t>No obstante, AXON puede conservar una política interna más estricta: que AXON World sólo reciba información anonimizada de forma irreversible. Esa es la regla de arquitectura que has decidido y no recomiendo debilitarla implícitamente por un nuevo caso de uso.</w:t>
      </w:r>
    </w:p>
    <w:p w14:paraId="341899D4" w14:textId="77777777" w:rsidR="003C64C3" w:rsidRPr="003C64C3" w:rsidRDefault="003C64C3" w:rsidP="003C64C3">
      <w:pPr>
        <w:pStyle w:val="Sinespaciado"/>
        <w:rPr>
          <w:sz w:val="18"/>
          <w:szCs w:val="18"/>
        </w:rPr>
      </w:pPr>
      <w:r w:rsidRPr="003C64C3">
        <w:rPr>
          <w:sz w:val="18"/>
          <w:szCs w:val="18"/>
        </w:rPr>
        <w:t xml:space="preserve">Si en el futuro se quisiera admitir un ensayo longitudinal internacional con datos </w:t>
      </w:r>
      <w:proofErr w:type="spellStart"/>
      <w:r w:rsidRPr="003C64C3">
        <w:rPr>
          <w:sz w:val="18"/>
          <w:szCs w:val="18"/>
        </w:rPr>
        <w:t>seudonimizados</w:t>
      </w:r>
      <w:proofErr w:type="spellEnd"/>
      <w:r w:rsidRPr="003C64C3">
        <w:rPr>
          <w:sz w:val="18"/>
          <w:szCs w:val="18"/>
        </w:rPr>
        <w:t xml:space="preserve"> a nivel individual, tendría que existir una decisión expresa sobre esa excepción, con su análisis jurídico, contractual, técnico y de gobernanza. El contrato con el investigador, por sí solo, no vuelve anónimos esos datos.</w:t>
      </w:r>
    </w:p>
    <w:p w14:paraId="2ED22698" w14:textId="77777777" w:rsidR="003C64C3" w:rsidRPr="003C64C3" w:rsidRDefault="003C64C3" w:rsidP="003C64C3">
      <w:pPr>
        <w:pStyle w:val="Sinespaciado"/>
        <w:rPr>
          <w:b/>
          <w:bCs/>
          <w:sz w:val="18"/>
          <w:szCs w:val="18"/>
        </w:rPr>
      </w:pPr>
      <w:r w:rsidRPr="003C64C3">
        <w:rPr>
          <w:b/>
          <w:bCs/>
          <w:sz w:val="18"/>
          <w:szCs w:val="18"/>
        </w:rPr>
        <w:t>B. El orden de las técnicas de Fase 7 debe conservarse, pero con especificaciones técnicas correctas</w:t>
      </w:r>
    </w:p>
    <w:p w14:paraId="4F1F611F" w14:textId="77777777" w:rsidR="003C64C3" w:rsidRPr="003C64C3" w:rsidRDefault="003C64C3" w:rsidP="003C64C3">
      <w:pPr>
        <w:pStyle w:val="Sinespaciado"/>
        <w:rPr>
          <w:sz w:val="18"/>
          <w:szCs w:val="18"/>
        </w:rPr>
      </w:pPr>
      <w:r w:rsidRPr="003C64C3">
        <w:rPr>
          <w:sz w:val="18"/>
          <w:szCs w:val="18"/>
        </w:rPr>
        <w:t>Mantendría el perfil de salida de Fase 7 con las técnicas que ya seleccionaste: generalización forzada, k-anonimato \(k\geq5\), l-diversidad y privacidad diferencial con ruido de Laplace, en el orden definido para ese perfil.</w:t>
      </w:r>
    </w:p>
    <w:p w14:paraId="01DDBC2E" w14:textId="77777777" w:rsidR="003C64C3" w:rsidRPr="003C64C3" w:rsidRDefault="003C64C3" w:rsidP="003C64C3">
      <w:pPr>
        <w:pStyle w:val="Sinespaciado"/>
        <w:rPr>
          <w:sz w:val="18"/>
          <w:szCs w:val="18"/>
        </w:rPr>
      </w:pPr>
      <w:r w:rsidRPr="003C64C3">
        <w:rPr>
          <w:sz w:val="18"/>
          <w:szCs w:val="18"/>
        </w:rPr>
        <w:t>Sin embargo, debe quedar correctamente especificado cómo se ejecutan:</w:t>
      </w:r>
    </w:p>
    <w:p w14:paraId="3288E2FD" w14:textId="77777777" w:rsidR="003C64C3" w:rsidRPr="003C64C3" w:rsidRDefault="003C64C3" w:rsidP="003C64C3">
      <w:pPr>
        <w:pStyle w:val="Sinespaciado"/>
        <w:numPr>
          <w:ilvl w:val="0"/>
          <w:numId w:val="18"/>
        </w:numPr>
        <w:rPr>
          <w:sz w:val="18"/>
          <w:szCs w:val="18"/>
        </w:rPr>
      </w:pPr>
      <w:r w:rsidRPr="003C64C3">
        <w:rPr>
          <w:sz w:val="18"/>
          <w:szCs w:val="18"/>
        </w:rPr>
        <w:t>La generalización, el k-anonimato y la l-diversidad se aplican de acuerdo con la estructura de los datos y el riesgo de divulgación.</w:t>
      </w:r>
    </w:p>
    <w:p w14:paraId="4878D92E" w14:textId="77777777" w:rsidR="003C64C3" w:rsidRPr="003C64C3" w:rsidRDefault="003C64C3" w:rsidP="003C64C3">
      <w:pPr>
        <w:pStyle w:val="Sinespaciado"/>
        <w:numPr>
          <w:ilvl w:val="0"/>
          <w:numId w:val="18"/>
        </w:numPr>
        <w:rPr>
          <w:sz w:val="18"/>
          <w:szCs w:val="18"/>
        </w:rPr>
      </w:pPr>
      <w:r w:rsidRPr="003C64C3">
        <w:rPr>
          <w:sz w:val="18"/>
          <w:szCs w:val="18"/>
        </w:rPr>
        <w:t>La privacidad diferencial con Laplace suele aplicarse a resultados agregados o consultas estadísticas, no como una transformación indistinta de cada registro clínico.</w:t>
      </w:r>
    </w:p>
    <w:p w14:paraId="5F309F50" w14:textId="77777777" w:rsidR="003C64C3" w:rsidRPr="003C64C3" w:rsidRDefault="003C64C3" w:rsidP="003C64C3">
      <w:pPr>
        <w:pStyle w:val="Sinespaciado"/>
        <w:numPr>
          <w:ilvl w:val="0"/>
          <w:numId w:val="18"/>
        </w:numPr>
        <w:rPr>
          <w:sz w:val="18"/>
          <w:szCs w:val="18"/>
        </w:rPr>
      </w:pPr>
      <w:r w:rsidRPr="003C64C3">
        <w:rPr>
          <w:sz w:val="18"/>
          <w:szCs w:val="18"/>
        </w:rPr>
        <w:t>El sistema debe controlar el presupuesto de privacidad de las consultas y publicaciones repetidas; una salida aparentemente segura puede acumular riesgo cuando se combina con muchas otras.</w:t>
      </w:r>
    </w:p>
    <w:p w14:paraId="675CA597" w14:textId="77777777" w:rsidR="003C64C3" w:rsidRPr="003C64C3" w:rsidRDefault="003C64C3" w:rsidP="003C64C3">
      <w:pPr>
        <w:pStyle w:val="Sinespaciado"/>
        <w:rPr>
          <w:sz w:val="18"/>
          <w:szCs w:val="18"/>
        </w:rPr>
      </w:pPr>
      <w:r w:rsidRPr="003C64C3">
        <w:rPr>
          <w:sz w:val="18"/>
          <w:szCs w:val="18"/>
        </w:rPr>
        <w:t xml:space="preserve">NIST recomienda seleccionar el modelo de publicación o acceso a los datos y evaluar sus riesgos, en lugar de asumir que una técnica aislada es suficiente. </w:t>
      </w:r>
      <w:proofErr w:type="spellStart"/>
      <w:r w:rsidRPr="003C64C3">
        <w:rPr>
          <w:sz w:val="18"/>
          <w:szCs w:val="18"/>
        </w:rPr>
        <w:t>OpenDP</w:t>
      </w:r>
      <w:proofErr w:type="spellEnd"/>
      <w:r w:rsidRPr="003C64C3">
        <w:rPr>
          <w:sz w:val="18"/>
          <w:szCs w:val="18"/>
        </w:rPr>
        <w:t xml:space="preserve"> documenta el uso del mecanismo de Laplace, por ejemplo, para liberar sumas y medias con privacidad diferencial. </w:t>
      </w:r>
    </w:p>
    <w:p w14:paraId="6849706A" w14:textId="187F92F6" w:rsidR="003C64C3" w:rsidRPr="003C64C3" w:rsidRDefault="003C64C3" w:rsidP="003C64C3">
      <w:pPr>
        <w:pStyle w:val="Sinespaciado"/>
        <w:rPr>
          <w:sz w:val="18"/>
          <w:szCs w:val="18"/>
        </w:rPr>
      </w:pPr>
    </w:p>
    <w:p w14:paraId="646A7530" w14:textId="77777777" w:rsidR="003C64C3" w:rsidRPr="003C64C3" w:rsidRDefault="003C64C3" w:rsidP="003C64C3">
      <w:pPr>
        <w:pStyle w:val="Sinespaciado"/>
        <w:rPr>
          <w:sz w:val="18"/>
          <w:szCs w:val="18"/>
        </w:rPr>
      </w:pPr>
      <w:r w:rsidRPr="003C64C3">
        <w:rPr>
          <w:sz w:val="18"/>
          <w:szCs w:val="18"/>
        </w:rPr>
        <w:t>CSRC</w:t>
      </w:r>
    </w:p>
    <w:p w14:paraId="631E94BE" w14:textId="77777777" w:rsidR="003C64C3" w:rsidRPr="003C64C3" w:rsidRDefault="003C64C3" w:rsidP="003C64C3">
      <w:pPr>
        <w:pStyle w:val="Sinespaciado"/>
        <w:rPr>
          <w:sz w:val="18"/>
          <w:szCs w:val="18"/>
        </w:rPr>
      </w:pPr>
      <w:r w:rsidRPr="003C64C3">
        <w:rPr>
          <w:sz w:val="18"/>
          <w:szCs w:val="18"/>
        </w:rPr>
        <w:t>+1</w:t>
      </w:r>
    </w:p>
    <w:p w14:paraId="273D22DA" w14:textId="77777777" w:rsidR="003C64C3" w:rsidRPr="003C64C3" w:rsidRDefault="003C64C3" w:rsidP="003C64C3">
      <w:pPr>
        <w:pStyle w:val="Sinespaciado"/>
        <w:rPr>
          <w:sz w:val="18"/>
          <w:szCs w:val="18"/>
        </w:rPr>
      </w:pPr>
      <w:r w:rsidRPr="003C64C3">
        <w:rPr>
          <w:sz w:val="18"/>
          <w:szCs w:val="18"/>
        </w:rPr>
        <w:t xml:space="preserve">Esto no supone desechar el diseño de Fase 7. Supone convertirlo en un pipeline especificado y verificable, donde cada técnica opere de la forma correcta para el tipo de </w:t>
      </w:r>
      <w:proofErr w:type="spellStart"/>
      <w:r w:rsidRPr="003C64C3">
        <w:rPr>
          <w:sz w:val="18"/>
          <w:szCs w:val="18"/>
        </w:rPr>
        <w:t>dataset</w:t>
      </w:r>
      <w:proofErr w:type="spellEnd"/>
      <w:r w:rsidRPr="003C64C3">
        <w:rPr>
          <w:sz w:val="18"/>
          <w:szCs w:val="18"/>
        </w:rPr>
        <w:t xml:space="preserve"> o salida. Los valores de k, las reglas de generalización y los parámetros de privacidad deben conservarse como políticas versionadas.</w:t>
      </w:r>
    </w:p>
    <w:p w14:paraId="6F6ED943" w14:textId="77777777" w:rsidR="003C64C3" w:rsidRPr="003C64C3" w:rsidRDefault="003C64C3" w:rsidP="003C64C3">
      <w:pPr>
        <w:pStyle w:val="Sinespaciado"/>
        <w:rPr>
          <w:b/>
          <w:bCs/>
          <w:sz w:val="18"/>
          <w:szCs w:val="18"/>
        </w:rPr>
      </w:pPr>
      <w:r w:rsidRPr="003C64C3">
        <w:rPr>
          <w:b/>
          <w:bCs/>
          <w:sz w:val="18"/>
          <w:szCs w:val="18"/>
        </w:rPr>
        <w:t>C. Encontré el modelo general de roles de Country/World, pero no el documento específico que cierra esta decisión</w:t>
      </w:r>
    </w:p>
    <w:p w14:paraId="0A91D7E7" w14:textId="77777777" w:rsidR="003C64C3" w:rsidRPr="003C64C3" w:rsidRDefault="003C64C3" w:rsidP="003C64C3">
      <w:pPr>
        <w:pStyle w:val="Sinespaciado"/>
        <w:rPr>
          <w:sz w:val="18"/>
          <w:szCs w:val="18"/>
        </w:rPr>
      </w:pPr>
      <w:r w:rsidRPr="003C64C3">
        <w:rPr>
          <w:sz w:val="18"/>
          <w:szCs w:val="18"/>
        </w:rPr>
        <w:t xml:space="preserve">En la biblioteca encontré definiciones generales de perfiles de AXON World y AXON Country en el archivo maestro del 30 de agosto, y en el dossier técnico-comercial. Se describen perfiles de alcance global, continental, nacional y regional, además del portal Open Data destinado a investigadores, universidades y consorcios médicos que consuman metadatos anonimizados. </w:t>
      </w:r>
    </w:p>
    <w:p w14:paraId="18147670" w14:textId="77777777" w:rsidR="003C64C3" w:rsidRPr="003C64C3" w:rsidRDefault="003C64C3" w:rsidP="003C64C3">
      <w:pPr>
        <w:pStyle w:val="Sinespaciado"/>
        <w:rPr>
          <w:sz w:val="18"/>
          <w:szCs w:val="18"/>
        </w:rPr>
      </w:pPr>
      <w:r w:rsidRPr="003C64C3">
        <w:rPr>
          <w:sz w:val="18"/>
          <w:szCs w:val="18"/>
        </w:rPr>
        <w:t>AXON_ARCHIVO_MAESTRO_COMPLETO_TODO_EL_CHAT_30-08-2026.docx</w:t>
      </w:r>
    </w:p>
    <w:p w14:paraId="64105F08" w14:textId="77777777" w:rsidR="003C64C3" w:rsidRPr="003C64C3" w:rsidRDefault="003C64C3" w:rsidP="003C64C3">
      <w:pPr>
        <w:pStyle w:val="Sinespaciado"/>
        <w:rPr>
          <w:sz w:val="18"/>
          <w:szCs w:val="18"/>
        </w:rPr>
      </w:pPr>
      <w:r w:rsidRPr="003C64C3">
        <w:rPr>
          <w:sz w:val="18"/>
          <w:szCs w:val="18"/>
        </w:rPr>
        <w:t>AXON CLINICAL ADVANCE - HIS ERM ERP - DOSSIER TECNICO COMERCIAL Y DE ARQUITECTURA.pdf</w:t>
      </w:r>
    </w:p>
    <w:p w14:paraId="631AA686" w14:textId="77777777" w:rsidR="003C64C3" w:rsidRPr="003C64C3" w:rsidRDefault="003C64C3" w:rsidP="003C64C3">
      <w:pPr>
        <w:pStyle w:val="Sinespaciado"/>
        <w:rPr>
          <w:sz w:val="18"/>
          <w:szCs w:val="18"/>
        </w:rPr>
      </w:pPr>
      <w:r w:rsidRPr="003C64C3">
        <w:rPr>
          <w:sz w:val="18"/>
          <w:szCs w:val="18"/>
        </w:rPr>
        <w:lastRenderedPageBreak/>
        <w:t xml:space="preserve">No encontré el documento separado de roles de Fase 7 con suficiente detalle para confirmar que ya resuelve el acceso longitudinal de Research Gateway o </w:t>
      </w: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Lo que encontré permite mantener la distinción general entre los usuarios de Country/World, pero no cerrar esa excepción de investigación.</w:t>
      </w:r>
    </w:p>
    <w:p w14:paraId="10733CBF" w14:textId="77777777" w:rsidR="003C64C3" w:rsidRPr="003C64C3" w:rsidRDefault="003C64C3" w:rsidP="003C64C3">
      <w:pPr>
        <w:pStyle w:val="Sinespaciado"/>
        <w:rPr>
          <w:sz w:val="18"/>
          <w:szCs w:val="18"/>
        </w:rPr>
      </w:pPr>
      <w:r w:rsidRPr="003C64C3">
        <w:rPr>
          <w:sz w:val="18"/>
          <w:szCs w:val="18"/>
        </w:rPr>
        <w:t>Por tanto, todavía hay que formalizar una matriz específica de acceso que defina qué puede ver cada perfil, a qué nivel de granularidad, desde qué ámbito geográfico, con qué tipo de dato y bajo qué condiciones de exportación.</w:t>
      </w:r>
    </w:p>
    <w:p w14:paraId="2FEE2B9A" w14:textId="77777777" w:rsidR="003C64C3" w:rsidRPr="003C64C3" w:rsidRDefault="003C64C3" w:rsidP="003C64C3">
      <w:pPr>
        <w:pStyle w:val="Sinespaciado"/>
        <w:rPr>
          <w:b/>
          <w:bCs/>
          <w:sz w:val="18"/>
          <w:szCs w:val="18"/>
        </w:rPr>
      </w:pPr>
      <w:r w:rsidRPr="003C64C3">
        <w:rPr>
          <w:b/>
          <w:bCs/>
          <w:sz w:val="18"/>
          <w:szCs w:val="18"/>
        </w:rPr>
        <w:t>5. Respuesta recomendada para el equipo Main</w:t>
      </w:r>
    </w:p>
    <w:p w14:paraId="5F0B7FF8" w14:textId="77777777" w:rsidR="003C64C3" w:rsidRPr="003C64C3" w:rsidRDefault="003C64C3" w:rsidP="003C64C3">
      <w:pPr>
        <w:pStyle w:val="Sinespaciado"/>
        <w:rPr>
          <w:b/>
          <w:bCs/>
          <w:sz w:val="18"/>
          <w:szCs w:val="18"/>
        </w:rPr>
      </w:pPr>
      <w:r w:rsidRPr="003C64C3">
        <w:rPr>
          <w:b/>
          <w:bCs/>
          <w:sz w:val="18"/>
          <w:szCs w:val="18"/>
        </w:rPr>
        <w:t xml:space="preserve">Decisión arquitectónica: reconciliación de Fase 7 con Research Core, Simulation Core y </w:t>
      </w:r>
      <w:proofErr w:type="spellStart"/>
      <w:r w:rsidRPr="003C64C3">
        <w:rPr>
          <w:b/>
          <w:bCs/>
          <w:sz w:val="18"/>
          <w:szCs w:val="18"/>
        </w:rPr>
        <w:t>Epidemiology</w:t>
      </w:r>
      <w:proofErr w:type="spellEnd"/>
      <w:r w:rsidRPr="003C64C3">
        <w:rPr>
          <w:b/>
          <w:bCs/>
          <w:sz w:val="18"/>
          <w:szCs w:val="18"/>
        </w:rPr>
        <w:t xml:space="preserve"> </w:t>
      </w:r>
      <w:proofErr w:type="spellStart"/>
      <w:r w:rsidRPr="003C64C3">
        <w:rPr>
          <w:b/>
          <w:bCs/>
          <w:sz w:val="18"/>
          <w:szCs w:val="18"/>
        </w:rPr>
        <w:t>Population</w:t>
      </w:r>
      <w:proofErr w:type="spellEnd"/>
      <w:r w:rsidRPr="003C64C3">
        <w:rPr>
          <w:b/>
          <w:bCs/>
          <w:sz w:val="18"/>
          <w:szCs w:val="18"/>
        </w:rPr>
        <w:t xml:space="preserve"> </w:t>
      </w:r>
      <w:proofErr w:type="spellStart"/>
      <w:r w:rsidRPr="003C64C3">
        <w:rPr>
          <w:b/>
          <w:bCs/>
          <w:sz w:val="18"/>
          <w:szCs w:val="18"/>
        </w:rPr>
        <w:t>Analysis</w:t>
      </w:r>
      <w:proofErr w:type="spellEnd"/>
    </w:p>
    <w:p w14:paraId="573942CE" w14:textId="77777777" w:rsidR="003C64C3" w:rsidRPr="003C64C3" w:rsidRDefault="003C64C3" w:rsidP="003C64C3">
      <w:pPr>
        <w:pStyle w:val="Sinespaciado"/>
        <w:rPr>
          <w:b/>
          <w:bCs/>
          <w:sz w:val="18"/>
          <w:szCs w:val="18"/>
        </w:rPr>
      </w:pPr>
      <w:r w:rsidRPr="003C64C3">
        <w:rPr>
          <w:b/>
          <w:bCs/>
          <w:sz w:val="18"/>
          <w:szCs w:val="18"/>
        </w:rPr>
        <w:t>1. Decisión principal</w:t>
      </w:r>
    </w:p>
    <w:p w14:paraId="4AC4C063" w14:textId="77777777" w:rsidR="003C64C3" w:rsidRPr="003C64C3" w:rsidRDefault="003C64C3" w:rsidP="003C64C3">
      <w:pPr>
        <w:pStyle w:val="Sinespaciado"/>
        <w:rPr>
          <w:sz w:val="18"/>
          <w:szCs w:val="18"/>
        </w:rPr>
      </w:pPr>
      <w:r w:rsidRPr="003C64C3">
        <w:rPr>
          <w:sz w:val="18"/>
          <w:szCs w:val="18"/>
        </w:rPr>
        <w:t xml:space="preserve">Se ratifica la decisión de disponer de un único servicio transversal de protección y transformación de datos para AXON. No se crearán motores independientes de anonimización para AXON Country, AXON World, Research Core, </w:t>
      </w:r>
      <w:proofErr w:type="spellStart"/>
      <w:r w:rsidRPr="003C64C3">
        <w:rPr>
          <w:sz w:val="18"/>
          <w:szCs w:val="18"/>
        </w:rPr>
        <w:t>Education</w:t>
      </w:r>
      <w:proofErr w:type="spellEnd"/>
      <w:r w:rsidRPr="003C64C3">
        <w:rPr>
          <w:sz w:val="18"/>
          <w:szCs w:val="18"/>
        </w:rPr>
        <w:t xml:space="preserve"> Core, Simulation Core o </w:t>
      </w: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w:t>
      </w:r>
    </w:p>
    <w:p w14:paraId="791570DA" w14:textId="77777777" w:rsidR="003C64C3" w:rsidRPr="003C64C3" w:rsidRDefault="003C64C3" w:rsidP="003C64C3">
      <w:pPr>
        <w:pStyle w:val="Sinespaciado"/>
        <w:rPr>
          <w:sz w:val="18"/>
          <w:szCs w:val="18"/>
        </w:rPr>
      </w:pPr>
      <w:r w:rsidRPr="003C64C3">
        <w:rPr>
          <w:sz w:val="18"/>
          <w:szCs w:val="18"/>
        </w:rPr>
        <w:t>La arquitectura adoptada en Fase 7 constituye la base común de seguridad: tres zonas, separación de la bóveda criptográfica, tokenización de los datos operacionales, enclave de transformación aislado y control de las salidas.</w:t>
      </w:r>
    </w:p>
    <w:p w14:paraId="469741B2" w14:textId="77777777" w:rsidR="003C64C3" w:rsidRPr="003C64C3" w:rsidRDefault="003C64C3" w:rsidP="003C64C3">
      <w:pPr>
        <w:pStyle w:val="Sinespaciado"/>
        <w:rPr>
          <w:sz w:val="18"/>
          <w:szCs w:val="18"/>
        </w:rPr>
      </w:pPr>
      <w:r w:rsidRPr="003C64C3">
        <w:rPr>
          <w:sz w:val="18"/>
          <w:szCs w:val="18"/>
        </w:rPr>
        <w:t>El informe complementario del 11 de octubre no reemplaza Fase 7. Extiende las capacidades de la plataforma para cubrir necesidades de investigación y simulación que no estaban contempladas en el diseño inicial.</w:t>
      </w:r>
    </w:p>
    <w:p w14:paraId="33C03616" w14:textId="77777777" w:rsidR="003C64C3" w:rsidRPr="003C64C3" w:rsidRDefault="003C64C3" w:rsidP="003C64C3">
      <w:pPr>
        <w:pStyle w:val="Sinespaciado"/>
        <w:rPr>
          <w:b/>
          <w:bCs/>
          <w:sz w:val="18"/>
          <w:szCs w:val="18"/>
        </w:rPr>
      </w:pPr>
      <w:r w:rsidRPr="003C64C3">
        <w:rPr>
          <w:b/>
          <w:bCs/>
          <w:sz w:val="18"/>
          <w:szCs w:val="18"/>
        </w:rPr>
        <w:t>2. Perfiles de transformación</w:t>
      </w:r>
    </w:p>
    <w:p w14:paraId="6FE7BD76" w14:textId="77777777" w:rsidR="003C64C3" w:rsidRPr="003C64C3" w:rsidRDefault="003C64C3" w:rsidP="003C64C3">
      <w:pPr>
        <w:pStyle w:val="Sinespaciado"/>
        <w:rPr>
          <w:sz w:val="18"/>
          <w:szCs w:val="18"/>
        </w:rPr>
      </w:pPr>
      <w:r w:rsidRPr="003C64C3">
        <w:rPr>
          <w:sz w:val="18"/>
          <w:szCs w:val="18"/>
        </w:rPr>
        <w:t>Se conservarán tres perfiles principales:</w:t>
      </w:r>
    </w:p>
    <w:p w14:paraId="285C3F0C" w14:textId="77777777" w:rsidR="003C64C3" w:rsidRPr="003C64C3" w:rsidRDefault="003C64C3" w:rsidP="003C64C3">
      <w:pPr>
        <w:pStyle w:val="Sinespaciado"/>
        <w:numPr>
          <w:ilvl w:val="0"/>
          <w:numId w:val="19"/>
        </w:numPr>
        <w:rPr>
          <w:sz w:val="18"/>
          <w:szCs w:val="18"/>
        </w:rPr>
      </w:pPr>
      <w:r w:rsidRPr="003C64C3">
        <w:rPr>
          <w:b/>
          <w:bCs/>
          <w:sz w:val="18"/>
          <w:szCs w:val="18"/>
        </w:rPr>
        <w:t>Seudonimización reversible:</w:t>
      </w:r>
      <w:r w:rsidRPr="003C64C3">
        <w:rPr>
          <w:sz w:val="18"/>
          <w:szCs w:val="18"/>
        </w:rPr>
        <w:t xml:space="preserve"> para usos autorizados que requieren vincular registros de un mismo participante. La información adicional necesaria para </w:t>
      </w:r>
      <w:proofErr w:type="spellStart"/>
      <w:r w:rsidRPr="003C64C3">
        <w:rPr>
          <w:sz w:val="18"/>
          <w:szCs w:val="18"/>
        </w:rPr>
        <w:t>reidentificarlo</w:t>
      </w:r>
      <w:proofErr w:type="spellEnd"/>
      <w:r w:rsidRPr="003C64C3">
        <w:rPr>
          <w:sz w:val="18"/>
          <w:szCs w:val="18"/>
        </w:rPr>
        <w:t xml:space="preserve"> se mantiene separada y bajo custodia restringida.</w:t>
      </w:r>
    </w:p>
    <w:p w14:paraId="75EB677A" w14:textId="77777777" w:rsidR="003C64C3" w:rsidRPr="003C64C3" w:rsidRDefault="003C64C3" w:rsidP="003C64C3">
      <w:pPr>
        <w:pStyle w:val="Sinespaciado"/>
        <w:numPr>
          <w:ilvl w:val="0"/>
          <w:numId w:val="19"/>
        </w:numPr>
        <w:rPr>
          <w:sz w:val="18"/>
          <w:szCs w:val="18"/>
        </w:rPr>
      </w:pPr>
      <w:r w:rsidRPr="003C64C3">
        <w:rPr>
          <w:b/>
          <w:bCs/>
          <w:sz w:val="18"/>
          <w:szCs w:val="18"/>
        </w:rPr>
        <w:t>Anonimización irreversible:</w:t>
      </w:r>
      <w:r w:rsidRPr="003C64C3">
        <w:rPr>
          <w:sz w:val="18"/>
          <w:szCs w:val="18"/>
        </w:rPr>
        <w:t xml:space="preserve"> para los productos y transferencias que deban cumplir la política de Fase 7, especialmente los destinados a AXON World y a publicaciones o entregas internacionales definidas.</w:t>
      </w:r>
    </w:p>
    <w:p w14:paraId="62EDB565" w14:textId="77777777" w:rsidR="003C64C3" w:rsidRPr="003C64C3" w:rsidRDefault="003C64C3" w:rsidP="003C64C3">
      <w:pPr>
        <w:pStyle w:val="Sinespaciado"/>
        <w:numPr>
          <w:ilvl w:val="0"/>
          <w:numId w:val="19"/>
        </w:numPr>
        <w:rPr>
          <w:sz w:val="18"/>
          <w:szCs w:val="18"/>
        </w:rPr>
      </w:pPr>
      <w:r w:rsidRPr="003C64C3">
        <w:rPr>
          <w:b/>
          <w:bCs/>
          <w:sz w:val="18"/>
          <w:szCs w:val="18"/>
        </w:rPr>
        <w:t>Generación de datos sintéticos:</w:t>
      </w:r>
      <w:r w:rsidRPr="003C64C3">
        <w:rPr>
          <w:sz w:val="18"/>
          <w:szCs w:val="18"/>
        </w:rPr>
        <w:t xml:space="preserve"> para simulación, formación, pruebas y otros usos que no necesitan representar directamente a personas reales.</w:t>
      </w:r>
    </w:p>
    <w:p w14:paraId="5454CA1E" w14:textId="77777777" w:rsidR="003C64C3" w:rsidRPr="003C64C3" w:rsidRDefault="003C64C3" w:rsidP="003C64C3">
      <w:pPr>
        <w:pStyle w:val="Sinespaciado"/>
        <w:rPr>
          <w:sz w:val="18"/>
          <w:szCs w:val="18"/>
        </w:rPr>
      </w:pPr>
      <w:r w:rsidRPr="003C64C3">
        <w:rPr>
          <w:sz w:val="18"/>
          <w:szCs w:val="18"/>
        </w:rPr>
        <w:t>El servicio común podrá disponer de técnicas adicionales, como generalización, supresión, k-anonimato, l-diversidad y privacidad diferencial. Estas técnicas no constituyen motores independientes: son mecanismos dentro de perfiles y políticas de transformación.</w:t>
      </w:r>
    </w:p>
    <w:p w14:paraId="53DAC65A" w14:textId="77777777" w:rsidR="003C64C3" w:rsidRPr="003C64C3" w:rsidRDefault="003C64C3" w:rsidP="003C64C3">
      <w:pPr>
        <w:pStyle w:val="Sinespaciado"/>
        <w:rPr>
          <w:b/>
          <w:bCs/>
          <w:sz w:val="18"/>
          <w:szCs w:val="18"/>
        </w:rPr>
      </w:pPr>
      <w:r w:rsidRPr="003C64C3">
        <w:rPr>
          <w:b/>
          <w:bCs/>
          <w:sz w:val="18"/>
          <w:szCs w:val="18"/>
        </w:rPr>
        <w:t>3. Research Data Access Gateway</w:t>
      </w:r>
    </w:p>
    <w:p w14:paraId="0AF8424A" w14:textId="77777777" w:rsidR="003C64C3" w:rsidRPr="003C64C3" w:rsidRDefault="003C64C3" w:rsidP="003C64C3">
      <w:pPr>
        <w:pStyle w:val="Sinespaciado"/>
        <w:rPr>
          <w:sz w:val="18"/>
          <w:szCs w:val="18"/>
        </w:rPr>
      </w:pPr>
      <w:r w:rsidRPr="003C64C3">
        <w:rPr>
          <w:sz w:val="18"/>
          <w:szCs w:val="18"/>
        </w:rPr>
        <w:t xml:space="preserve">Research Data Access Gateway no será una base clínica compartida de consulta libre. Será una </w:t>
      </w:r>
      <w:proofErr w:type="spellStart"/>
      <w:r w:rsidRPr="003C64C3">
        <w:rPr>
          <w:sz w:val="18"/>
          <w:szCs w:val="18"/>
        </w:rPr>
        <w:t>capability</w:t>
      </w:r>
      <w:proofErr w:type="spellEnd"/>
      <w:r w:rsidRPr="003C64C3">
        <w:rPr>
          <w:sz w:val="18"/>
          <w:szCs w:val="18"/>
        </w:rPr>
        <w:t xml:space="preserve"> de acceso gobernado que permite solicitar fuentes, cohortes, variables y </w:t>
      </w:r>
      <w:proofErr w:type="spellStart"/>
      <w:r w:rsidRPr="003C64C3">
        <w:rPr>
          <w:sz w:val="18"/>
          <w:szCs w:val="18"/>
        </w:rPr>
        <w:t>datasets</w:t>
      </w:r>
      <w:proofErr w:type="spellEnd"/>
      <w:r w:rsidRPr="003C64C3">
        <w:rPr>
          <w:sz w:val="18"/>
          <w:szCs w:val="18"/>
        </w:rPr>
        <w:t xml:space="preserve"> autorizados.</w:t>
      </w:r>
    </w:p>
    <w:p w14:paraId="7113D152" w14:textId="77777777" w:rsidR="003C64C3" w:rsidRPr="003C64C3" w:rsidRDefault="003C64C3" w:rsidP="003C64C3">
      <w:pPr>
        <w:pStyle w:val="Sinespaciado"/>
        <w:rPr>
          <w:sz w:val="18"/>
          <w:szCs w:val="18"/>
        </w:rPr>
      </w:pPr>
      <w:r w:rsidRPr="003C64C3">
        <w:rPr>
          <w:sz w:val="18"/>
          <w:szCs w:val="18"/>
        </w:rPr>
        <w:t xml:space="preserve">Debe verificar el propósito, el protocolo, las autorizaciones, el tenant de origen, la minimización de variables, la transformación aplicable, la procedencia, la versión del </w:t>
      </w:r>
      <w:proofErr w:type="spellStart"/>
      <w:r w:rsidRPr="003C64C3">
        <w:rPr>
          <w:sz w:val="18"/>
          <w:szCs w:val="18"/>
        </w:rPr>
        <w:t>dataset</w:t>
      </w:r>
      <w:proofErr w:type="spellEnd"/>
      <w:r w:rsidRPr="003C64C3">
        <w:rPr>
          <w:sz w:val="18"/>
          <w:szCs w:val="18"/>
        </w:rPr>
        <w:t xml:space="preserve"> y las condiciones de entrega y exportación.</w:t>
      </w:r>
    </w:p>
    <w:p w14:paraId="205218B9" w14:textId="77777777" w:rsidR="003C64C3" w:rsidRPr="003C64C3" w:rsidRDefault="003C64C3" w:rsidP="003C64C3">
      <w:pPr>
        <w:pStyle w:val="Sinespaciado"/>
        <w:rPr>
          <w:sz w:val="18"/>
          <w:szCs w:val="18"/>
        </w:rPr>
      </w:pPr>
      <w:r w:rsidRPr="003C64C3">
        <w:rPr>
          <w:sz w:val="18"/>
          <w:szCs w:val="18"/>
        </w:rPr>
        <w:t xml:space="preserve">El </w:t>
      </w:r>
      <w:proofErr w:type="spellStart"/>
      <w:r w:rsidRPr="003C64C3">
        <w:rPr>
          <w:sz w:val="18"/>
          <w:szCs w:val="18"/>
        </w:rPr>
        <w:t>gateway</w:t>
      </w:r>
      <w:proofErr w:type="spellEnd"/>
      <w:r w:rsidRPr="003C64C3">
        <w:rPr>
          <w:sz w:val="18"/>
          <w:szCs w:val="18"/>
        </w:rPr>
        <w:t xml:space="preserve"> puede servir a instituciones sanitarias, universidades, organizaciones no gubernamentales, empresas y organismos públicos. La categoría del cliente no le concede acceso automático a los datos. Cada solicitud estará sujeta a la autorización y las condiciones de uso correspondientes.</w:t>
      </w:r>
    </w:p>
    <w:p w14:paraId="088B3446" w14:textId="77777777" w:rsidR="003C64C3" w:rsidRPr="003C64C3" w:rsidRDefault="003C64C3" w:rsidP="003C64C3">
      <w:pPr>
        <w:pStyle w:val="Sinespaciado"/>
        <w:rPr>
          <w:sz w:val="18"/>
          <w:szCs w:val="18"/>
        </w:rPr>
      </w:pPr>
      <w:r w:rsidRPr="003C64C3">
        <w:rPr>
          <w:sz w:val="18"/>
          <w:szCs w:val="18"/>
        </w:rPr>
        <w:t xml:space="preserve">Los </w:t>
      </w:r>
      <w:proofErr w:type="spellStart"/>
      <w:r w:rsidRPr="003C64C3">
        <w:rPr>
          <w:sz w:val="18"/>
          <w:szCs w:val="18"/>
        </w:rPr>
        <w:t>datasets</w:t>
      </w:r>
      <w:proofErr w:type="spellEnd"/>
      <w:r w:rsidRPr="003C64C3">
        <w:rPr>
          <w:sz w:val="18"/>
          <w:szCs w:val="18"/>
        </w:rPr>
        <w:t xml:space="preserve"> derivados podrán residir en una plataforma analítica o entorno de investigación separado. No se habilitará acceso directo de los investigadores a las tablas clínicas operacionales.</w:t>
      </w:r>
    </w:p>
    <w:p w14:paraId="5F610458" w14:textId="77777777" w:rsidR="003C64C3" w:rsidRPr="003C64C3" w:rsidRDefault="003C64C3" w:rsidP="003C64C3">
      <w:pPr>
        <w:pStyle w:val="Sinespaciado"/>
        <w:rPr>
          <w:b/>
          <w:bCs/>
          <w:sz w:val="18"/>
          <w:szCs w:val="18"/>
        </w:rPr>
      </w:pPr>
      <w:r w:rsidRPr="003C64C3">
        <w:rPr>
          <w:b/>
          <w:bCs/>
          <w:sz w:val="18"/>
          <w:szCs w:val="18"/>
        </w:rPr>
        <w:t>4. Investigación longitudinal dentro y fuera de Chile</w:t>
      </w:r>
    </w:p>
    <w:p w14:paraId="27F09689" w14:textId="77777777" w:rsidR="003C64C3" w:rsidRPr="003C64C3" w:rsidRDefault="003C64C3" w:rsidP="003C64C3">
      <w:pPr>
        <w:pStyle w:val="Sinespaciado"/>
        <w:rPr>
          <w:sz w:val="18"/>
          <w:szCs w:val="18"/>
        </w:rPr>
      </w:pPr>
      <w:r w:rsidRPr="003C64C3">
        <w:rPr>
          <w:sz w:val="18"/>
          <w:szCs w:val="18"/>
        </w:rPr>
        <w:t>Cuando un estudio necesite seguimiento individual longitudinal, podrá utilizar un identificador seudónimo consistente dentro del entorno nacional autorizado, siempre que el propósito, la base jurídica y las políticas de acceso lo permitan.</w:t>
      </w:r>
    </w:p>
    <w:p w14:paraId="53CBD531" w14:textId="77777777" w:rsidR="003C64C3" w:rsidRPr="003C64C3" w:rsidRDefault="003C64C3" w:rsidP="003C64C3">
      <w:pPr>
        <w:pStyle w:val="Sinespaciado"/>
        <w:rPr>
          <w:sz w:val="18"/>
          <w:szCs w:val="18"/>
        </w:rPr>
      </w:pPr>
      <w:r w:rsidRPr="003C64C3">
        <w:rPr>
          <w:sz w:val="18"/>
          <w:szCs w:val="18"/>
        </w:rPr>
        <w:t xml:space="preserve">La bóveda de vinculación no será accesible directamente desde el enclave de transformación ni desde los usuarios investigadores. Si se necesita </w:t>
      </w:r>
      <w:proofErr w:type="spellStart"/>
      <w:r w:rsidRPr="003C64C3">
        <w:rPr>
          <w:sz w:val="18"/>
          <w:szCs w:val="18"/>
        </w:rPr>
        <w:t>recontactar</w:t>
      </w:r>
      <w:proofErr w:type="spellEnd"/>
      <w:r w:rsidRPr="003C64C3">
        <w:rPr>
          <w:sz w:val="18"/>
          <w:szCs w:val="18"/>
        </w:rPr>
        <w:t xml:space="preserve"> a un participante, se habilitará un procedimiento separado de </w:t>
      </w:r>
      <w:proofErr w:type="spellStart"/>
      <w:r w:rsidRPr="003C64C3">
        <w:rPr>
          <w:sz w:val="18"/>
          <w:szCs w:val="18"/>
        </w:rPr>
        <w:t>recontacto</w:t>
      </w:r>
      <w:proofErr w:type="spellEnd"/>
      <w:r w:rsidRPr="003C64C3">
        <w:rPr>
          <w:sz w:val="18"/>
          <w:szCs w:val="18"/>
        </w:rPr>
        <w:t xml:space="preserve"> por un custodio autorizado.</w:t>
      </w:r>
    </w:p>
    <w:p w14:paraId="4DBEA752" w14:textId="77777777" w:rsidR="003C64C3" w:rsidRPr="003C64C3" w:rsidRDefault="003C64C3" w:rsidP="003C64C3">
      <w:pPr>
        <w:pStyle w:val="Sinespaciado"/>
        <w:rPr>
          <w:sz w:val="18"/>
          <w:szCs w:val="18"/>
        </w:rPr>
      </w:pPr>
      <w:r w:rsidRPr="003C64C3">
        <w:rPr>
          <w:sz w:val="18"/>
          <w:szCs w:val="18"/>
        </w:rPr>
        <w:t>La política actual de Fase 7 para AXON World se mantiene: los datos que crucen la frontera hacia ese entorno deberán estar anonimizados de forma irreversible. Un contrato con un investigador externo no constituye por sí solo una excepción a esta regla.</w:t>
      </w:r>
    </w:p>
    <w:p w14:paraId="2625CB8F" w14:textId="77777777" w:rsidR="003C64C3" w:rsidRPr="003C64C3" w:rsidRDefault="003C64C3" w:rsidP="003C64C3">
      <w:pPr>
        <w:pStyle w:val="Sinespaciado"/>
        <w:rPr>
          <w:sz w:val="18"/>
          <w:szCs w:val="18"/>
        </w:rPr>
      </w:pPr>
      <w:r w:rsidRPr="003C64C3">
        <w:rPr>
          <w:sz w:val="18"/>
          <w:szCs w:val="18"/>
        </w:rPr>
        <w:t>Si un proyecto internacional requiere conservar vinculación individual, se evaluará un modelo de análisis en el entorno nacional permitido y entrega de resultados protegidos. Cualquier excepción a la política de transferencia tendrá que ser aprobada formalmente y no podrá incorporarse como una ruta técnica predeterminada.</w:t>
      </w:r>
    </w:p>
    <w:p w14:paraId="12FEED77" w14:textId="77777777" w:rsidR="003C64C3" w:rsidRPr="003C64C3" w:rsidRDefault="003C64C3" w:rsidP="003C64C3">
      <w:pPr>
        <w:pStyle w:val="Sinespaciado"/>
        <w:rPr>
          <w:b/>
          <w:bCs/>
          <w:sz w:val="18"/>
          <w:szCs w:val="18"/>
        </w:rPr>
      </w:pPr>
      <w:r w:rsidRPr="003C64C3">
        <w:rPr>
          <w:b/>
          <w:bCs/>
          <w:sz w:val="18"/>
          <w:szCs w:val="18"/>
        </w:rPr>
        <w:t xml:space="preserve">5. </w:t>
      </w:r>
      <w:proofErr w:type="spellStart"/>
      <w:r w:rsidRPr="003C64C3">
        <w:rPr>
          <w:b/>
          <w:bCs/>
          <w:sz w:val="18"/>
          <w:szCs w:val="18"/>
        </w:rPr>
        <w:t>Epidemiology</w:t>
      </w:r>
      <w:proofErr w:type="spellEnd"/>
      <w:r w:rsidRPr="003C64C3">
        <w:rPr>
          <w:b/>
          <w:bCs/>
          <w:sz w:val="18"/>
          <w:szCs w:val="18"/>
        </w:rPr>
        <w:t xml:space="preserve"> </w:t>
      </w:r>
      <w:proofErr w:type="spellStart"/>
      <w:r w:rsidRPr="003C64C3">
        <w:rPr>
          <w:b/>
          <w:bCs/>
          <w:sz w:val="18"/>
          <w:szCs w:val="18"/>
        </w:rPr>
        <w:t>Population</w:t>
      </w:r>
      <w:proofErr w:type="spellEnd"/>
      <w:r w:rsidRPr="003C64C3">
        <w:rPr>
          <w:b/>
          <w:bCs/>
          <w:sz w:val="18"/>
          <w:szCs w:val="18"/>
        </w:rPr>
        <w:t xml:space="preserve"> </w:t>
      </w:r>
      <w:proofErr w:type="spellStart"/>
      <w:r w:rsidRPr="003C64C3">
        <w:rPr>
          <w:b/>
          <w:bCs/>
          <w:sz w:val="18"/>
          <w:szCs w:val="18"/>
        </w:rPr>
        <w:t>Analysis</w:t>
      </w:r>
      <w:proofErr w:type="spellEnd"/>
    </w:p>
    <w:p w14:paraId="58E8B0C4" w14:textId="77777777" w:rsidR="003C64C3" w:rsidRPr="003C64C3" w:rsidRDefault="003C64C3" w:rsidP="003C64C3">
      <w:pPr>
        <w:pStyle w:val="Sinespaciado"/>
        <w:rPr>
          <w:sz w:val="18"/>
          <w:szCs w:val="18"/>
        </w:rPr>
      </w:pP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xml:space="preserve"> reutilizará el servicio transversal de protección de datos.</w:t>
      </w:r>
    </w:p>
    <w:p w14:paraId="71D2346E" w14:textId="77777777" w:rsidR="003C64C3" w:rsidRPr="003C64C3" w:rsidRDefault="003C64C3" w:rsidP="003C64C3">
      <w:pPr>
        <w:pStyle w:val="Sinespaciado"/>
        <w:rPr>
          <w:sz w:val="18"/>
          <w:szCs w:val="18"/>
        </w:rPr>
      </w:pPr>
      <w:r w:rsidRPr="003C64C3">
        <w:rPr>
          <w:sz w:val="18"/>
          <w:szCs w:val="18"/>
        </w:rPr>
        <w:t xml:space="preserve">Para indicadores y comparaciones poblacionales, utilizará conjuntos agregados o anonimizados conforme al perfil de entrega. Para estudios longitudinales nacionales, podrá consumir conjuntos </w:t>
      </w:r>
      <w:proofErr w:type="spellStart"/>
      <w:r w:rsidRPr="003C64C3">
        <w:rPr>
          <w:sz w:val="18"/>
          <w:szCs w:val="18"/>
        </w:rPr>
        <w:t>seudonimizados</w:t>
      </w:r>
      <w:proofErr w:type="spellEnd"/>
      <w:r w:rsidRPr="003C64C3">
        <w:rPr>
          <w:sz w:val="18"/>
          <w:szCs w:val="18"/>
        </w:rPr>
        <w:t xml:space="preserve"> autorizados. Para análisis internacionales, aplicará la política de Fase 7 sobre datos anonimizados antes de la transferencia.</w:t>
      </w:r>
    </w:p>
    <w:p w14:paraId="28324903" w14:textId="77777777" w:rsidR="003C64C3" w:rsidRPr="003C64C3" w:rsidRDefault="003C64C3" w:rsidP="003C64C3">
      <w:pPr>
        <w:pStyle w:val="Sinespaciado"/>
        <w:rPr>
          <w:sz w:val="18"/>
          <w:szCs w:val="18"/>
        </w:rPr>
      </w:pPr>
      <w:r w:rsidRPr="003C64C3">
        <w:rPr>
          <w:sz w:val="18"/>
          <w:szCs w:val="18"/>
        </w:rPr>
        <w:t>La excepción de enfermedades de notificación obligatoria seguirá siendo específica, documentada y limitada a la finalidad y las obligaciones que correspondan. No habilitará automáticamente otros usos secundarios.</w:t>
      </w:r>
    </w:p>
    <w:p w14:paraId="2C27C50B" w14:textId="77777777" w:rsidR="003C64C3" w:rsidRPr="003C64C3" w:rsidRDefault="003C64C3" w:rsidP="003C64C3">
      <w:pPr>
        <w:pStyle w:val="Sinespaciado"/>
        <w:rPr>
          <w:b/>
          <w:bCs/>
          <w:sz w:val="18"/>
          <w:szCs w:val="18"/>
        </w:rPr>
      </w:pPr>
      <w:r w:rsidRPr="003C64C3">
        <w:rPr>
          <w:b/>
          <w:bCs/>
          <w:sz w:val="18"/>
          <w:szCs w:val="18"/>
        </w:rPr>
        <w:lastRenderedPageBreak/>
        <w:t>6. Técnicas de transformación y privacidad diferencial</w:t>
      </w:r>
    </w:p>
    <w:p w14:paraId="0CBEFF61" w14:textId="77777777" w:rsidR="003C64C3" w:rsidRPr="003C64C3" w:rsidRDefault="003C64C3" w:rsidP="003C64C3">
      <w:pPr>
        <w:pStyle w:val="Sinespaciado"/>
        <w:rPr>
          <w:sz w:val="18"/>
          <w:szCs w:val="18"/>
        </w:rPr>
      </w:pPr>
      <w:r w:rsidRPr="003C64C3">
        <w:rPr>
          <w:sz w:val="18"/>
          <w:szCs w:val="18"/>
        </w:rPr>
        <w:t>El perfil de salida de Fase 7 conservará el orden y las técnicas aprobadas: generalización forzada, k-anonimato con k mínimo de 5, l-diversidad y privacidad diferencial con mecanismo de Laplace.</w:t>
      </w:r>
    </w:p>
    <w:p w14:paraId="1657F18D" w14:textId="77777777" w:rsidR="003C64C3" w:rsidRPr="003C64C3" w:rsidRDefault="003C64C3" w:rsidP="003C64C3">
      <w:pPr>
        <w:pStyle w:val="Sinespaciado"/>
        <w:rPr>
          <w:sz w:val="18"/>
          <w:szCs w:val="18"/>
        </w:rPr>
      </w:pPr>
      <w:r w:rsidRPr="003C64C3">
        <w:rPr>
          <w:sz w:val="18"/>
          <w:szCs w:val="18"/>
        </w:rPr>
        <w:t>La implementación deberá especificar cómo se aplica cada técnica al tipo de salida correspondiente. La privacidad diferencial deberá operar con mecanismos adecuados a la consulta o agregación estadística y con control del presupuesto de privacidad de publicaciones y consultas repetidas.</w:t>
      </w:r>
    </w:p>
    <w:p w14:paraId="46DA625F" w14:textId="77777777" w:rsidR="003C64C3" w:rsidRPr="003C64C3" w:rsidRDefault="003C64C3" w:rsidP="003C64C3">
      <w:pPr>
        <w:pStyle w:val="Sinespaciado"/>
        <w:rPr>
          <w:b/>
          <w:bCs/>
          <w:sz w:val="18"/>
          <w:szCs w:val="18"/>
        </w:rPr>
      </w:pPr>
      <w:r w:rsidRPr="003C64C3">
        <w:rPr>
          <w:b/>
          <w:bCs/>
          <w:sz w:val="18"/>
          <w:szCs w:val="18"/>
        </w:rPr>
        <w:t>7. Pendiente de especificación</w:t>
      </w:r>
    </w:p>
    <w:p w14:paraId="42FCC089" w14:textId="77777777" w:rsidR="003C64C3" w:rsidRPr="003C64C3" w:rsidRDefault="003C64C3" w:rsidP="003C64C3">
      <w:pPr>
        <w:pStyle w:val="Sinespaciado"/>
        <w:rPr>
          <w:sz w:val="18"/>
          <w:szCs w:val="18"/>
        </w:rPr>
      </w:pPr>
      <w:r w:rsidRPr="003C64C3">
        <w:rPr>
          <w:sz w:val="18"/>
          <w:szCs w:val="18"/>
        </w:rPr>
        <w:t>Antes de construir las capacidades de investigación poblacional, se debe formalizar la matriz de roles y permisos para Country, World y Research Gateway. Debe indicar granularidad, tipo de dato, ámbito geográfico, propósito, modalidad de acceso, exportación permitida y condiciones de revisión.</w:t>
      </w:r>
    </w:p>
    <w:p w14:paraId="7573226E" w14:textId="77777777" w:rsidR="003C64C3" w:rsidRPr="003C64C3" w:rsidRDefault="003C64C3" w:rsidP="003C64C3">
      <w:pPr>
        <w:pStyle w:val="Sinespaciado"/>
        <w:rPr>
          <w:sz w:val="18"/>
          <w:szCs w:val="18"/>
        </w:rPr>
      </w:pPr>
      <w:r w:rsidRPr="003C64C3">
        <w:rPr>
          <w:sz w:val="18"/>
          <w:szCs w:val="18"/>
        </w:rPr>
        <w:t>La documentación disponible describe perfiles generales de Country/World, pero todavía no permite confirmar que se haya cerrado la política concreta de acceso a conjuntos longitudinales para investigadores.</w:t>
      </w:r>
    </w:p>
    <w:p w14:paraId="5CFCCDEB" w14:textId="77777777" w:rsidR="003C64C3" w:rsidRPr="003C64C3" w:rsidRDefault="003C64C3" w:rsidP="003C64C3">
      <w:pPr>
        <w:pStyle w:val="Sinespaciado"/>
        <w:rPr>
          <w:b/>
          <w:bCs/>
          <w:sz w:val="18"/>
          <w:szCs w:val="18"/>
        </w:rPr>
      </w:pPr>
      <w:r w:rsidRPr="003C64C3">
        <w:rPr>
          <w:b/>
          <w:bCs/>
          <w:sz w:val="18"/>
          <w:szCs w:val="18"/>
        </w:rPr>
        <w:t>Resolución</w:t>
      </w:r>
    </w:p>
    <w:p w14:paraId="6974A93A" w14:textId="77777777" w:rsidR="003C64C3" w:rsidRPr="003C64C3" w:rsidRDefault="003C64C3" w:rsidP="003C64C3">
      <w:pPr>
        <w:pStyle w:val="Sinespaciado"/>
        <w:rPr>
          <w:sz w:val="18"/>
          <w:szCs w:val="18"/>
        </w:rPr>
      </w:pPr>
      <w:r w:rsidRPr="003C64C3">
        <w:rPr>
          <w:sz w:val="18"/>
          <w:szCs w:val="18"/>
        </w:rPr>
        <w:t xml:space="preserve">Se reutiliza el motor transversal y la arquitectura de tres zonas de Fase 7. Se agregan perfiles de uso y rutas de procesamiento específicas, sin duplicar motores ni debilitar la política de transferencia internacional. Research Data Access Gateway gobierna el acceso y la preparación de </w:t>
      </w:r>
      <w:proofErr w:type="spellStart"/>
      <w:r w:rsidRPr="003C64C3">
        <w:rPr>
          <w:sz w:val="18"/>
          <w:szCs w:val="18"/>
        </w:rPr>
        <w:t>datasets</w:t>
      </w:r>
      <w:proofErr w:type="spellEnd"/>
      <w:r w:rsidRPr="003C64C3">
        <w:rPr>
          <w:sz w:val="18"/>
          <w:szCs w:val="18"/>
        </w:rPr>
        <w:t xml:space="preserve">; </w:t>
      </w: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xml:space="preserve"> consume resultados autorizados; y Simulation Core utiliza datos sintéticos por defecto.</w:t>
      </w:r>
    </w:p>
    <w:p w14:paraId="3B8D15C0" w14:textId="77777777" w:rsidR="003C64C3" w:rsidRPr="003C64C3" w:rsidRDefault="003C64C3" w:rsidP="003C64C3">
      <w:pPr>
        <w:pStyle w:val="Sinespaciado"/>
        <w:rPr>
          <w:b/>
          <w:bCs/>
          <w:sz w:val="18"/>
          <w:szCs w:val="18"/>
        </w:rPr>
      </w:pPr>
      <w:r w:rsidRPr="003C64C3">
        <w:rPr>
          <w:b/>
          <w:bCs/>
          <w:sz w:val="18"/>
          <w:szCs w:val="18"/>
        </w:rPr>
        <w:t>Mi conclusión</w:t>
      </w:r>
    </w:p>
    <w:p w14:paraId="2E882E02" w14:textId="77777777" w:rsidR="003C64C3" w:rsidRPr="003C64C3" w:rsidRDefault="003C64C3" w:rsidP="003C64C3">
      <w:pPr>
        <w:pStyle w:val="Sinespaciado"/>
        <w:rPr>
          <w:sz w:val="18"/>
          <w:szCs w:val="18"/>
        </w:rPr>
      </w:pPr>
      <w:r w:rsidRPr="003C64C3">
        <w:rPr>
          <w:sz w:val="18"/>
          <w:szCs w:val="18"/>
        </w:rPr>
        <w:t>La duda de Main es válida, pero no exige elegir entre el pipeline de Fase 7 y un motor nuevo.</w:t>
      </w:r>
    </w:p>
    <w:p w14:paraId="3959D29A" w14:textId="77777777" w:rsidR="003C64C3" w:rsidRPr="003C64C3" w:rsidRDefault="003C64C3" w:rsidP="003C64C3">
      <w:pPr>
        <w:pStyle w:val="Sinespaciado"/>
        <w:rPr>
          <w:sz w:val="18"/>
          <w:szCs w:val="18"/>
        </w:rPr>
      </w:pPr>
      <w:r w:rsidRPr="003C64C3">
        <w:rPr>
          <w:sz w:val="18"/>
          <w:szCs w:val="18"/>
        </w:rPr>
        <w:t xml:space="preserve">La decisión coherente es conservar la infraestructura de tres zonas, reutilizar un único servicio transversal y permitir perfiles distintos de transformación, acceso y entrega. El pipeline internacional de Country/World mantiene sus garantías; la investigación longitudinal dispone de una vía </w:t>
      </w:r>
      <w:proofErr w:type="spellStart"/>
      <w:r w:rsidRPr="003C64C3">
        <w:rPr>
          <w:sz w:val="18"/>
          <w:szCs w:val="18"/>
        </w:rPr>
        <w:t>seudonimizada</w:t>
      </w:r>
      <w:proofErr w:type="spellEnd"/>
      <w:r w:rsidRPr="003C64C3">
        <w:rPr>
          <w:sz w:val="18"/>
          <w:szCs w:val="18"/>
        </w:rPr>
        <w:t xml:space="preserve"> controlada dentro del ámbito permitido; y la simulación incorpora datos sintéticos sin contaminar los ambientes productivos.</w:t>
      </w:r>
    </w:p>
    <w:p w14:paraId="45F1298C" w14:textId="77777777" w:rsidR="003C64C3" w:rsidRPr="003C64C3" w:rsidRDefault="003C64C3" w:rsidP="003C64C3">
      <w:pPr>
        <w:pStyle w:val="Sinespaciado"/>
        <w:rPr>
          <w:sz w:val="18"/>
          <w:szCs w:val="18"/>
        </w:rPr>
      </w:pPr>
      <w:r w:rsidRPr="003C64C3">
        <w:rPr>
          <w:sz w:val="18"/>
          <w:szCs w:val="18"/>
        </w:rPr>
        <w:t xml:space="preserve">La única pieza que realmente necesitamos cerrar antes de desarrollar </w:t>
      </w: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xml:space="preserve"> con todas sus garantías es la matriz de roles, granularidad y modalidad de acceso, especialmente para los estudios longitudinales y los clientes externos. El modelo general de roles existe en la documentación consultada, pero no pude confirmar el documento específico que resuelve ese último caso.</w:t>
      </w:r>
    </w:p>
    <w:p w14:paraId="4FD3C443" w14:textId="77777777" w:rsidR="003C64C3" w:rsidRPr="003C64C3" w:rsidRDefault="003C64C3" w:rsidP="003C64C3">
      <w:pPr>
        <w:pStyle w:val="Sinespaciado"/>
        <w:rPr>
          <w:sz w:val="18"/>
          <w:szCs w:val="18"/>
        </w:rPr>
      </w:pPr>
      <w:r w:rsidRPr="003C64C3">
        <w:rPr>
          <w:sz w:val="18"/>
          <w:szCs w:val="18"/>
        </w:rPr>
        <w:t>Convertir a PDF</w:t>
      </w:r>
    </w:p>
    <w:p w14:paraId="0A1D2778" w14:textId="77777777" w:rsidR="003C64C3" w:rsidRPr="003C64C3" w:rsidRDefault="003C64C3" w:rsidP="003C64C3">
      <w:pPr>
        <w:pStyle w:val="Sinespaciado"/>
        <w:rPr>
          <w:sz w:val="18"/>
          <w:szCs w:val="18"/>
        </w:rPr>
      </w:pPr>
      <w:r w:rsidRPr="003C64C3">
        <w:rPr>
          <w:sz w:val="18"/>
          <w:szCs w:val="18"/>
        </w:rPr>
        <w:t xml:space="preserve">y </w:t>
      </w:r>
      <w:proofErr w:type="spellStart"/>
      <w:r w:rsidRPr="003C64C3">
        <w:rPr>
          <w:sz w:val="18"/>
          <w:szCs w:val="18"/>
        </w:rPr>
        <w:t>cuales</w:t>
      </w:r>
      <w:proofErr w:type="spellEnd"/>
      <w:r w:rsidRPr="003C64C3">
        <w:rPr>
          <w:sz w:val="18"/>
          <w:szCs w:val="18"/>
        </w:rPr>
        <w:t xml:space="preserve"> son las otras formas de sacar datos de chile por ejemplo ? o como </w:t>
      </w:r>
      <w:proofErr w:type="spellStart"/>
      <w:r w:rsidRPr="003C64C3">
        <w:rPr>
          <w:sz w:val="18"/>
          <w:szCs w:val="18"/>
        </w:rPr>
        <w:t>sealinean</w:t>
      </w:r>
      <w:proofErr w:type="spellEnd"/>
      <w:r w:rsidRPr="003C64C3">
        <w:rPr>
          <w:sz w:val="18"/>
          <w:szCs w:val="18"/>
        </w:rPr>
        <w:t xml:space="preserve"> a las normas internacionales ? como dices es mejor estar preparado para los </w:t>
      </w:r>
      <w:proofErr w:type="spellStart"/>
      <w:r w:rsidRPr="003C64C3">
        <w:rPr>
          <w:sz w:val="18"/>
          <w:szCs w:val="18"/>
        </w:rPr>
        <w:t>mas</w:t>
      </w:r>
      <w:proofErr w:type="spellEnd"/>
      <w:r w:rsidRPr="003C64C3">
        <w:rPr>
          <w:sz w:val="18"/>
          <w:szCs w:val="18"/>
        </w:rPr>
        <w:t xml:space="preserve"> altos </w:t>
      </w:r>
      <w:proofErr w:type="spellStart"/>
      <w:r w:rsidRPr="003C64C3">
        <w:rPr>
          <w:sz w:val="18"/>
          <w:szCs w:val="18"/>
        </w:rPr>
        <w:t>estandares</w:t>
      </w:r>
      <w:proofErr w:type="spellEnd"/>
      <w:r w:rsidRPr="003C64C3">
        <w:rPr>
          <w:sz w:val="18"/>
          <w:szCs w:val="18"/>
        </w:rPr>
        <w:t xml:space="preserve"> e internacionales para no tener problemas pero igual es bueno conocerlos . creo que debemos </w:t>
      </w:r>
      <w:proofErr w:type="spellStart"/>
      <w:r w:rsidRPr="003C64C3">
        <w:rPr>
          <w:sz w:val="18"/>
          <w:szCs w:val="18"/>
        </w:rPr>
        <w:t>mentener</w:t>
      </w:r>
      <w:proofErr w:type="spellEnd"/>
      <w:r w:rsidRPr="003C64C3">
        <w:rPr>
          <w:sz w:val="18"/>
          <w:szCs w:val="18"/>
        </w:rPr>
        <w:t xml:space="preserve"> siempre nuestra alta seguridad pero </w:t>
      </w:r>
      <w:proofErr w:type="spellStart"/>
      <w:r w:rsidRPr="003C64C3">
        <w:rPr>
          <w:sz w:val="18"/>
          <w:szCs w:val="18"/>
        </w:rPr>
        <w:t>estan</w:t>
      </w:r>
      <w:proofErr w:type="spellEnd"/>
      <w:r w:rsidRPr="003C64C3">
        <w:rPr>
          <w:sz w:val="18"/>
          <w:szCs w:val="18"/>
        </w:rPr>
        <w:t xml:space="preserve"> buenas tus sugerencias, </w:t>
      </w:r>
      <w:proofErr w:type="spellStart"/>
      <w:r w:rsidRPr="003C64C3">
        <w:rPr>
          <w:sz w:val="18"/>
          <w:szCs w:val="18"/>
        </w:rPr>
        <w:t>investigemos</w:t>
      </w:r>
      <w:proofErr w:type="spellEnd"/>
      <w:r w:rsidRPr="003C64C3">
        <w:rPr>
          <w:sz w:val="18"/>
          <w:szCs w:val="18"/>
        </w:rPr>
        <w:t xml:space="preserve"> mas</w:t>
      </w:r>
    </w:p>
    <w:p w14:paraId="1B7FD401" w14:textId="77777777" w:rsidR="003C64C3" w:rsidRPr="003C64C3" w:rsidRDefault="003C64C3" w:rsidP="003C64C3">
      <w:pPr>
        <w:pStyle w:val="Sinespaciado"/>
        <w:rPr>
          <w:sz w:val="18"/>
          <w:szCs w:val="18"/>
        </w:rPr>
      </w:pPr>
      <w:r w:rsidRPr="003C64C3">
        <w:rPr>
          <w:sz w:val="18"/>
          <w:szCs w:val="18"/>
        </w:rPr>
        <w:t>Procesó durante 1m 16s</w:t>
      </w:r>
    </w:p>
    <w:p w14:paraId="11F4E0B0" w14:textId="77777777" w:rsidR="003C64C3" w:rsidRPr="003C64C3" w:rsidRDefault="003C64C3" w:rsidP="003C64C3">
      <w:pPr>
        <w:pStyle w:val="Sinespaciado"/>
        <w:rPr>
          <w:sz w:val="18"/>
          <w:szCs w:val="18"/>
        </w:rPr>
      </w:pPr>
      <w:r w:rsidRPr="003C64C3">
        <w:rPr>
          <w:sz w:val="18"/>
          <w:szCs w:val="18"/>
        </w:rPr>
        <w:t>Voy a contrastar tres capas: las vías jurídicas por las que Chile puede permitir transferencias internacionales de datos personales; los patrones técnicos internacionales para compartir datos de salud sin trasladar necesariamente los registros individuales; y qué conviene adoptar como política AXON por encima del mínimo legal. También separaré transferir datos personales de publicar estadísticas o conjuntos efectivamente anonimizados, porque no son la misma operación.</w:t>
      </w:r>
    </w:p>
    <w:p w14:paraId="7A5C8DDC" w14:textId="77777777" w:rsidR="003C64C3" w:rsidRPr="003C64C3" w:rsidRDefault="003C64C3" w:rsidP="003C64C3">
      <w:pPr>
        <w:pStyle w:val="Sinespaciado"/>
        <w:rPr>
          <w:sz w:val="18"/>
          <w:szCs w:val="18"/>
        </w:rPr>
      </w:pPr>
      <w:r w:rsidRPr="003C64C3">
        <w:rPr>
          <w:sz w:val="18"/>
          <w:szCs w:val="18"/>
        </w:rPr>
        <w:t>Analicé transferencias internacionales, acceso remoto y estándares internacionales</w:t>
      </w:r>
    </w:p>
    <w:p w14:paraId="4BBB2D87" w14:textId="77777777" w:rsidR="003C64C3" w:rsidRPr="003C64C3" w:rsidRDefault="003C64C3" w:rsidP="003C64C3">
      <w:pPr>
        <w:pStyle w:val="Sinespaciado"/>
        <w:rPr>
          <w:sz w:val="18"/>
          <w:szCs w:val="18"/>
        </w:rPr>
      </w:pPr>
      <w:r w:rsidRPr="003C64C3">
        <w:rPr>
          <w:sz w:val="18"/>
          <w:szCs w:val="18"/>
        </w:rPr>
        <w:t>Integró el análisis jurídico y clasificó salidas de datos</w:t>
      </w:r>
    </w:p>
    <w:p w14:paraId="66CE7094" w14:textId="77777777" w:rsidR="003C64C3" w:rsidRPr="003C64C3" w:rsidRDefault="003C64C3" w:rsidP="003C64C3">
      <w:pPr>
        <w:pStyle w:val="Sinespaciado"/>
        <w:rPr>
          <w:sz w:val="18"/>
          <w:szCs w:val="18"/>
        </w:rPr>
      </w:pPr>
      <w:r w:rsidRPr="003C64C3">
        <w:rPr>
          <w:sz w:val="18"/>
          <w:szCs w:val="18"/>
        </w:rPr>
        <w:t>Afinado el marco internacional y clasificada la arquitectura de exportación segura</w:t>
      </w:r>
    </w:p>
    <w:p w14:paraId="18C1C41F" w14:textId="77777777" w:rsidR="003C64C3" w:rsidRPr="003C64C3" w:rsidRDefault="003C64C3" w:rsidP="003C64C3">
      <w:pPr>
        <w:pStyle w:val="Sinespaciado"/>
        <w:rPr>
          <w:sz w:val="18"/>
          <w:szCs w:val="18"/>
        </w:rPr>
      </w:pPr>
      <w:r w:rsidRPr="003C64C3">
        <w:rPr>
          <w:sz w:val="18"/>
          <w:szCs w:val="18"/>
        </w:rPr>
        <w:t>Se buscaron 16 sitios web</w:t>
      </w:r>
    </w:p>
    <w:p w14:paraId="5C8D9162" w14:textId="77777777" w:rsidR="003C64C3" w:rsidRPr="003C64C3" w:rsidRDefault="003C64C3" w:rsidP="003C64C3">
      <w:pPr>
        <w:pStyle w:val="Sinespaciado"/>
        <w:rPr>
          <w:b/>
          <w:bCs/>
          <w:sz w:val="18"/>
          <w:szCs w:val="18"/>
        </w:rPr>
      </w:pPr>
      <w:r w:rsidRPr="003C64C3">
        <w:rPr>
          <w:b/>
          <w:bCs/>
          <w:sz w:val="18"/>
          <w:szCs w:val="18"/>
        </w:rPr>
        <w:t>1. La idea más importante: hay varias formas de compartir datos internacionalmente sin renunciar a la seguridad de AXON</w:t>
      </w:r>
    </w:p>
    <w:p w14:paraId="3E0F3850" w14:textId="77777777" w:rsidR="003C64C3" w:rsidRPr="003C64C3" w:rsidRDefault="003C64C3" w:rsidP="003C64C3">
      <w:pPr>
        <w:pStyle w:val="Sinespaciado"/>
        <w:rPr>
          <w:sz w:val="18"/>
          <w:szCs w:val="18"/>
        </w:rPr>
      </w:pPr>
      <w:r w:rsidRPr="003C64C3">
        <w:rPr>
          <w:sz w:val="18"/>
          <w:szCs w:val="18"/>
        </w:rPr>
        <w:t>La regla de Fase 7 es una política deliberadamente estricta para AXON World, pero no es la única arquitectura que existe internacionalmente. Las normas distinguen entre transferir datos personales con garantías jurídicas adecuadas, compartir datos que ya se han anonimizado y habilitar investigaciones en las que sólo salen resultados protegidos.</w:t>
      </w:r>
    </w:p>
    <w:p w14:paraId="68F03B7D" w14:textId="77777777" w:rsidR="003C64C3" w:rsidRPr="003C64C3" w:rsidRDefault="003C64C3" w:rsidP="003C64C3">
      <w:pPr>
        <w:pStyle w:val="Sinespaciado"/>
        <w:rPr>
          <w:sz w:val="18"/>
          <w:szCs w:val="18"/>
        </w:rPr>
      </w:pPr>
      <w:r w:rsidRPr="003C64C3">
        <w:rPr>
          <w:sz w:val="18"/>
          <w:szCs w:val="18"/>
        </w:rPr>
        <w:t xml:space="preserve">La Ley chilena 21.719, cuya entrada en vigor está prevista para el 1 de diciembre de 2026, contempla vías para transferencias internacionales de datos personales con protección adecuada o garantías apropiadas; también contempla excepciones para transferencias específicas y no habituales en determinadas circunstancias. Eso no obliga a AXON a utilizar esas vías, pero conviene conocerlas para diseñar una arquitectura interoperable sin reducir nuestras garantías. </w:t>
      </w:r>
    </w:p>
    <w:p w14:paraId="63270FDC" w14:textId="1555D2AA" w:rsidR="003C64C3" w:rsidRPr="003C64C3" w:rsidRDefault="003C64C3" w:rsidP="003C64C3">
      <w:pPr>
        <w:pStyle w:val="Sinespaciado"/>
        <w:rPr>
          <w:sz w:val="18"/>
          <w:szCs w:val="18"/>
        </w:rPr>
      </w:pPr>
    </w:p>
    <w:p w14:paraId="6C9868E0" w14:textId="77777777" w:rsidR="003C64C3" w:rsidRPr="003C64C3" w:rsidRDefault="003C64C3" w:rsidP="003C64C3">
      <w:pPr>
        <w:pStyle w:val="Sinespaciado"/>
        <w:rPr>
          <w:sz w:val="18"/>
          <w:szCs w:val="18"/>
        </w:rPr>
      </w:pPr>
      <w:r w:rsidRPr="003C64C3">
        <w:rPr>
          <w:sz w:val="18"/>
          <w:szCs w:val="18"/>
        </w:rPr>
        <w:t>Biblioteca del Congreso Nacional de Chile</w:t>
      </w:r>
    </w:p>
    <w:p w14:paraId="2DFC402E" w14:textId="77777777" w:rsidR="003C64C3" w:rsidRPr="003C64C3" w:rsidRDefault="003C64C3" w:rsidP="003C64C3">
      <w:pPr>
        <w:pStyle w:val="Sinespaciado"/>
        <w:rPr>
          <w:sz w:val="18"/>
          <w:szCs w:val="18"/>
        </w:rPr>
      </w:pPr>
      <w:r w:rsidRPr="003C64C3">
        <w:rPr>
          <w:sz w:val="18"/>
          <w:szCs w:val="18"/>
        </w:rPr>
        <w:t>+1</w:t>
      </w:r>
    </w:p>
    <w:p w14:paraId="4136E047" w14:textId="77777777" w:rsidR="003C64C3" w:rsidRPr="003C64C3" w:rsidRDefault="003C64C3" w:rsidP="003C64C3">
      <w:pPr>
        <w:pStyle w:val="Sinespaciado"/>
        <w:rPr>
          <w:sz w:val="18"/>
          <w:szCs w:val="18"/>
        </w:rPr>
      </w:pPr>
      <w:r w:rsidRPr="003C64C3">
        <w:rPr>
          <w:sz w:val="18"/>
          <w:szCs w:val="18"/>
        </w:rPr>
        <w:t>Lo que recomiendo es mantener la política de AXON World y, paralelamente, disponer de varios mecanismos de colaboración científica y epidemiológica. Así no necesitamos entregar datos individuales para que un investigador de otro país pueda participar en una investigación.</w:t>
      </w:r>
    </w:p>
    <w:p w14:paraId="7146ED24" w14:textId="77777777" w:rsidR="003C64C3" w:rsidRPr="003C64C3" w:rsidRDefault="003C64C3" w:rsidP="003C64C3">
      <w:pPr>
        <w:pStyle w:val="Sinespaciado"/>
        <w:rPr>
          <w:b/>
          <w:bCs/>
          <w:sz w:val="18"/>
          <w:szCs w:val="18"/>
        </w:rPr>
      </w:pPr>
      <w:r w:rsidRPr="003C64C3">
        <w:rPr>
          <w:b/>
          <w:bCs/>
          <w:sz w:val="18"/>
          <w:szCs w:val="18"/>
        </w:rPr>
        <w:lastRenderedPageBreak/>
        <w:t>2. Siete formas de compartir o aprovechar datos entre países</w:t>
      </w:r>
    </w:p>
    <w:p w14:paraId="490466C1" w14:textId="77777777" w:rsidR="003C64C3" w:rsidRPr="003C64C3" w:rsidRDefault="003C64C3" w:rsidP="003C64C3">
      <w:pPr>
        <w:pStyle w:val="Sinespaciado"/>
        <w:rPr>
          <w:sz w:val="18"/>
          <w:szCs w:val="18"/>
        </w:rPr>
      </w:pPr>
      <w:r w:rsidRPr="003C64C3">
        <w:rPr>
          <w:sz w:val="18"/>
          <w:szCs w:val="18"/>
        </w:rPr>
        <w:t>Conviene separar las transferencias jurídicas de los mecanismos técnicos. Una misma colaboración científica podría combinar varios de estos métodos.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978"/>
        <w:gridCol w:w="3967"/>
      </w:tblGrid>
      <w:tr w:rsidR="003C64C3" w:rsidRPr="003C64C3" w14:paraId="1AD285D2" w14:textId="77777777">
        <w:trPr>
          <w:tblCellSpacing w:w="15" w:type="dxa"/>
        </w:trPr>
        <w:tc>
          <w:tcPr>
            <w:tcW w:w="0" w:type="auto"/>
            <w:vAlign w:val="center"/>
            <w:hideMark/>
          </w:tcPr>
          <w:p w14:paraId="48E6CA83" w14:textId="77777777" w:rsidR="003C64C3" w:rsidRPr="003C64C3" w:rsidRDefault="003C64C3" w:rsidP="003C64C3">
            <w:pPr>
              <w:pStyle w:val="Sinespaciado"/>
              <w:rPr>
                <w:b/>
                <w:bCs/>
                <w:sz w:val="18"/>
                <w:szCs w:val="18"/>
              </w:rPr>
            </w:pPr>
            <w:r w:rsidRPr="003C64C3">
              <w:rPr>
                <w:b/>
                <w:bCs/>
                <w:sz w:val="18"/>
                <w:szCs w:val="18"/>
              </w:rPr>
              <w:t>Método</w:t>
            </w:r>
          </w:p>
        </w:tc>
        <w:tc>
          <w:tcPr>
            <w:tcW w:w="0" w:type="auto"/>
            <w:vAlign w:val="center"/>
            <w:hideMark/>
          </w:tcPr>
          <w:p w14:paraId="58F3D99B" w14:textId="77777777" w:rsidR="003C64C3" w:rsidRPr="003C64C3" w:rsidRDefault="003C64C3" w:rsidP="003C64C3">
            <w:pPr>
              <w:pStyle w:val="Sinespaciado"/>
              <w:rPr>
                <w:b/>
                <w:bCs/>
                <w:sz w:val="18"/>
                <w:szCs w:val="18"/>
              </w:rPr>
            </w:pPr>
            <w:r w:rsidRPr="003C64C3">
              <w:rPr>
                <w:b/>
                <w:bCs/>
                <w:sz w:val="18"/>
                <w:szCs w:val="18"/>
              </w:rPr>
              <w:t>¿Qué cruza la frontera?</w:t>
            </w:r>
          </w:p>
        </w:tc>
        <w:tc>
          <w:tcPr>
            <w:tcW w:w="0" w:type="auto"/>
            <w:vAlign w:val="center"/>
            <w:hideMark/>
          </w:tcPr>
          <w:p w14:paraId="1DEFFD3B" w14:textId="77777777" w:rsidR="003C64C3" w:rsidRPr="003C64C3" w:rsidRDefault="003C64C3" w:rsidP="003C64C3">
            <w:pPr>
              <w:pStyle w:val="Sinespaciado"/>
              <w:rPr>
                <w:b/>
                <w:bCs/>
                <w:sz w:val="18"/>
                <w:szCs w:val="18"/>
              </w:rPr>
            </w:pPr>
            <w:r w:rsidRPr="003C64C3">
              <w:rPr>
                <w:b/>
                <w:bCs/>
                <w:sz w:val="18"/>
                <w:szCs w:val="18"/>
              </w:rPr>
              <w:t>¿Conserva AXON la política estricta?</w:t>
            </w:r>
          </w:p>
        </w:tc>
      </w:tr>
      <w:tr w:rsidR="003C64C3" w:rsidRPr="003C64C3" w14:paraId="2C90C01D" w14:textId="77777777">
        <w:trPr>
          <w:tblCellSpacing w:w="15" w:type="dxa"/>
        </w:trPr>
        <w:tc>
          <w:tcPr>
            <w:tcW w:w="0" w:type="auto"/>
            <w:vAlign w:val="center"/>
            <w:hideMark/>
          </w:tcPr>
          <w:p w14:paraId="19648469" w14:textId="77777777" w:rsidR="003C64C3" w:rsidRPr="003C64C3" w:rsidRDefault="003C64C3" w:rsidP="003C64C3">
            <w:pPr>
              <w:pStyle w:val="Sinespaciado"/>
              <w:rPr>
                <w:sz w:val="18"/>
                <w:szCs w:val="18"/>
              </w:rPr>
            </w:pPr>
            <w:r w:rsidRPr="003C64C3">
              <w:rPr>
                <w:sz w:val="18"/>
                <w:szCs w:val="18"/>
              </w:rPr>
              <w:t>1. Microdatos anonimizados</w:t>
            </w:r>
          </w:p>
        </w:tc>
        <w:tc>
          <w:tcPr>
            <w:tcW w:w="0" w:type="auto"/>
            <w:vAlign w:val="center"/>
            <w:hideMark/>
          </w:tcPr>
          <w:p w14:paraId="40386FAF" w14:textId="77777777" w:rsidR="003C64C3" w:rsidRPr="003C64C3" w:rsidRDefault="003C64C3" w:rsidP="003C64C3">
            <w:pPr>
              <w:pStyle w:val="Sinespaciado"/>
              <w:rPr>
                <w:sz w:val="18"/>
                <w:szCs w:val="18"/>
              </w:rPr>
            </w:pPr>
            <w:r w:rsidRPr="003C64C3">
              <w:rPr>
                <w:sz w:val="18"/>
                <w:szCs w:val="18"/>
              </w:rPr>
              <w:t>Registros individuales cuya anonimización irreversible fue verificada.</w:t>
            </w:r>
          </w:p>
        </w:tc>
        <w:tc>
          <w:tcPr>
            <w:tcW w:w="0" w:type="auto"/>
            <w:vAlign w:val="center"/>
            <w:hideMark/>
          </w:tcPr>
          <w:p w14:paraId="5021679D" w14:textId="77777777" w:rsidR="003C64C3" w:rsidRPr="003C64C3" w:rsidRDefault="003C64C3" w:rsidP="003C64C3">
            <w:pPr>
              <w:pStyle w:val="Sinespaciado"/>
              <w:rPr>
                <w:sz w:val="18"/>
                <w:szCs w:val="18"/>
              </w:rPr>
            </w:pPr>
            <w:r w:rsidRPr="003C64C3">
              <w:rPr>
                <w:sz w:val="18"/>
                <w:szCs w:val="18"/>
              </w:rPr>
              <w:t>Sí, si cumplen el perfil de salida aprobado.</w:t>
            </w:r>
          </w:p>
        </w:tc>
      </w:tr>
      <w:tr w:rsidR="003C64C3" w:rsidRPr="003C64C3" w14:paraId="1FEDCBA5" w14:textId="77777777">
        <w:trPr>
          <w:tblCellSpacing w:w="15" w:type="dxa"/>
        </w:trPr>
        <w:tc>
          <w:tcPr>
            <w:tcW w:w="0" w:type="auto"/>
            <w:vAlign w:val="center"/>
            <w:hideMark/>
          </w:tcPr>
          <w:p w14:paraId="4826D65A" w14:textId="77777777" w:rsidR="003C64C3" w:rsidRPr="003C64C3" w:rsidRDefault="003C64C3" w:rsidP="003C64C3">
            <w:pPr>
              <w:pStyle w:val="Sinespaciado"/>
              <w:rPr>
                <w:sz w:val="18"/>
                <w:szCs w:val="18"/>
              </w:rPr>
            </w:pPr>
            <w:r w:rsidRPr="003C64C3">
              <w:rPr>
                <w:sz w:val="18"/>
                <w:szCs w:val="18"/>
              </w:rPr>
              <w:t>2. Estadísticas agregadas</w:t>
            </w:r>
          </w:p>
        </w:tc>
        <w:tc>
          <w:tcPr>
            <w:tcW w:w="0" w:type="auto"/>
            <w:vAlign w:val="center"/>
            <w:hideMark/>
          </w:tcPr>
          <w:p w14:paraId="14FA0EEB" w14:textId="77777777" w:rsidR="003C64C3" w:rsidRPr="003C64C3" w:rsidRDefault="003C64C3" w:rsidP="003C64C3">
            <w:pPr>
              <w:pStyle w:val="Sinespaciado"/>
              <w:rPr>
                <w:sz w:val="18"/>
                <w:szCs w:val="18"/>
              </w:rPr>
            </w:pPr>
            <w:r w:rsidRPr="003C64C3">
              <w:rPr>
                <w:sz w:val="18"/>
                <w:szCs w:val="18"/>
              </w:rPr>
              <w:t>Indicadores, tasas, tendencias, tablas y resultados protegidos.</w:t>
            </w:r>
          </w:p>
        </w:tc>
        <w:tc>
          <w:tcPr>
            <w:tcW w:w="0" w:type="auto"/>
            <w:vAlign w:val="center"/>
            <w:hideMark/>
          </w:tcPr>
          <w:p w14:paraId="581B0724" w14:textId="77777777" w:rsidR="003C64C3" w:rsidRPr="003C64C3" w:rsidRDefault="003C64C3" w:rsidP="003C64C3">
            <w:pPr>
              <w:pStyle w:val="Sinespaciado"/>
              <w:rPr>
                <w:sz w:val="18"/>
                <w:szCs w:val="18"/>
              </w:rPr>
            </w:pPr>
            <w:r w:rsidRPr="003C64C3">
              <w:rPr>
                <w:sz w:val="18"/>
                <w:szCs w:val="18"/>
              </w:rPr>
              <w:t>Sí, siempre que no permitan identificar personas o grupos pequeños.</w:t>
            </w:r>
          </w:p>
        </w:tc>
      </w:tr>
      <w:tr w:rsidR="003C64C3" w:rsidRPr="003C64C3" w14:paraId="3107198B" w14:textId="77777777">
        <w:trPr>
          <w:tblCellSpacing w:w="15" w:type="dxa"/>
        </w:trPr>
        <w:tc>
          <w:tcPr>
            <w:tcW w:w="0" w:type="auto"/>
            <w:vAlign w:val="center"/>
            <w:hideMark/>
          </w:tcPr>
          <w:p w14:paraId="00AA2B13" w14:textId="77777777" w:rsidR="003C64C3" w:rsidRPr="003C64C3" w:rsidRDefault="003C64C3" w:rsidP="003C64C3">
            <w:pPr>
              <w:pStyle w:val="Sinespaciado"/>
              <w:rPr>
                <w:sz w:val="18"/>
                <w:szCs w:val="18"/>
              </w:rPr>
            </w:pPr>
            <w:r w:rsidRPr="003C64C3">
              <w:rPr>
                <w:sz w:val="18"/>
                <w:szCs w:val="18"/>
              </w:rPr>
              <w:t>3. Consultas ejecutadas en Chile</w:t>
            </w:r>
          </w:p>
        </w:tc>
        <w:tc>
          <w:tcPr>
            <w:tcW w:w="0" w:type="auto"/>
            <w:vAlign w:val="center"/>
            <w:hideMark/>
          </w:tcPr>
          <w:p w14:paraId="1B4318E0" w14:textId="77777777" w:rsidR="003C64C3" w:rsidRPr="003C64C3" w:rsidRDefault="003C64C3" w:rsidP="003C64C3">
            <w:pPr>
              <w:pStyle w:val="Sinespaciado"/>
              <w:rPr>
                <w:sz w:val="18"/>
                <w:szCs w:val="18"/>
              </w:rPr>
            </w:pPr>
            <w:r w:rsidRPr="003C64C3">
              <w:rPr>
                <w:sz w:val="18"/>
                <w:szCs w:val="18"/>
              </w:rPr>
              <w:t>Preguntas o consultas autorizadas; sólo salen resultados revisados.</w:t>
            </w:r>
          </w:p>
        </w:tc>
        <w:tc>
          <w:tcPr>
            <w:tcW w:w="0" w:type="auto"/>
            <w:vAlign w:val="center"/>
            <w:hideMark/>
          </w:tcPr>
          <w:p w14:paraId="781DF9DA" w14:textId="77777777" w:rsidR="003C64C3" w:rsidRPr="003C64C3" w:rsidRDefault="003C64C3" w:rsidP="003C64C3">
            <w:pPr>
              <w:pStyle w:val="Sinespaciado"/>
              <w:rPr>
                <w:sz w:val="18"/>
                <w:szCs w:val="18"/>
              </w:rPr>
            </w:pPr>
            <w:r w:rsidRPr="003C64C3">
              <w:rPr>
                <w:sz w:val="18"/>
                <w:szCs w:val="18"/>
              </w:rPr>
              <w:t>Sí, si no se expone información personal durante la ejecución o revisión remota.</w:t>
            </w:r>
          </w:p>
        </w:tc>
      </w:tr>
      <w:tr w:rsidR="003C64C3" w:rsidRPr="003C64C3" w14:paraId="3817F9CF" w14:textId="77777777">
        <w:trPr>
          <w:tblCellSpacing w:w="15" w:type="dxa"/>
        </w:trPr>
        <w:tc>
          <w:tcPr>
            <w:tcW w:w="0" w:type="auto"/>
            <w:vAlign w:val="center"/>
            <w:hideMark/>
          </w:tcPr>
          <w:p w14:paraId="786BB698" w14:textId="77777777" w:rsidR="003C64C3" w:rsidRPr="003C64C3" w:rsidRDefault="003C64C3" w:rsidP="003C64C3">
            <w:pPr>
              <w:pStyle w:val="Sinespaciado"/>
              <w:rPr>
                <w:sz w:val="18"/>
                <w:szCs w:val="18"/>
              </w:rPr>
            </w:pPr>
            <w:r w:rsidRPr="003C64C3">
              <w:rPr>
                <w:sz w:val="18"/>
                <w:szCs w:val="18"/>
              </w:rPr>
              <w:t>4. Analítica federada</w:t>
            </w:r>
          </w:p>
        </w:tc>
        <w:tc>
          <w:tcPr>
            <w:tcW w:w="0" w:type="auto"/>
            <w:vAlign w:val="center"/>
            <w:hideMark/>
          </w:tcPr>
          <w:p w14:paraId="5748E1E6" w14:textId="77777777" w:rsidR="003C64C3" w:rsidRPr="003C64C3" w:rsidRDefault="003C64C3" w:rsidP="003C64C3">
            <w:pPr>
              <w:pStyle w:val="Sinespaciado"/>
              <w:rPr>
                <w:sz w:val="18"/>
                <w:szCs w:val="18"/>
              </w:rPr>
            </w:pPr>
            <w:r w:rsidRPr="003C64C3">
              <w:rPr>
                <w:sz w:val="18"/>
                <w:szCs w:val="18"/>
              </w:rPr>
              <w:t>Código o modelos viajan a los datos; vuelven resultados de cada nodo.</w:t>
            </w:r>
          </w:p>
        </w:tc>
        <w:tc>
          <w:tcPr>
            <w:tcW w:w="0" w:type="auto"/>
            <w:vAlign w:val="center"/>
            <w:hideMark/>
          </w:tcPr>
          <w:p w14:paraId="220F17FD" w14:textId="77777777" w:rsidR="003C64C3" w:rsidRPr="003C64C3" w:rsidRDefault="003C64C3" w:rsidP="003C64C3">
            <w:pPr>
              <w:pStyle w:val="Sinespaciado"/>
              <w:rPr>
                <w:sz w:val="18"/>
                <w:szCs w:val="18"/>
              </w:rPr>
            </w:pPr>
            <w:r w:rsidRPr="003C64C3">
              <w:rPr>
                <w:sz w:val="18"/>
                <w:szCs w:val="18"/>
              </w:rPr>
              <w:t>Sí, con controles sobre los resultados y sobre posibles fugas del modelo.</w:t>
            </w:r>
          </w:p>
        </w:tc>
      </w:tr>
      <w:tr w:rsidR="003C64C3" w:rsidRPr="003C64C3" w14:paraId="14A5E88A" w14:textId="77777777">
        <w:trPr>
          <w:tblCellSpacing w:w="15" w:type="dxa"/>
        </w:trPr>
        <w:tc>
          <w:tcPr>
            <w:tcW w:w="0" w:type="auto"/>
            <w:vAlign w:val="center"/>
            <w:hideMark/>
          </w:tcPr>
          <w:p w14:paraId="0AD75D2F" w14:textId="77777777" w:rsidR="003C64C3" w:rsidRPr="003C64C3" w:rsidRDefault="003C64C3" w:rsidP="003C64C3">
            <w:pPr>
              <w:pStyle w:val="Sinespaciado"/>
              <w:rPr>
                <w:sz w:val="18"/>
                <w:szCs w:val="18"/>
              </w:rPr>
            </w:pPr>
            <w:r w:rsidRPr="003C64C3">
              <w:rPr>
                <w:sz w:val="18"/>
                <w:szCs w:val="18"/>
              </w:rPr>
              <w:t>5. Entorno seguro de investigación</w:t>
            </w:r>
          </w:p>
        </w:tc>
        <w:tc>
          <w:tcPr>
            <w:tcW w:w="0" w:type="auto"/>
            <w:vAlign w:val="center"/>
            <w:hideMark/>
          </w:tcPr>
          <w:p w14:paraId="031E8588" w14:textId="77777777" w:rsidR="003C64C3" w:rsidRPr="003C64C3" w:rsidRDefault="003C64C3" w:rsidP="003C64C3">
            <w:pPr>
              <w:pStyle w:val="Sinespaciado"/>
              <w:rPr>
                <w:sz w:val="18"/>
                <w:szCs w:val="18"/>
              </w:rPr>
            </w:pPr>
            <w:r w:rsidRPr="003C64C3">
              <w:rPr>
                <w:sz w:val="18"/>
                <w:szCs w:val="18"/>
              </w:rPr>
              <w:t>El investigador trabaja en un entorno controlado y exporta sólo resultados permitidos.</w:t>
            </w:r>
          </w:p>
        </w:tc>
        <w:tc>
          <w:tcPr>
            <w:tcW w:w="0" w:type="auto"/>
            <w:vAlign w:val="center"/>
            <w:hideMark/>
          </w:tcPr>
          <w:p w14:paraId="44F56163" w14:textId="77777777" w:rsidR="003C64C3" w:rsidRPr="003C64C3" w:rsidRDefault="003C64C3" w:rsidP="003C64C3">
            <w:pPr>
              <w:pStyle w:val="Sinespaciado"/>
              <w:rPr>
                <w:sz w:val="18"/>
                <w:szCs w:val="18"/>
              </w:rPr>
            </w:pPr>
            <w:r w:rsidRPr="003C64C3">
              <w:rPr>
                <w:sz w:val="18"/>
                <w:szCs w:val="18"/>
              </w:rPr>
              <w:t>Sí, si el procesamiento y el acceso a datos personales permanecen dentro del perímetro nacional autorizado.</w:t>
            </w:r>
          </w:p>
        </w:tc>
      </w:tr>
      <w:tr w:rsidR="003C64C3" w:rsidRPr="003C64C3" w14:paraId="0985BF19" w14:textId="77777777">
        <w:trPr>
          <w:tblCellSpacing w:w="15" w:type="dxa"/>
        </w:trPr>
        <w:tc>
          <w:tcPr>
            <w:tcW w:w="0" w:type="auto"/>
            <w:vAlign w:val="center"/>
            <w:hideMark/>
          </w:tcPr>
          <w:p w14:paraId="3BD6AAE2" w14:textId="77777777" w:rsidR="003C64C3" w:rsidRPr="003C64C3" w:rsidRDefault="003C64C3" w:rsidP="003C64C3">
            <w:pPr>
              <w:pStyle w:val="Sinespaciado"/>
              <w:rPr>
                <w:sz w:val="18"/>
                <w:szCs w:val="18"/>
              </w:rPr>
            </w:pPr>
            <w:r w:rsidRPr="003C64C3">
              <w:rPr>
                <w:sz w:val="18"/>
                <w:szCs w:val="18"/>
              </w:rPr>
              <w:t>6. Datos sintéticos</w:t>
            </w:r>
          </w:p>
        </w:tc>
        <w:tc>
          <w:tcPr>
            <w:tcW w:w="0" w:type="auto"/>
            <w:vAlign w:val="center"/>
            <w:hideMark/>
          </w:tcPr>
          <w:p w14:paraId="35667525" w14:textId="77777777" w:rsidR="003C64C3" w:rsidRPr="003C64C3" w:rsidRDefault="003C64C3" w:rsidP="003C64C3">
            <w:pPr>
              <w:pStyle w:val="Sinespaciado"/>
              <w:rPr>
                <w:sz w:val="18"/>
                <w:szCs w:val="18"/>
              </w:rPr>
            </w:pPr>
            <w:r w:rsidRPr="003C64C3">
              <w:rPr>
                <w:sz w:val="18"/>
                <w:szCs w:val="18"/>
              </w:rPr>
              <w:t>Registros artificiales que reproducen características útiles sin pretender representar directamente a pacientes reales.</w:t>
            </w:r>
          </w:p>
        </w:tc>
        <w:tc>
          <w:tcPr>
            <w:tcW w:w="0" w:type="auto"/>
            <w:vAlign w:val="center"/>
            <w:hideMark/>
          </w:tcPr>
          <w:p w14:paraId="36A8EC80" w14:textId="77777777" w:rsidR="003C64C3" w:rsidRPr="003C64C3" w:rsidRDefault="003C64C3" w:rsidP="003C64C3">
            <w:pPr>
              <w:pStyle w:val="Sinespaciado"/>
              <w:rPr>
                <w:sz w:val="18"/>
                <w:szCs w:val="18"/>
              </w:rPr>
            </w:pPr>
            <w:r w:rsidRPr="003C64C3">
              <w:rPr>
                <w:sz w:val="18"/>
                <w:szCs w:val="18"/>
              </w:rPr>
              <w:t>Sí, después de evaluar el riesgo de divulgación de los sintéticos.</w:t>
            </w:r>
          </w:p>
        </w:tc>
      </w:tr>
      <w:tr w:rsidR="003C64C3" w:rsidRPr="003C64C3" w14:paraId="46F096C4" w14:textId="77777777">
        <w:trPr>
          <w:tblCellSpacing w:w="15" w:type="dxa"/>
        </w:trPr>
        <w:tc>
          <w:tcPr>
            <w:tcW w:w="0" w:type="auto"/>
            <w:vAlign w:val="center"/>
            <w:hideMark/>
          </w:tcPr>
          <w:p w14:paraId="6B00D854" w14:textId="77777777" w:rsidR="003C64C3" w:rsidRPr="003C64C3" w:rsidRDefault="003C64C3" w:rsidP="003C64C3">
            <w:pPr>
              <w:pStyle w:val="Sinespaciado"/>
              <w:rPr>
                <w:sz w:val="18"/>
                <w:szCs w:val="18"/>
              </w:rPr>
            </w:pPr>
            <w:r w:rsidRPr="003C64C3">
              <w:rPr>
                <w:sz w:val="18"/>
                <w:szCs w:val="18"/>
              </w:rPr>
              <w:t>7. Transferencia de datos personales con garantías jurídicas</w:t>
            </w:r>
          </w:p>
        </w:tc>
        <w:tc>
          <w:tcPr>
            <w:tcW w:w="0" w:type="auto"/>
            <w:vAlign w:val="center"/>
            <w:hideMark/>
          </w:tcPr>
          <w:p w14:paraId="1A77FBD7" w14:textId="77777777" w:rsidR="003C64C3" w:rsidRPr="003C64C3" w:rsidRDefault="003C64C3" w:rsidP="003C64C3">
            <w:pPr>
              <w:pStyle w:val="Sinespaciado"/>
              <w:rPr>
                <w:sz w:val="18"/>
                <w:szCs w:val="18"/>
              </w:rPr>
            </w:pPr>
            <w:r w:rsidRPr="003C64C3">
              <w:rPr>
                <w:sz w:val="18"/>
                <w:szCs w:val="18"/>
              </w:rPr>
              <w:t xml:space="preserve">Datos identificables o </w:t>
            </w:r>
            <w:proofErr w:type="spellStart"/>
            <w:r w:rsidRPr="003C64C3">
              <w:rPr>
                <w:sz w:val="18"/>
                <w:szCs w:val="18"/>
              </w:rPr>
              <w:t>seudonimizados</w:t>
            </w:r>
            <w:proofErr w:type="spellEnd"/>
            <w:r w:rsidRPr="003C64C3">
              <w:rPr>
                <w:sz w:val="18"/>
                <w:szCs w:val="18"/>
              </w:rPr>
              <w:t>, transferidos bajo un mecanismo legal admisible.</w:t>
            </w:r>
          </w:p>
        </w:tc>
        <w:tc>
          <w:tcPr>
            <w:tcW w:w="0" w:type="auto"/>
            <w:vAlign w:val="center"/>
            <w:hideMark/>
          </w:tcPr>
          <w:p w14:paraId="08051B2F" w14:textId="77777777" w:rsidR="003C64C3" w:rsidRPr="003C64C3" w:rsidRDefault="003C64C3" w:rsidP="003C64C3">
            <w:pPr>
              <w:pStyle w:val="Sinespaciado"/>
              <w:rPr>
                <w:sz w:val="18"/>
                <w:szCs w:val="18"/>
              </w:rPr>
            </w:pPr>
            <w:r w:rsidRPr="003C64C3">
              <w:rPr>
                <w:sz w:val="18"/>
                <w:szCs w:val="18"/>
              </w:rPr>
              <w:t>No bajo la política absoluta actual de AXON para la salida de datos personales de Chile; sería necesario mantenerlo bloqueado, aunque la legislación pueda admitir ciertas transferencias.</w:t>
            </w:r>
          </w:p>
        </w:tc>
      </w:tr>
    </w:tbl>
    <w:p w14:paraId="16D4BBFE" w14:textId="77777777" w:rsidR="003C64C3" w:rsidRPr="003C64C3" w:rsidRDefault="003C64C3" w:rsidP="003C64C3">
      <w:pPr>
        <w:pStyle w:val="Sinespaciado"/>
        <w:rPr>
          <w:sz w:val="18"/>
          <w:szCs w:val="18"/>
        </w:rPr>
      </w:pPr>
      <w:r w:rsidRPr="003C64C3">
        <w:rPr>
          <w:sz w:val="18"/>
          <w:szCs w:val="18"/>
        </w:rPr>
        <w:t xml:space="preserve">Estos métodos tienen precedentes en distintos marcos de gobernanza. NIST, por ejemplo, distingue entre publicar </w:t>
      </w:r>
      <w:proofErr w:type="spellStart"/>
      <w:r w:rsidRPr="003C64C3">
        <w:rPr>
          <w:sz w:val="18"/>
          <w:szCs w:val="18"/>
        </w:rPr>
        <w:t>datasets</w:t>
      </w:r>
      <w:proofErr w:type="spellEnd"/>
      <w:r w:rsidRPr="003C64C3">
        <w:rPr>
          <w:sz w:val="18"/>
          <w:szCs w:val="18"/>
        </w:rPr>
        <w:t xml:space="preserve"> </w:t>
      </w:r>
      <w:proofErr w:type="spellStart"/>
      <w:r w:rsidRPr="003C64C3">
        <w:rPr>
          <w:sz w:val="18"/>
          <w:szCs w:val="18"/>
        </w:rPr>
        <w:t>desidentificados</w:t>
      </w:r>
      <w:proofErr w:type="spellEnd"/>
      <w:r w:rsidRPr="003C64C3">
        <w:rPr>
          <w:sz w:val="18"/>
          <w:szCs w:val="18"/>
        </w:rPr>
        <w:t xml:space="preserve">, producir datos sintéticos y permitir consultas controladas sobre datos sensibles; la Unión Europea desarrolla espacios seguros para el uso secundario de datos de salud. </w:t>
      </w:r>
    </w:p>
    <w:p w14:paraId="7A3CAA21" w14:textId="18AF3A21" w:rsidR="003C64C3" w:rsidRPr="003C64C3" w:rsidRDefault="003C64C3" w:rsidP="003C64C3">
      <w:pPr>
        <w:pStyle w:val="Sinespaciado"/>
        <w:rPr>
          <w:sz w:val="18"/>
          <w:szCs w:val="18"/>
        </w:rPr>
      </w:pPr>
    </w:p>
    <w:p w14:paraId="0457B04C" w14:textId="77777777" w:rsidR="003C64C3" w:rsidRPr="003C64C3" w:rsidRDefault="003C64C3" w:rsidP="003C64C3">
      <w:pPr>
        <w:pStyle w:val="Sinespaciado"/>
        <w:rPr>
          <w:sz w:val="18"/>
          <w:szCs w:val="18"/>
        </w:rPr>
      </w:pPr>
      <w:r w:rsidRPr="003C64C3">
        <w:rPr>
          <w:sz w:val="18"/>
          <w:szCs w:val="18"/>
        </w:rPr>
        <w:t>CSRC</w:t>
      </w:r>
    </w:p>
    <w:p w14:paraId="33131446" w14:textId="77777777" w:rsidR="003C64C3" w:rsidRPr="003C64C3" w:rsidRDefault="003C64C3" w:rsidP="003C64C3">
      <w:pPr>
        <w:pStyle w:val="Sinespaciado"/>
        <w:rPr>
          <w:sz w:val="18"/>
          <w:szCs w:val="18"/>
        </w:rPr>
      </w:pPr>
      <w:r w:rsidRPr="003C64C3">
        <w:rPr>
          <w:sz w:val="18"/>
          <w:szCs w:val="18"/>
        </w:rPr>
        <w:t>+1</w:t>
      </w:r>
    </w:p>
    <w:p w14:paraId="7DFD91E6" w14:textId="77777777" w:rsidR="003C64C3" w:rsidRPr="003C64C3" w:rsidRDefault="003C64C3" w:rsidP="003C64C3">
      <w:pPr>
        <w:pStyle w:val="Sinespaciado"/>
        <w:rPr>
          <w:sz w:val="18"/>
          <w:szCs w:val="18"/>
        </w:rPr>
      </w:pPr>
      <w:r w:rsidRPr="003C64C3">
        <w:rPr>
          <w:sz w:val="18"/>
          <w:szCs w:val="18"/>
        </w:rPr>
        <w:t>Veamos cuáles son más útiles para nuestro proyecto.</w:t>
      </w:r>
    </w:p>
    <w:p w14:paraId="03D327E8" w14:textId="77777777" w:rsidR="003C64C3" w:rsidRPr="003C64C3" w:rsidRDefault="003C64C3" w:rsidP="003C64C3">
      <w:pPr>
        <w:pStyle w:val="Sinespaciado"/>
        <w:rPr>
          <w:b/>
          <w:bCs/>
          <w:sz w:val="18"/>
          <w:szCs w:val="18"/>
        </w:rPr>
      </w:pPr>
      <w:r w:rsidRPr="003C64C3">
        <w:rPr>
          <w:b/>
          <w:bCs/>
          <w:sz w:val="18"/>
          <w:szCs w:val="18"/>
        </w:rPr>
        <w:t>Método 1. Compartir microdatos anonimizados</w:t>
      </w:r>
    </w:p>
    <w:p w14:paraId="56AEB2CA" w14:textId="77777777" w:rsidR="003C64C3" w:rsidRPr="003C64C3" w:rsidRDefault="003C64C3" w:rsidP="003C64C3">
      <w:pPr>
        <w:pStyle w:val="Sinespaciado"/>
        <w:rPr>
          <w:sz w:val="18"/>
          <w:szCs w:val="18"/>
        </w:rPr>
      </w:pPr>
      <w:r w:rsidRPr="003C64C3">
        <w:rPr>
          <w:sz w:val="18"/>
          <w:szCs w:val="18"/>
        </w:rPr>
        <w:t>Un microdato es el registro individual que describe una unidad de observación: una atención, una hospitalización, una muestra, un procedimiento o un evento.</w:t>
      </w:r>
    </w:p>
    <w:p w14:paraId="070DE27A" w14:textId="77777777" w:rsidR="003C64C3" w:rsidRPr="003C64C3" w:rsidRDefault="003C64C3" w:rsidP="003C64C3">
      <w:pPr>
        <w:pStyle w:val="Sinespaciado"/>
        <w:rPr>
          <w:sz w:val="18"/>
          <w:szCs w:val="18"/>
        </w:rPr>
      </w:pPr>
      <w:r w:rsidRPr="003C64C3">
        <w:rPr>
          <w:sz w:val="18"/>
          <w:szCs w:val="18"/>
        </w:rPr>
        <w:t>No equivale necesariamente a un dato identificable. Un conjunto puede conservar un registro por observación y, aun así, haber eliminado irreversiblemente su vínculo con las personas.</w:t>
      </w:r>
    </w:p>
    <w:p w14:paraId="3AB615CC" w14:textId="77777777" w:rsidR="003C64C3" w:rsidRPr="003C64C3" w:rsidRDefault="003C64C3" w:rsidP="003C64C3">
      <w:pPr>
        <w:pStyle w:val="Sinespaciado"/>
        <w:rPr>
          <w:sz w:val="18"/>
          <w:szCs w:val="18"/>
        </w:rPr>
      </w:pPr>
      <w:r w:rsidRPr="003C64C3">
        <w:rPr>
          <w:sz w:val="18"/>
          <w:szCs w:val="18"/>
        </w:rPr>
        <w:t>Por ejemplo, un estudio internacional podría necesitar analizar miles de episodios hospitalarios con duración de estancia, grupo etario, diagnósticos codificados, procedimientos, costos y resultados.</w:t>
      </w:r>
    </w:p>
    <w:p w14:paraId="766F04C7" w14:textId="77777777" w:rsidR="003C64C3" w:rsidRPr="003C64C3" w:rsidRDefault="003C64C3" w:rsidP="003C64C3">
      <w:pPr>
        <w:pStyle w:val="Sinespaciado"/>
        <w:rPr>
          <w:sz w:val="18"/>
          <w:szCs w:val="18"/>
        </w:rPr>
      </w:pPr>
      <w:r w:rsidRPr="003C64C3">
        <w:rPr>
          <w:sz w:val="18"/>
          <w:szCs w:val="18"/>
        </w:rPr>
        <w:t xml:space="preserve">AXON podría preparar un </w:t>
      </w:r>
      <w:proofErr w:type="spellStart"/>
      <w:r w:rsidRPr="003C64C3">
        <w:rPr>
          <w:sz w:val="18"/>
          <w:szCs w:val="18"/>
        </w:rPr>
        <w:t>dataset</w:t>
      </w:r>
      <w:proofErr w:type="spellEnd"/>
      <w:r w:rsidRPr="003C64C3">
        <w:rPr>
          <w:sz w:val="18"/>
          <w:szCs w:val="18"/>
        </w:rPr>
        <w:t xml:space="preserve"> anonimizado que conserve las variables científicas pertinentes. No sería necesario entregar los nombres, RUT, CUP originales, claves de vinculación ni otros identificadores personales.</w:t>
      </w:r>
    </w:p>
    <w:p w14:paraId="1C17460C" w14:textId="77777777" w:rsidR="003C64C3" w:rsidRPr="003C64C3" w:rsidRDefault="003C64C3" w:rsidP="003C64C3">
      <w:pPr>
        <w:pStyle w:val="Sinespaciado"/>
        <w:rPr>
          <w:sz w:val="18"/>
          <w:szCs w:val="18"/>
        </w:rPr>
      </w:pPr>
      <w:r w:rsidRPr="003C64C3">
        <w:rPr>
          <w:sz w:val="18"/>
          <w:szCs w:val="18"/>
        </w:rPr>
        <w:t>Pero la evaluación debe considerar también la combinación de variables. Un caso extremadamente raro, una fecha precisa y una ubicación muy específica pueden permitir reconocer a alguien aunque se hayan eliminado los identificadores directos.</w:t>
      </w:r>
    </w:p>
    <w:p w14:paraId="43E708A9" w14:textId="77777777" w:rsidR="003C64C3" w:rsidRPr="003C64C3" w:rsidRDefault="003C64C3" w:rsidP="003C64C3">
      <w:pPr>
        <w:pStyle w:val="Sinespaciado"/>
        <w:rPr>
          <w:sz w:val="18"/>
          <w:szCs w:val="18"/>
        </w:rPr>
      </w:pPr>
      <w:r w:rsidRPr="003C64C3">
        <w:rPr>
          <w:sz w:val="18"/>
          <w:szCs w:val="18"/>
        </w:rPr>
        <w:t xml:space="preserve">NIST advierte que el simple enmascaramiento no siempre produce un </w:t>
      </w:r>
      <w:proofErr w:type="spellStart"/>
      <w:r w:rsidRPr="003C64C3">
        <w:rPr>
          <w:sz w:val="18"/>
          <w:szCs w:val="18"/>
        </w:rPr>
        <w:t>dataset</w:t>
      </w:r>
      <w:proofErr w:type="spellEnd"/>
      <w:r w:rsidRPr="003C64C3">
        <w:rPr>
          <w:sz w:val="18"/>
          <w:szCs w:val="18"/>
        </w:rPr>
        <w:t xml:space="preserve"> suficientemente </w:t>
      </w:r>
      <w:proofErr w:type="spellStart"/>
      <w:r w:rsidRPr="003C64C3">
        <w:rPr>
          <w:sz w:val="18"/>
          <w:szCs w:val="18"/>
        </w:rPr>
        <w:t>desidentificado</w:t>
      </w:r>
      <w:proofErr w:type="spellEnd"/>
      <w:r w:rsidRPr="003C64C3">
        <w:rPr>
          <w:sz w:val="18"/>
          <w:szCs w:val="18"/>
        </w:rPr>
        <w:t xml:space="preserve"> y recomienda evaluar el riesgo de divulgación y el modelo de acceso antes de publicar. </w:t>
      </w:r>
    </w:p>
    <w:p w14:paraId="11440E1E" w14:textId="0A02637C" w:rsidR="003C64C3" w:rsidRPr="003C64C3" w:rsidRDefault="003C64C3" w:rsidP="003C64C3">
      <w:pPr>
        <w:pStyle w:val="Sinespaciado"/>
        <w:rPr>
          <w:sz w:val="18"/>
          <w:szCs w:val="18"/>
        </w:rPr>
      </w:pPr>
    </w:p>
    <w:p w14:paraId="7ADE5CC0" w14:textId="77777777" w:rsidR="003C64C3" w:rsidRPr="003C64C3" w:rsidRDefault="003C64C3" w:rsidP="003C64C3">
      <w:pPr>
        <w:pStyle w:val="Sinespaciado"/>
        <w:rPr>
          <w:sz w:val="18"/>
          <w:szCs w:val="18"/>
        </w:rPr>
      </w:pPr>
      <w:r w:rsidRPr="003C64C3">
        <w:rPr>
          <w:sz w:val="18"/>
          <w:szCs w:val="18"/>
        </w:rPr>
        <w:t>CSRC</w:t>
      </w:r>
    </w:p>
    <w:p w14:paraId="3F99395F" w14:textId="77777777" w:rsidR="003C64C3" w:rsidRPr="003C64C3" w:rsidRDefault="003C64C3" w:rsidP="003C64C3">
      <w:pPr>
        <w:pStyle w:val="Sinespaciado"/>
        <w:rPr>
          <w:sz w:val="18"/>
          <w:szCs w:val="18"/>
        </w:rPr>
      </w:pPr>
      <w:r w:rsidRPr="003C64C3">
        <w:rPr>
          <w:sz w:val="18"/>
          <w:szCs w:val="18"/>
        </w:rPr>
        <w:t>+1</w:t>
      </w:r>
    </w:p>
    <w:p w14:paraId="743AC2A8" w14:textId="77777777" w:rsidR="003C64C3" w:rsidRPr="003C64C3" w:rsidRDefault="003C64C3" w:rsidP="003C64C3">
      <w:pPr>
        <w:pStyle w:val="Sinespaciado"/>
        <w:rPr>
          <w:sz w:val="18"/>
          <w:szCs w:val="18"/>
        </w:rPr>
      </w:pPr>
      <w:r w:rsidRPr="003C64C3">
        <w:rPr>
          <w:sz w:val="18"/>
          <w:szCs w:val="18"/>
        </w:rPr>
        <w:t>Aplicación a AXON: esta es una opción apropiada cuando el investigador necesita analizar registros individuales y el objetivo científico puede alcanzarse sin conservar la identidad ni la vinculación reversible.</w:t>
      </w:r>
    </w:p>
    <w:p w14:paraId="0D4A9C5F" w14:textId="77777777" w:rsidR="003C64C3" w:rsidRPr="003C64C3" w:rsidRDefault="003C64C3" w:rsidP="003C64C3">
      <w:pPr>
        <w:pStyle w:val="Sinespaciado"/>
        <w:rPr>
          <w:b/>
          <w:bCs/>
          <w:sz w:val="18"/>
          <w:szCs w:val="18"/>
        </w:rPr>
      </w:pPr>
      <w:r w:rsidRPr="003C64C3">
        <w:rPr>
          <w:b/>
          <w:bCs/>
          <w:sz w:val="18"/>
          <w:szCs w:val="18"/>
        </w:rPr>
        <w:t>Método 2. Compartir estadísticas, indicadores y resultados protegidos</w:t>
      </w:r>
    </w:p>
    <w:p w14:paraId="025DAD60" w14:textId="77777777" w:rsidR="003C64C3" w:rsidRPr="003C64C3" w:rsidRDefault="003C64C3" w:rsidP="003C64C3">
      <w:pPr>
        <w:pStyle w:val="Sinespaciado"/>
        <w:rPr>
          <w:sz w:val="18"/>
          <w:szCs w:val="18"/>
        </w:rPr>
      </w:pPr>
      <w:r w:rsidRPr="003C64C3">
        <w:rPr>
          <w:sz w:val="18"/>
          <w:szCs w:val="18"/>
        </w:rPr>
        <w:t>En muchos estudios, no es necesario que el investigador tenga cada registro. Necesita comparar grupos, calcular tasas, identificar tendencias o estudiar asociaciones.</w:t>
      </w:r>
    </w:p>
    <w:p w14:paraId="5ED0EC94" w14:textId="77777777" w:rsidR="003C64C3" w:rsidRPr="003C64C3" w:rsidRDefault="003C64C3" w:rsidP="003C64C3">
      <w:pPr>
        <w:pStyle w:val="Sinespaciado"/>
        <w:rPr>
          <w:sz w:val="18"/>
          <w:szCs w:val="18"/>
        </w:rPr>
      </w:pPr>
      <w:r w:rsidRPr="003C64C3">
        <w:rPr>
          <w:sz w:val="18"/>
          <w:szCs w:val="18"/>
        </w:rPr>
        <w:t>AXON podría compartir, por ejemplo:</w:t>
      </w:r>
    </w:p>
    <w:p w14:paraId="1010C628" w14:textId="77777777" w:rsidR="003C64C3" w:rsidRPr="003C64C3" w:rsidRDefault="003C64C3" w:rsidP="003C64C3">
      <w:pPr>
        <w:pStyle w:val="Sinespaciado"/>
        <w:numPr>
          <w:ilvl w:val="0"/>
          <w:numId w:val="20"/>
        </w:numPr>
        <w:rPr>
          <w:sz w:val="18"/>
          <w:szCs w:val="18"/>
        </w:rPr>
      </w:pPr>
      <w:r w:rsidRPr="003C64C3">
        <w:rPr>
          <w:sz w:val="18"/>
          <w:szCs w:val="18"/>
        </w:rPr>
        <w:t>Tasas de inasistencia por tipo de atención, periodo y región.</w:t>
      </w:r>
    </w:p>
    <w:p w14:paraId="6E8EB595" w14:textId="77777777" w:rsidR="003C64C3" w:rsidRPr="003C64C3" w:rsidRDefault="003C64C3" w:rsidP="003C64C3">
      <w:pPr>
        <w:pStyle w:val="Sinespaciado"/>
        <w:numPr>
          <w:ilvl w:val="0"/>
          <w:numId w:val="20"/>
        </w:numPr>
        <w:rPr>
          <w:sz w:val="18"/>
          <w:szCs w:val="18"/>
        </w:rPr>
      </w:pPr>
      <w:r w:rsidRPr="003C64C3">
        <w:rPr>
          <w:sz w:val="18"/>
          <w:szCs w:val="18"/>
        </w:rPr>
        <w:t>Tiempos de espera según unidad y categoría de prestación.</w:t>
      </w:r>
    </w:p>
    <w:p w14:paraId="73D91926" w14:textId="77777777" w:rsidR="003C64C3" w:rsidRPr="003C64C3" w:rsidRDefault="003C64C3" w:rsidP="003C64C3">
      <w:pPr>
        <w:pStyle w:val="Sinespaciado"/>
        <w:numPr>
          <w:ilvl w:val="0"/>
          <w:numId w:val="20"/>
        </w:numPr>
        <w:rPr>
          <w:sz w:val="18"/>
          <w:szCs w:val="18"/>
        </w:rPr>
      </w:pPr>
      <w:r w:rsidRPr="003C64C3">
        <w:rPr>
          <w:sz w:val="18"/>
          <w:szCs w:val="18"/>
        </w:rPr>
        <w:lastRenderedPageBreak/>
        <w:t>Consumo de medicamentos por grupo terapéutico y establecimiento.</w:t>
      </w:r>
    </w:p>
    <w:p w14:paraId="6AA6C91A" w14:textId="77777777" w:rsidR="003C64C3" w:rsidRPr="003C64C3" w:rsidRDefault="003C64C3" w:rsidP="003C64C3">
      <w:pPr>
        <w:pStyle w:val="Sinespaciado"/>
        <w:numPr>
          <w:ilvl w:val="0"/>
          <w:numId w:val="20"/>
        </w:numPr>
        <w:rPr>
          <w:sz w:val="18"/>
          <w:szCs w:val="18"/>
        </w:rPr>
      </w:pPr>
      <w:r w:rsidRPr="003C64C3">
        <w:rPr>
          <w:sz w:val="18"/>
          <w:szCs w:val="18"/>
        </w:rPr>
        <w:t>Costos medios por episodio y categoría de complejidad.</w:t>
      </w:r>
    </w:p>
    <w:p w14:paraId="1B7DE5DB" w14:textId="77777777" w:rsidR="003C64C3" w:rsidRPr="003C64C3" w:rsidRDefault="003C64C3" w:rsidP="003C64C3">
      <w:pPr>
        <w:pStyle w:val="Sinespaciado"/>
        <w:numPr>
          <w:ilvl w:val="0"/>
          <w:numId w:val="20"/>
        </w:numPr>
        <w:rPr>
          <w:sz w:val="18"/>
          <w:szCs w:val="18"/>
        </w:rPr>
      </w:pPr>
      <w:r w:rsidRPr="003C64C3">
        <w:rPr>
          <w:sz w:val="18"/>
          <w:szCs w:val="18"/>
        </w:rPr>
        <w:t>Indicadores de camas, dotación, calidad y utilización de recursos.</w:t>
      </w:r>
    </w:p>
    <w:p w14:paraId="47E7BC41" w14:textId="77777777" w:rsidR="003C64C3" w:rsidRPr="003C64C3" w:rsidRDefault="003C64C3" w:rsidP="003C64C3">
      <w:pPr>
        <w:pStyle w:val="Sinespaciado"/>
        <w:numPr>
          <w:ilvl w:val="0"/>
          <w:numId w:val="20"/>
        </w:numPr>
        <w:rPr>
          <w:sz w:val="18"/>
          <w:szCs w:val="18"/>
        </w:rPr>
      </w:pPr>
      <w:r w:rsidRPr="003C64C3">
        <w:rPr>
          <w:sz w:val="18"/>
          <w:szCs w:val="18"/>
        </w:rPr>
        <w:t>Tendencias epidemiológicas por periodo y grupos demográficos.</w:t>
      </w:r>
    </w:p>
    <w:p w14:paraId="202DDE36" w14:textId="77777777" w:rsidR="003C64C3" w:rsidRPr="003C64C3" w:rsidRDefault="003C64C3" w:rsidP="003C64C3">
      <w:pPr>
        <w:pStyle w:val="Sinespaciado"/>
        <w:rPr>
          <w:sz w:val="18"/>
          <w:szCs w:val="18"/>
        </w:rPr>
      </w:pPr>
      <w:r w:rsidRPr="003C64C3">
        <w:rPr>
          <w:sz w:val="18"/>
          <w:szCs w:val="18"/>
        </w:rPr>
        <w:t>Este método se ajusta especialmente bien a Country y World, así como a la colaboración con organismos públicos, universidades, ONG y empresas que buscan resultados comparativos.</w:t>
      </w:r>
    </w:p>
    <w:p w14:paraId="1AB273DE" w14:textId="77777777" w:rsidR="003C64C3" w:rsidRPr="003C64C3" w:rsidRDefault="003C64C3" w:rsidP="003C64C3">
      <w:pPr>
        <w:pStyle w:val="Sinespaciado"/>
        <w:rPr>
          <w:sz w:val="18"/>
          <w:szCs w:val="18"/>
        </w:rPr>
      </w:pPr>
      <w:r w:rsidRPr="003C64C3">
        <w:rPr>
          <w:sz w:val="18"/>
          <w:szCs w:val="18"/>
        </w:rPr>
        <w:t>Hay dos controles que considero indispensables. Primero, evitar que las celdas pequeñas y las combinaciones de filtros permitan deducir información individual. Segundo, controlar las consultas repetidas: varias tablas que parecen inocuas por separado podrían permitir inferir un dato sensible al compararlas.</w:t>
      </w:r>
    </w:p>
    <w:p w14:paraId="4B13D29B" w14:textId="77777777" w:rsidR="003C64C3" w:rsidRPr="003C64C3" w:rsidRDefault="003C64C3" w:rsidP="003C64C3">
      <w:pPr>
        <w:pStyle w:val="Sinespaciado"/>
        <w:rPr>
          <w:sz w:val="18"/>
          <w:szCs w:val="18"/>
        </w:rPr>
      </w:pPr>
      <w:r w:rsidRPr="003C64C3">
        <w:rPr>
          <w:sz w:val="18"/>
          <w:szCs w:val="18"/>
        </w:rPr>
        <w:t xml:space="preserve">La privacidad diferencial puede ser útil para ciertas publicaciones o consultas agregadas, siempre que se definan correctamente las garantías y el presupuesto de privacidad. La política de datos de la OMS también exige considerar el tamaño de los grupos, la confidencialidad y el riesgo de divulgación al compartir estadísticas. </w:t>
      </w:r>
    </w:p>
    <w:p w14:paraId="52835EAC" w14:textId="6303207E" w:rsidR="003C64C3" w:rsidRPr="003C64C3" w:rsidRDefault="003C64C3" w:rsidP="003C64C3">
      <w:pPr>
        <w:pStyle w:val="Sinespaciado"/>
        <w:rPr>
          <w:sz w:val="18"/>
          <w:szCs w:val="18"/>
        </w:rPr>
      </w:pPr>
    </w:p>
    <w:p w14:paraId="14D3C893" w14:textId="77777777" w:rsidR="003C64C3" w:rsidRPr="003C64C3" w:rsidRDefault="003C64C3" w:rsidP="003C64C3">
      <w:pPr>
        <w:pStyle w:val="Sinespaciado"/>
        <w:rPr>
          <w:sz w:val="18"/>
          <w:szCs w:val="18"/>
        </w:rPr>
      </w:pPr>
      <w:r w:rsidRPr="003C64C3">
        <w:rPr>
          <w:sz w:val="18"/>
          <w:szCs w:val="18"/>
        </w:rPr>
        <w:t>CSRC</w:t>
      </w:r>
    </w:p>
    <w:p w14:paraId="1BC26BF2" w14:textId="77777777" w:rsidR="003C64C3" w:rsidRPr="003C64C3" w:rsidRDefault="003C64C3" w:rsidP="003C64C3">
      <w:pPr>
        <w:pStyle w:val="Sinespaciado"/>
        <w:rPr>
          <w:sz w:val="18"/>
          <w:szCs w:val="18"/>
        </w:rPr>
      </w:pPr>
      <w:r w:rsidRPr="003C64C3">
        <w:rPr>
          <w:sz w:val="18"/>
          <w:szCs w:val="18"/>
        </w:rPr>
        <w:t>+1</w:t>
      </w:r>
    </w:p>
    <w:p w14:paraId="0CB3F3C4" w14:textId="77777777" w:rsidR="003C64C3" w:rsidRPr="003C64C3" w:rsidRDefault="003C64C3" w:rsidP="003C64C3">
      <w:pPr>
        <w:pStyle w:val="Sinespaciado"/>
        <w:rPr>
          <w:sz w:val="18"/>
          <w:szCs w:val="18"/>
        </w:rPr>
      </w:pPr>
      <w:r w:rsidRPr="003C64C3">
        <w:rPr>
          <w:sz w:val="18"/>
          <w:szCs w:val="18"/>
        </w:rPr>
        <w:t>Aplicación a AXON: convertiría los indicadores epidemiológicos y operacionales en uno de los principales productos de intercambio internacional, sin vender o entregar bases personales para toda solicitud de información.</w:t>
      </w:r>
    </w:p>
    <w:p w14:paraId="6E9B594D" w14:textId="77777777" w:rsidR="003C64C3" w:rsidRPr="003C64C3" w:rsidRDefault="003C64C3" w:rsidP="003C64C3">
      <w:pPr>
        <w:pStyle w:val="Sinespaciado"/>
        <w:rPr>
          <w:b/>
          <w:bCs/>
          <w:sz w:val="18"/>
          <w:szCs w:val="18"/>
        </w:rPr>
      </w:pPr>
      <w:r w:rsidRPr="003C64C3">
        <w:rPr>
          <w:b/>
          <w:bCs/>
          <w:sz w:val="18"/>
          <w:szCs w:val="18"/>
        </w:rPr>
        <w:t>Método 3. Permitir consultas internacionales sin entregar la base</w:t>
      </w:r>
    </w:p>
    <w:p w14:paraId="58BDDA87" w14:textId="77777777" w:rsidR="003C64C3" w:rsidRPr="003C64C3" w:rsidRDefault="003C64C3" w:rsidP="003C64C3">
      <w:pPr>
        <w:pStyle w:val="Sinespaciado"/>
        <w:rPr>
          <w:sz w:val="18"/>
          <w:szCs w:val="18"/>
        </w:rPr>
      </w:pPr>
      <w:r w:rsidRPr="003C64C3">
        <w:rPr>
          <w:sz w:val="18"/>
          <w:szCs w:val="18"/>
        </w:rPr>
        <w:t>Este modelo es especialmente interesante para Research Gateway.</w:t>
      </w:r>
    </w:p>
    <w:p w14:paraId="06755B1E" w14:textId="77777777" w:rsidR="003C64C3" w:rsidRPr="003C64C3" w:rsidRDefault="003C64C3" w:rsidP="003C64C3">
      <w:pPr>
        <w:pStyle w:val="Sinespaciado"/>
        <w:rPr>
          <w:sz w:val="18"/>
          <w:szCs w:val="18"/>
        </w:rPr>
      </w:pPr>
      <w:r w:rsidRPr="003C64C3">
        <w:rPr>
          <w:sz w:val="18"/>
          <w:szCs w:val="18"/>
        </w:rPr>
        <w:t>Un investigador extranjero presenta una pregunta o una consulta autorizada. AXON verifica el propósito, las fuentes, las variables y las restricciones. La consulta se ejecuta en el entorno nacional permitido y el resultado se revisa antes de entregarse.</w:t>
      </w:r>
    </w:p>
    <w:p w14:paraId="5F353ADB" w14:textId="77777777" w:rsidR="003C64C3" w:rsidRPr="003C64C3" w:rsidRDefault="003C64C3" w:rsidP="003C64C3">
      <w:pPr>
        <w:pStyle w:val="Sinespaciado"/>
        <w:rPr>
          <w:sz w:val="18"/>
          <w:szCs w:val="18"/>
        </w:rPr>
      </w:pPr>
      <w:r w:rsidRPr="003C64C3">
        <w:rPr>
          <w:sz w:val="18"/>
          <w:szCs w:val="18"/>
        </w:rPr>
        <w:t>Por ejemplo, una universidad podría preguntar si la cancelación de procedimientos se relaciona con falta de insumos, disponibilidad de personal o tiempos de espera.</w:t>
      </w:r>
    </w:p>
    <w:p w14:paraId="181FBCCD" w14:textId="77777777" w:rsidR="003C64C3" w:rsidRPr="003C64C3" w:rsidRDefault="003C64C3" w:rsidP="003C64C3">
      <w:pPr>
        <w:pStyle w:val="Sinespaciado"/>
        <w:rPr>
          <w:sz w:val="18"/>
          <w:szCs w:val="18"/>
        </w:rPr>
      </w:pPr>
      <w:r w:rsidRPr="003C64C3">
        <w:rPr>
          <w:sz w:val="18"/>
          <w:szCs w:val="18"/>
        </w:rPr>
        <w:t>AXON no necesitaría exportar los registros originales de cada hospital. Ejecutaría la consulta sobre los datos autorizados y entregaría los resultados que cumplan los controles de privacidad.</w:t>
      </w:r>
    </w:p>
    <w:p w14:paraId="149AC4C4" w14:textId="77777777" w:rsidR="003C64C3" w:rsidRPr="003C64C3" w:rsidRDefault="003C64C3" w:rsidP="003C64C3">
      <w:pPr>
        <w:pStyle w:val="Sinespaciado"/>
        <w:rPr>
          <w:sz w:val="18"/>
          <w:szCs w:val="18"/>
        </w:rPr>
      </w:pPr>
      <w:r w:rsidRPr="003C64C3">
        <w:rPr>
          <w:sz w:val="18"/>
          <w:szCs w:val="18"/>
        </w:rPr>
        <w:t>El investigador seguiría necesitando definir una metodología válida, justificar sus variables y documentar las limitaciones del análisis. No se convierte automáticamente en una investigación científicamente válida sólo por utilizar datos de AXON.</w:t>
      </w:r>
    </w:p>
    <w:p w14:paraId="107B40D6" w14:textId="77777777" w:rsidR="003C64C3" w:rsidRPr="003C64C3" w:rsidRDefault="003C64C3" w:rsidP="003C64C3">
      <w:pPr>
        <w:pStyle w:val="Sinespaciado"/>
        <w:rPr>
          <w:sz w:val="18"/>
          <w:szCs w:val="18"/>
        </w:rPr>
      </w:pPr>
      <w:r w:rsidRPr="003C64C3">
        <w:rPr>
          <w:sz w:val="18"/>
          <w:szCs w:val="18"/>
        </w:rPr>
        <w:t xml:space="preserve">Este enfoque se acerca a los modelos de consulta controlada que NIST contempla entre las opciones para habilitar el uso de datos sensibles sin distribuir libremente los registros. </w:t>
      </w:r>
    </w:p>
    <w:p w14:paraId="63731CF8" w14:textId="1C863099" w:rsidR="003C64C3" w:rsidRPr="003C64C3" w:rsidRDefault="003C64C3" w:rsidP="003C64C3">
      <w:pPr>
        <w:pStyle w:val="Sinespaciado"/>
        <w:rPr>
          <w:sz w:val="18"/>
          <w:szCs w:val="18"/>
        </w:rPr>
      </w:pPr>
    </w:p>
    <w:p w14:paraId="522B3E05" w14:textId="77777777" w:rsidR="003C64C3" w:rsidRPr="003C64C3" w:rsidRDefault="003C64C3" w:rsidP="003C64C3">
      <w:pPr>
        <w:pStyle w:val="Sinespaciado"/>
        <w:rPr>
          <w:sz w:val="18"/>
          <w:szCs w:val="18"/>
        </w:rPr>
      </w:pPr>
      <w:r w:rsidRPr="003C64C3">
        <w:rPr>
          <w:sz w:val="18"/>
          <w:szCs w:val="18"/>
        </w:rPr>
        <w:t>CSRC</w:t>
      </w:r>
    </w:p>
    <w:p w14:paraId="5FF71D2E" w14:textId="77777777" w:rsidR="003C64C3" w:rsidRPr="003C64C3" w:rsidRDefault="003C64C3" w:rsidP="003C64C3">
      <w:pPr>
        <w:pStyle w:val="Sinespaciado"/>
        <w:rPr>
          <w:sz w:val="18"/>
          <w:szCs w:val="18"/>
        </w:rPr>
      </w:pPr>
      <w:r w:rsidRPr="003C64C3">
        <w:rPr>
          <w:sz w:val="18"/>
          <w:szCs w:val="18"/>
        </w:rPr>
        <w:t>+1</w:t>
      </w:r>
    </w:p>
    <w:p w14:paraId="262765F9" w14:textId="77777777" w:rsidR="003C64C3" w:rsidRPr="003C64C3" w:rsidRDefault="003C64C3" w:rsidP="003C64C3">
      <w:pPr>
        <w:pStyle w:val="Sinespaciado"/>
        <w:rPr>
          <w:sz w:val="18"/>
          <w:szCs w:val="18"/>
        </w:rPr>
      </w:pPr>
      <w:r w:rsidRPr="003C64C3">
        <w:rPr>
          <w:sz w:val="18"/>
          <w:szCs w:val="18"/>
        </w:rPr>
        <w:t xml:space="preserve">Aplicación a AXON: debería ser una de las opciones principales del </w:t>
      </w:r>
      <w:proofErr w:type="spellStart"/>
      <w:r w:rsidRPr="003C64C3">
        <w:rPr>
          <w:sz w:val="18"/>
          <w:szCs w:val="18"/>
        </w:rPr>
        <w:t>gateway</w:t>
      </w:r>
      <w:proofErr w:type="spellEnd"/>
      <w:r w:rsidRPr="003C64C3">
        <w:rPr>
          <w:sz w:val="18"/>
          <w:szCs w:val="18"/>
        </w:rPr>
        <w:t xml:space="preserve"> para consultas de clientes internacionales.</w:t>
      </w:r>
    </w:p>
    <w:p w14:paraId="507FC963" w14:textId="77777777" w:rsidR="003C64C3" w:rsidRPr="003C64C3" w:rsidRDefault="003C64C3" w:rsidP="003C64C3">
      <w:pPr>
        <w:pStyle w:val="Sinespaciado"/>
        <w:rPr>
          <w:b/>
          <w:bCs/>
          <w:sz w:val="18"/>
          <w:szCs w:val="18"/>
        </w:rPr>
      </w:pPr>
      <w:r w:rsidRPr="003C64C3">
        <w:rPr>
          <w:b/>
          <w:bCs/>
          <w:sz w:val="18"/>
          <w:szCs w:val="18"/>
        </w:rPr>
        <w:t>Método 4. Analítica federada: llevar el análisis a los datos</w:t>
      </w:r>
    </w:p>
    <w:p w14:paraId="515DC330" w14:textId="77777777" w:rsidR="003C64C3" w:rsidRPr="003C64C3" w:rsidRDefault="003C64C3" w:rsidP="003C64C3">
      <w:pPr>
        <w:pStyle w:val="Sinespaciado"/>
        <w:rPr>
          <w:sz w:val="18"/>
          <w:szCs w:val="18"/>
        </w:rPr>
      </w:pPr>
      <w:r w:rsidRPr="003C64C3">
        <w:rPr>
          <w:sz w:val="18"/>
          <w:szCs w:val="18"/>
        </w:rPr>
        <w:t>La analítica federada permite que varios nodos —por ejemplo, hospitales o redes sanitarias de distintos países— conserven sus datos localmente mientras ejecutan un análisis coordinado.</w:t>
      </w:r>
    </w:p>
    <w:p w14:paraId="1515FBAE" w14:textId="77777777" w:rsidR="003C64C3" w:rsidRPr="003C64C3" w:rsidRDefault="003C64C3" w:rsidP="003C64C3">
      <w:pPr>
        <w:pStyle w:val="Sinespaciado"/>
        <w:rPr>
          <w:b/>
          <w:bCs/>
          <w:sz w:val="18"/>
          <w:szCs w:val="18"/>
        </w:rPr>
      </w:pPr>
      <w:r w:rsidRPr="003C64C3">
        <w:rPr>
          <w:b/>
          <w:bCs/>
          <w:sz w:val="18"/>
          <w:szCs w:val="18"/>
        </w:rPr>
        <w:t>Investigación coordinada internacional</w:t>
      </w:r>
    </w:p>
    <w:p w14:paraId="076503A1" w14:textId="77777777" w:rsidR="003C64C3" w:rsidRPr="003C64C3" w:rsidRDefault="003C64C3" w:rsidP="003C64C3">
      <w:pPr>
        <w:pStyle w:val="Sinespaciado"/>
        <w:rPr>
          <w:sz w:val="18"/>
          <w:szCs w:val="18"/>
        </w:rPr>
      </w:pPr>
      <w:r w:rsidRPr="003C64C3">
        <w:rPr>
          <w:sz w:val="18"/>
          <w:szCs w:val="18"/>
        </w:rPr>
        <w:t>Define protocolo, variables, método y controles comunes.</w:t>
      </w:r>
    </w:p>
    <w:p w14:paraId="4948DA8E" w14:textId="77777777" w:rsidR="003C64C3" w:rsidRPr="003C64C3" w:rsidRDefault="003C64C3" w:rsidP="003C64C3">
      <w:pPr>
        <w:pStyle w:val="Sinespaciado"/>
        <w:rPr>
          <w:sz w:val="18"/>
          <w:szCs w:val="18"/>
        </w:rPr>
      </w:pPr>
      <w:r w:rsidRPr="003C64C3">
        <w:rPr>
          <w:sz w:val="18"/>
          <w:szCs w:val="18"/>
        </w:rPr>
        <w:t>Nodo Chile</w:t>
      </w:r>
    </w:p>
    <w:p w14:paraId="0AF553BA" w14:textId="77777777" w:rsidR="003C64C3" w:rsidRPr="003C64C3" w:rsidRDefault="003C64C3" w:rsidP="003C64C3">
      <w:pPr>
        <w:pStyle w:val="Sinespaciado"/>
        <w:rPr>
          <w:sz w:val="18"/>
          <w:szCs w:val="18"/>
        </w:rPr>
      </w:pPr>
      <w:r w:rsidRPr="003C64C3">
        <w:rPr>
          <w:sz w:val="18"/>
          <w:szCs w:val="18"/>
        </w:rPr>
        <w:t>Datos permanecen en Chile; el análisis se ejecuta localmente.</w:t>
      </w:r>
    </w:p>
    <w:p w14:paraId="0099CDC2" w14:textId="77777777" w:rsidR="003C64C3" w:rsidRPr="003C64C3" w:rsidRDefault="003C64C3" w:rsidP="003C64C3">
      <w:pPr>
        <w:pStyle w:val="Sinespaciado"/>
        <w:rPr>
          <w:sz w:val="18"/>
          <w:szCs w:val="18"/>
        </w:rPr>
      </w:pPr>
      <w:r w:rsidRPr="003C64C3">
        <w:rPr>
          <w:sz w:val="18"/>
          <w:szCs w:val="18"/>
        </w:rPr>
        <w:t>Nodo extranjero</w:t>
      </w:r>
    </w:p>
    <w:p w14:paraId="27772E05" w14:textId="77777777" w:rsidR="003C64C3" w:rsidRPr="003C64C3" w:rsidRDefault="003C64C3" w:rsidP="003C64C3">
      <w:pPr>
        <w:pStyle w:val="Sinespaciado"/>
        <w:rPr>
          <w:sz w:val="18"/>
          <w:szCs w:val="18"/>
        </w:rPr>
      </w:pPr>
      <w:r w:rsidRPr="003C64C3">
        <w:rPr>
          <w:sz w:val="18"/>
          <w:szCs w:val="18"/>
        </w:rPr>
        <w:t>Datos permanecen bajo las reglas del país de origen.</w:t>
      </w:r>
    </w:p>
    <w:p w14:paraId="222D458B" w14:textId="77777777" w:rsidR="003C64C3" w:rsidRPr="003C64C3" w:rsidRDefault="003C64C3" w:rsidP="003C64C3">
      <w:pPr>
        <w:pStyle w:val="Sinespaciado"/>
        <w:rPr>
          <w:b/>
          <w:bCs/>
          <w:sz w:val="18"/>
          <w:szCs w:val="18"/>
        </w:rPr>
      </w:pPr>
      <w:r w:rsidRPr="003C64C3">
        <w:rPr>
          <w:b/>
          <w:bCs/>
          <w:sz w:val="18"/>
          <w:szCs w:val="18"/>
        </w:rPr>
        <w:t>Agregación y revisión de resultados</w:t>
      </w:r>
    </w:p>
    <w:p w14:paraId="3DD1AEAA" w14:textId="77777777" w:rsidR="003C64C3" w:rsidRPr="003C64C3" w:rsidRDefault="003C64C3" w:rsidP="003C64C3">
      <w:pPr>
        <w:pStyle w:val="Sinespaciado"/>
        <w:rPr>
          <w:sz w:val="18"/>
          <w:szCs w:val="18"/>
        </w:rPr>
      </w:pPr>
      <w:r w:rsidRPr="003C64C3">
        <w:rPr>
          <w:sz w:val="18"/>
          <w:szCs w:val="18"/>
        </w:rPr>
        <w:t>Se combinan resultados autorizados; no se presume que cualquier salida esté libre de riesgo.</w:t>
      </w:r>
    </w:p>
    <w:p w14:paraId="302684B1" w14:textId="77777777" w:rsidR="003C64C3" w:rsidRPr="003C64C3" w:rsidRDefault="003C64C3" w:rsidP="003C64C3">
      <w:pPr>
        <w:pStyle w:val="Sinespaciado"/>
        <w:rPr>
          <w:sz w:val="18"/>
          <w:szCs w:val="18"/>
        </w:rPr>
      </w:pPr>
      <w:r w:rsidRPr="003C64C3">
        <w:rPr>
          <w:sz w:val="18"/>
          <w:szCs w:val="18"/>
        </w:rPr>
        <w:t>Este modelo puede ser valioso para estudiar enfermedades poco frecuentes, comparar tratamientos o validar modelos en poblaciones diversas.</w:t>
      </w:r>
    </w:p>
    <w:p w14:paraId="50BD3CB0" w14:textId="77777777" w:rsidR="003C64C3" w:rsidRPr="003C64C3" w:rsidRDefault="003C64C3" w:rsidP="003C64C3">
      <w:pPr>
        <w:pStyle w:val="Sinespaciado"/>
        <w:rPr>
          <w:sz w:val="18"/>
          <w:szCs w:val="18"/>
        </w:rPr>
      </w:pPr>
      <w:r w:rsidRPr="003C64C3">
        <w:rPr>
          <w:sz w:val="18"/>
          <w:szCs w:val="18"/>
        </w:rPr>
        <w:t>Pero hay que tratarlo con rigor: un modelo entrenado con datos de salud puede revelar información sobre los registros de entrenamiento, y los gradientes o resultados intermedios también pueden exponer información sensible. Por eso son necesarios mecanismos de agregación segura, límites de divulgación, revisión de las salidas y, cuando corresponda, privacidad diferencial.</w:t>
      </w:r>
    </w:p>
    <w:p w14:paraId="06CE033C" w14:textId="77777777" w:rsidR="003C64C3" w:rsidRPr="003C64C3" w:rsidRDefault="003C64C3" w:rsidP="003C64C3">
      <w:pPr>
        <w:pStyle w:val="Sinespaciado"/>
        <w:rPr>
          <w:sz w:val="18"/>
          <w:szCs w:val="18"/>
        </w:rPr>
      </w:pPr>
      <w:r w:rsidRPr="003C64C3">
        <w:rPr>
          <w:sz w:val="18"/>
          <w:szCs w:val="18"/>
        </w:rPr>
        <w:t>Aplicación a AXON: mantener los nodos de datos en cada jurisdicción y coordinar la investigación sin construir una base mundial con microdatos personales centralizados.</w:t>
      </w:r>
    </w:p>
    <w:p w14:paraId="285EB95D" w14:textId="77777777" w:rsidR="003C64C3" w:rsidRPr="003C64C3" w:rsidRDefault="003C64C3" w:rsidP="003C64C3">
      <w:pPr>
        <w:pStyle w:val="Sinespaciado"/>
        <w:rPr>
          <w:sz w:val="18"/>
          <w:szCs w:val="18"/>
        </w:rPr>
      </w:pPr>
      <w:r w:rsidRPr="003C64C3">
        <w:rPr>
          <w:sz w:val="18"/>
          <w:szCs w:val="18"/>
        </w:rPr>
        <w:t>Este mecanismo no constituye por sí mismo una autorización jurídica; permite una arquitectura de menor exposición que igualmente requiere revisar los datos, los resultados y las obligaciones aplicables.</w:t>
      </w:r>
    </w:p>
    <w:p w14:paraId="54F9F0D6" w14:textId="77777777" w:rsidR="003C64C3" w:rsidRPr="003C64C3" w:rsidRDefault="003C64C3" w:rsidP="003C64C3">
      <w:pPr>
        <w:pStyle w:val="Sinespaciado"/>
        <w:rPr>
          <w:b/>
          <w:bCs/>
          <w:sz w:val="18"/>
          <w:szCs w:val="18"/>
        </w:rPr>
      </w:pPr>
      <w:r w:rsidRPr="003C64C3">
        <w:rPr>
          <w:b/>
          <w:bCs/>
          <w:sz w:val="18"/>
          <w:szCs w:val="18"/>
        </w:rPr>
        <w:lastRenderedPageBreak/>
        <w:t>Método 5. Entornos seguros de investigación: los datos no se entregan, se habilita un espacio de trabajo</w:t>
      </w:r>
    </w:p>
    <w:p w14:paraId="13992999" w14:textId="77777777" w:rsidR="003C64C3" w:rsidRPr="003C64C3" w:rsidRDefault="003C64C3" w:rsidP="003C64C3">
      <w:pPr>
        <w:pStyle w:val="Sinespaciado"/>
        <w:rPr>
          <w:sz w:val="18"/>
          <w:szCs w:val="18"/>
        </w:rPr>
      </w:pPr>
      <w:r w:rsidRPr="003C64C3">
        <w:rPr>
          <w:sz w:val="18"/>
          <w:szCs w:val="18"/>
        </w:rPr>
        <w:t>En investigación sanitaria internacional existe una diferencia importante entre dar acceso a una base de datos y habilitar el análisis de datos en un entorno controlado.</w:t>
      </w:r>
    </w:p>
    <w:p w14:paraId="75DD7C9D" w14:textId="77777777" w:rsidR="003C64C3" w:rsidRPr="003C64C3" w:rsidRDefault="003C64C3" w:rsidP="003C64C3">
      <w:pPr>
        <w:pStyle w:val="Sinespaciado"/>
        <w:rPr>
          <w:sz w:val="18"/>
          <w:szCs w:val="18"/>
        </w:rPr>
      </w:pPr>
      <w:r w:rsidRPr="003C64C3">
        <w:rPr>
          <w:sz w:val="18"/>
          <w:szCs w:val="18"/>
        </w:rPr>
        <w:t xml:space="preserve">AXON podría disponer de un entorno de investigación alojado en Chile, con </w:t>
      </w:r>
      <w:proofErr w:type="spellStart"/>
      <w:r w:rsidRPr="003C64C3">
        <w:rPr>
          <w:sz w:val="18"/>
          <w:szCs w:val="18"/>
        </w:rPr>
        <w:t>datasets</w:t>
      </w:r>
      <w:proofErr w:type="spellEnd"/>
      <w:r w:rsidRPr="003C64C3">
        <w:rPr>
          <w:sz w:val="18"/>
          <w:szCs w:val="18"/>
        </w:rPr>
        <w:t xml:space="preserve"> </w:t>
      </w:r>
      <w:proofErr w:type="spellStart"/>
      <w:r w:rsidRPr="003C64C3">
        <w:rPr>
          <w:sz w:val="18"/>
          <w:szCs w:val="18"/>
        </w:rPr>
        <w:t>seudonimizados</w:t>
      </w:r>
      <w:proofErr w:type="spellEnd"/>
      <w:r w:rsidRPr="003C64C3">
        <w:rPr>
          <w:sz w:val="18"/>
          <w:szCs w:val="18"/>
        </w:rPr>
        <w:t xml:space="preserve"> autorizados, permisos por proyecto, herramientas estadísticas y registro de actividad.</w:t>
      </w:r>
    </w:p>
    <w:p w14:paraId="4D028F6A" w14:textId="77777777" w:rsidR="003C64C3" w:rsidRPr="003C64C3" w:rsidRDefault="003C64C3" w:rsidP="003C64C3">
      <w:pPr>
        <w:pStyle w:val="Sinespaciado"/>
        <w:rPr>
          <w:sz w:val="18"/>
          <w:szCs w:val="18"/>
        </w:rPr>
      </w:pPr>
      <w:r w:rsidRPr="003C64C3">
        <w:rPr>
          <w:sz w:val="18"/>
          <w:szCs w:val="18"/>
        </w:rPr>
        <w:t xml:space="preserve">El investigador podría diseñar consultas, ejecutar código aprobado y revisar los resultados que el entorno le permita obtener. Sin embargo, con tu política actual, un investigador situado fuera de Chile no podría abrir libremente registros individuales </w:t>
      </w:r>
      <w:proofErr w:type="spellStart"/>
      <w:r w:rsidRPr="003C64C3">
        <w:rPr>
          <w:sz w:val="18"/>
          <w:szCs w:val="18"/>
        </w:rPr>
        <w:t>seudonimizados</w:t>
      </w:r>
      <w:proofErr w:type="spellEnd"/>
      <w:r w:rsidRPr="003C64C3">
        <w:rPr>
          <w:sz w:val="18"/>
          <w:szCs w:val="18"/>
        </w:rPr>
        <w:t xml:space="preserve"> por el simple hecho de que los servidores sigan en territorio chileno.</w:t>
      </w:r>
    </w:p>
    <w:p w14:paraId="7644C36D" w14:textId="77777777" w:rsidR="003C64C3" w:rsidRPr="003C64C3" w:rsidRDefault="003C64C3" w:rsidP="003C64C3">
      <w:pPr>
        <w:pStyle w:val="Sinespaciado"/>
        <w:rPr>
          <w:sz w:val="18"/>
          <w:szCs w:val="18"/>
        </w:rPr>
      </w:pPr>
      <w:r w:rsidRPr="003C64C3">
        <w:rPr>
          <w:sz w:val="18"/>
          <w:szCs w:val="18"/>
        </w:rPr>
        <w:t xml:space="preserve">La guía del Comité Europeo de Protección de Datos considera que el acceso remoto a datos alojados en Europa por parte de un encargado situado en un tercer país puede constituir una transferencia internacional en el marco del RGPD. No significa que la ley chilena deba interpretarse automáticamente de la misma manera en cada supuesto, pero sí es una referencia relevante para diseñar el control conservador de AXON. </w:t>
      </w:r>
    </w:p>
    <w:p w14:paraId="470A1858" w14:textId="404119C3" w:rsidR="003C64C3" w:rsidRPr="003C64C3" w:rsidRDefault="003C64C3" w:rsidP="003C64C3">
      <w:pPr>
        <w:pStyle w:val="Sinespaciado"/>
        <w:rPr>
          <w:sz w:val="18"/>
          <w:szCs w:val="18"/>
        </w:rPr>
      </w:pPr>
    </w:p>
    <w:p w14:paraId="6954C999" w14:textId="77777777" w:rsidR="003C64C3" w:rsidRPr="003C64C3" w:rsidRDefault="003C64C3" w:rsidP="003C64C3">
      <w:pPr>
        <w:pStyle w:val="Sinespaciado"/>
        <w:rPr>
          <w:sz w:val="18"/>
          <w:szCs w:val="18"/>
        </w:rPr>
      </w:pPr>
      <w:r w:rsidRPr="003C64C3">
        <w:rPr>
          <w:sz w:val="18"/>
          <w:szCs w:val="18"/>
        </w:rPr>
        <w:t>edpb.europa.eu</w:t>
      </w:r>
    </w:p>
    <w:p w14:paraId="74C6E66B" w14:textId="77777777" w:rsidR="003C64C3" w:rsidRPr="003C64C3" w:rsidRDefault="003C64C3" w:rsidP="003C64C3">
      <w:pPr>
        <w:pStyle w:val="Sinespaciado"/>
        <w:rPr>
          <w:sz w:val="18"/>
          <w:szCs w:val="18"/>
        </w:rPr>
      </w:pPr>
      <w:r w:rsidRPr="003C64C3">
        <w:rPr>
          <w:sz w:val="18"/>
          <w:szCs w:val="18"/>
        </w:rPr>
        <w:t>+1</w:t>
      </w:r>
    </w:p>
    <w:p w14:paraId="0D829009" w14:textId="77777777" w:rsidR="003C64C3" w:rsidRPr="003C64C3" w:rsidRDefault="003C64C3" w:rsidP="003C64C3">
      <w:pPr>
        <w:pStyle w:val="Sinespaciado"/>
        <w:rPr>
          <w:sz w:val="18"/>
          <w:szCs w:val="18"/>
        </w:rPr>
      </w:pPr>
      <w:r w:rsidRPr="003C64C3">
        <w:rPr>
          <w:sz w:val="18"/>
          <w:szCs w:val="18"/>
        </w:rPr>
        <w:t>La regla técnica que propondría es:</w:t>
      </w:r>
    </w:p>
    <w:p w14:paraId="64DC51CE" w14:textId="77777777" w:rsidR="003C64C3" w:rsidRPr="003C64C3" w:rsidRDefault="003C64C3" w:rsidP="003C64C3">
      <w:pPr>
        <w:pStyle w:val="Sinespaciado"/>
        <w:numPr>
          <w:ilvl w:val="0"/>
          <w:numId w:val="21"/>
        </w:numPr>
        <w:rPr>
          <w:sz w:val="18"/>
          <w:szCs w:val="18"/>
        </w:rPr>
      </w:pPr>
      <w:r w:rsidRPr="003C64C3">
        <w:rPr>
          <w:sz w:val="18"/>
          <w:szCs w:val="18"/>
        </w:rPr>
        <w:t xml:space="preserve">Dentro de Chile, los investigadores autorizados pueden trabajar con los datos </w:t>
      </w:r>
      <w:proofErr w:type="spellStart"/>
      <w:r w:rsidRPr="003C64C3">
        <w:rPr>
          <w:sz w:val="18"/>
          <w:szCs w:val="18"/>
        </w:rPr>
        <w:t>seudonimizados</w:t>
      </w:r>
      <w:proofErr w:type="spellEnd"/>
      <w:r w:rsidRPr="003C64C3">
        <w:rPr>
          <w:sz w:val="18"/>
          <w:szCs w:val="18"/>
        </w:rPr>
        <w:t xml:space="preserve"> que requiera su estudio, si existe una base jurídica adecuada.</w:t>
      </w:r>
    </w:p>
    <w:p w14:paraId="733B2FF0" w14:textId="77777777" w:rsidR="003C64C3" w:rsidRPr="003C64C3" w:rsidRDefault="003C64C3" w:rsidP="003C64C3">
      <w:pPr>
        <w:pStyle w:val="Sinespaciado"/>
        <w:numPr>
          <w:ilvl w:val="0"/>
          <w:numId w:val="21"/>
        </w:numPr>
        <w:rPr>
          <w:sz w:val="18"/>
          <w:szCs w:val="18"/>
        </w:rPr>
      </w:pPr>
      <w:r w:rsidRPr="003C64C3">
        <w:rPr>
          <w:sz w:val="18"/>
          <w:szCs w:val="18"/>
        </w:rPr>
        <w:t>Fuera de Chile, el acceso interactivo se limita a metadatos, consultas y resultados que hayan sido autorizados para salida internacional.</w:t>
      </w:r>
    </w:p>
    <w:p w14:paraId="40AAFDCD" w14:textId="77777777" w:rsidR="003C64C3" w:rsidRPr="003C64C3" w:rsidRDefault="003C64C3" w:rsidP="003C64C3">
      <w:pPr>
        <w:pStyle w:val="Sinespaciado"/>
        <w:numPr>
          <w:ilvl w:val="0"/>
          <w:numId w:val="21"/>
        </w:numPr>
        <w:rPr>
          <w:sz w:val="18"/>
          <w:szCs w:val="18"/>
        </w:rPr>
      </w:pPr>
      <w:r w:rsidRPr="003C64C3">
        <w:rPr>
          <w:sz w:val="18"/>
          <w:szCs w:val="18"/>
        </w:rPr>
        <w:t>El entorno debe impedir descargas no autorizadas, extracción masiva, copias, acceso a la bóveda de vinculación y exportaciones indirectas por logs, archivos temporales o herramientas auxiliares.</w:t>
      </w:r>
    </w:p>
    <w:p w14:paraId="7AD785CC" w14:textId="77777777" w:rsidR="003C64C3" w:rsidRPr="003C64C3" w:rsidRDefault="003C64C3" w:rsidP="003C64C3">
      <w:pPr>
        <w:pStyle w:val="Sinespaciado"/>
        <w:rPr>
          <w:sz w:val="18"/>
          <w:szCs w:val="18"/>
        </w:rPr>
      </w:pPr>
      <w:r w:rsidRPr="003C64C3">
        <w:rPr>
          <w:sz w:val="18"/>
          <w:szCs w:val="18"/>
        </w:rPr>
        <w:t xml:space="preserve">Los entornos de procesamiento seguro del Espacio Europeo de Datos de Salud ofrecen una referencia interesante: los datos destinados a usos secundarios se someten a autorizaciones, minimización y reglas específicas de acceso y procesamiento. </w:t>
      </w:r>
    </w:p>
    <w:p w14:paraId="3934EBA1" w14:textId="39F67DB3" w:rsidR="003C64C3" w:rsidRPr="003C64C3" w:rsidRDefault="003C64C3" w:rsidP="003C64C3">
      <w:pPr>
        <w:pStyle w:val="Sinespaciado"/>
        <w:rPr>
          <w:sz w:val="18"/>
          <w:szCs w:val="18"/>
        </w:rPr>
      </w:pPr>
    </w:p>
    <w:p w14:paraId="3E405788" w14:textId="77777777" w:rsidR="003C64C3" w:rsidRPr="003C64C3" w:rsidRDefault="003C64C3" w:rsidP="003C64C3">
      <w:pPr>
        <w:pStyle w:val="Sinespaciado"/>
        <w:rPr>
          <w:sz w:val="18"/>
          <w:szCs w:val="18"/>
        </w:rPr>
      </w:pPr>
      <w:r w:rsidRPr="003C64C3">
        <w:rPr>
          <w:sz w:val="18"/>
          <w:szCs w:val="18"/>
        </w:rPr>
        <w:t>Public Health</w:t>
      </w:r>
    </w:p>
    <w:p w14:paraId="456AC04B" w14:textId="77777777" w:rsidR="003C64C3" w:rsidRPr="003C64C3" w:rsidRDefault="003C64C3" w:rsidP="003C64C3">
      <w:pPr>
        <w:pStyle w:val="Sinespaciado"/>
        <w:rPr>
          <w:sz w:val="18"/>
          <w:szCs w:val="18"/>
        </w:rPr>
      </w:pPr>
      <w:r w:rsidRPr="003C64C3">
        <w:rPr>
          <w:sz w:val="18"/>
          <w:szCs w:val="18"/>
        </w:rPr>
        <w:t>+1</w:t>
      </w:r>
    </w:p>
    <w:p w14:paraId="2B5FC674" w14:textId="77777777" w:rsidR="003C64C3" w:rsidRPr="003C64C3" w:rsidRDefault="003C64C3" w:rsidP="003C64C3">
      <w:pPr>
        <w:pStyle w:val="Sinespaciado"/>
        <w:rPr>
          <w:b/>
          <w:bCs/>
          <w:sz w:val="18"/>
          <w:szCs w:val="18"/>
        </w:rPr>
      </w:pPr>
      <w:r w:rsidRPr="003C64C3">
        <w:rPr>
          <w:b/>
          <w:bCs/>
          <w:sz w:val="18"/>
          <w:szCs w:val="18"/>
        </w:rPr>
        <w:t>¿Y si utilizamos un enclave TEE/SGX/Nitro en un proveedor extranjero?</w:t>
      </w:r>
    </w:p>
    <w:p w14:paraId="144D1561" w14:textId="77777777" w:rsidR="003C64C3" w:rsidRPr="003C64C3" w:rsidRDefault="003C64C3" w:rsidP="003C64C3">
      <w:pPr>
        <w:pStyle w:val="Sinespaciado"/>
        <w:rPr>
          <w:sz w:val="18"/>
          <w:szCs w:val="18"/>
        </w:rPr>
      </w:pPr>
      <w:r w:rsidRPr="003C64C3">
        <w:rPr>
          <w:sz w:val="18"/>
          <w:szCs w:val="18"/>
        </w:rPr>
        <w:t>Las tecnologías de ejecución confiable pueden reforzar el aislamiento y la confidencialidad del procesamiento. Pero no transforman por sí solas los datos personales en datos anónimos ni eliminan automáticamente el carácter internacional de un tratamiento.</w:t>
      </w:r>
    </w:p>
    <w:p w14:paraId="6C39D76B" w14:textId="77777777" w:rsidR="003C64C3" w:rsidRPr="003C64C3" w:rsidRDefault="003C64C3" w:rsidP="003C64C3">
      <w:pPr>
        <w:pStyle w:val="Sinespaciado"/>
        <w:rPr>
          <w:sz w:val="18"/>
          <w:szCs w:val="18"/>
        </w:rPr>
      </w:pPr>
      <w:r w:rsidRPr="003C64C3">
        <w:rPr>
          <w:sz w:val="18"/>
          <w:szCs w:val="18"/>
        </w:rPr>
        <w:t>Bajo la política de Fase 7, mantendría los datos personales dentro de Chile. Si un día se considera procesarlos en una infraestructura extranjera, aunque se utilice un TEE, esa sería una modalidad distinta que requeriría revisar expresamente la política y las garantías correspondientes.</w:t>
      </w:r>
    </w:p>
    <w:p w14:paraId="020A1205" w14:textId="77777777" w:rsidR="003C64C3" w:rsidRPr="003C64C3" w:rsidRDefault="003C64C3" w:rsidP="003C64C3">
      <w:pPr>
        <w:pStyle w:val="Sinespaciado"/>
        <w:rPr>
          <w:b/>
          <w:bCs/>
          <w:sz w:val="18"/>
          <w:szCs w:val="18"/>
        </w:rPr>
      </w:pPr>
      <w:r w:rsidRPr="003C64C3">
        <w:rPr>
          <w:b/>
          <w:bCs/>
          <w:sz w:val="18"/>
          <w:szCs w:val="18"/>
        </w:rPr>
        <w:t>Método 6. Datos sintéticos para investigaciones y simulaciones</w:t>
      </w:r>
    </w:p>
    <w:p w14:paraId="5761FDE4" w14:textId="77777777" w:rsidR="003C64C3" w:rsidRPr="003C64C3" w:rsidRDefault="003C64C3" w:rsidP="003C64C3">
      <w:pPr>
        <w:pStyle w:val="Sinespaciado"/>
        <w:rPr>
          <w:sz w:val="18"/>
          <w:szCs w:val="18"/>
        </w:rPr>
      </w:pPr>
      <w:r w:rsidRPr="003C64C3">
        <w:rPr>
          <w:sz w:val="18"/>
          <w:szCs w:val="18"/>
        </w:rPr>
        <w:t>Esta capacidad ya encaja con la extensión que definimos para Simulation Core.</w:t>
      </w:r>
    </w:p>
    <w:p w14:paraId="6555F6E2" w14:textId="77777777" w:rsidR="003C64C3" w:rsidRPr="003C64C3" w:rsidRDefault="003C64C3" w:rsidP="003C64C3">
      <w:pPr>
        <w:pStyle w:val="Sinespaciado"/>
        <w:rPr>
          <w:sz w:val="18"/>
          <w:szCs w:val="18"/>
        </w:rPr>
      </w:pPr>
      <w:r w:rsidRPr="003C64C3">
        <w:rPr>
          <w:sz w:val="18"/>
          <w:szCs w:val="18"/>
        </w:rPr>
        <w:t>AXON puede generar pacientes ficticios, historiales sintéticos, conjuntos de pruebas, eventos, resultados e imágenes de entrenamiento que permitan desarrollar escenarios, validar algoritmos o compartir ejemplos entre instituciones.</w:t>
      </w:r>
    </w:p>
    <w:p w14:paraId="2DED31E4" w14:textId="77777777" w:rsidR="003C64C3" w:rsidRPr="003C64C3" w:rsidRDefault="003C64C3" w:rsidP="003C64C3">
      <w:pPr>
        <w:pStyle w:val="Sinespaciado"/>
        <w:rPr>
          <w:sz w:val="18"/>
          <w:szCs w:val="18"/>
        </w:rPr>
      </w:pPr>
      <w:r w:rsidRPr="003C64C3">
        <w:rPr>
          <w:sz w:val="18"/>
          <w:szCs w:val="18"/>
        </w:rPr>
        <w:t>Los datos sintéticos pueden ser también útiles para investigadores externos que necesitan probar una hipótesis de análisis o preparar código antes de ejecutarlo sobre datos autorizados.</w:t>
      </w:r>
    </w:p>
    <w:p w14:paraId="7F9FBFFB" w14:textId="77777777" w:rsidR="003C64C3" w:rsidRPr="003C64C3" w:rsidRDefault="003C64C3" w:rsidP="003C64C3">
      <w:pPr>
        <w:pStyle w:val="Sinespaciado"/>
        <w:rPr>
          <w:sz w:val="18"/>
          <w:szCs w:val="18"/>
        </w:rPr>
      </w:pPr>
      <w:r w:rsidRPr="003C64C3">
        <w:rPr>
          <w:sz w:val="18"/>
          <w:szCs w:val="18"/>
        </w:rPr>
        <w:t xml:space="preserve">La precaución es que un </w:t>
      </w:r>
      <w:proofErr w:type="spellStart"/>
      <w:r w:rsidRPr="003C64C3">
        <w:rPr>
          <w:sz w:val="18"/>
          <w:szCs w:val="18"/>
        </w:rPr>
        <w:t>dataset</w:t>
      </w:r>
      <w:proofErr w:type="spellEnd"/>
      <w:r w:rsidRPr="003C64C3">
        <w:rPr>
          <w:sz w:val="18"/>
          <w:szCs w:val="18"/>
        </w:rPr>
        <w:t xml:space="preserve"> generado a partir de datos reales no queda automáticamente libre de riesgo. Debe evaluarse si el proceso de generación reproduce casos concretos o revela información del conjunto de origen. NIST incorpora los datos sintéticos entre las opciones de divulgación de información sensible y trata explícitamente los riesgos de desidentificación. </w:t>
      </w:r>
    </w:p>
    <w:p w14:paraId="2E94FD51" w14:textId="3DCB43D8" w:rsidR="003C64C3" w:rsidRPr="003C64C3" w:rsidRDefault="003C64C3" w:rsidP="003C64C3">
      <w:pPr>
        <w:pStyle w:val="Sinespaciado"/>
        <w:rPr>
          <w:sz w:val="18"/>
          <w:szCs w:val="18"/>
        </w:rPr>
      </w:pPr>
    </w:p>
    <w:p w14:paraId="24C6CD17" w14:textId="77777777" w:rsidR="003C64C3" w:rsidRPr="003C64C3" w:rsidRDefault="003C64C3" w:rsidP="003C64C3">
      <w:pPr>
        <w:pStyle w:val="Sinespaciado"/>
        <w:rPr>
          <w:sz w:val="18"/>
          <w:szCs w:val="18"/>
        </w:rPr>
      </w:pPr>
      <w:r w:rsidRPr="003C64C3">
        <w:rPr>
          <w:sz w:val="18"/>
          <w:szCs w:val="18"/>
        </w:rPr>
        <w:t>CSRC</w:t>
      </w:r>
    </w:p>
    <w:p w14:paraId="79B6BBD3" w14:textId="77777777" w:rsidR="003C64C3" w:rsidRPr="003C64C3" w:rsidRDefault="003C64C3" w:rsidP="003C64C3">
      <w:pPr>
        <w:pStyle w:val="Sinespaciado"/>
        <w:rPr>
          <w:sz w:val="18"/>
          <w:szCs w:val="18"/>
        </w:rPr>
      </w:pPr>
      <w:r w:rsidRPr="003C64C3">
        <w:rPr>
          <w:sz w:val="18"/>
          <w:szCs w:val="18"/>
        </w:rPr>
        <w:t>+1</w:t>
      </w:r>
    </w:p>
    <w:p w14:paraId="72509100" w14:textId="77777777" w:rsidR="003C64C3" w:rsidRPr="003C64C3" w:rsidRDefault="003C64C3" w:rsidP="003C64C3">
      <w:pPr>
        <w:pStyle w:val="Sinespaciado"/>
        <w:rPr>
          <w:sz w:val="18"/>
          <w:szCs w:val="18"/>
        </w:rPr>
      </w:pPr>
      <w:r w:rsidRPr="003C64C3">
        <w:rPr>
          <w:sz w:val="18"/>
          <w:szCs w:val="18"/>
        </w:rPr>
        <w:t>Para AXON, conservaría esta jerarquía:</w:t>
      </w:r>
    </w:p>
    <w:p w14:paraId="17D796E0" w14:textId="77777777" w:rsidR="003C64C3" w:rsidRPr="003C64C3" w:rsidRDefault="003C64C3" w:rsidP="003C64C3">
      <w:pPr>
        <w:pStyle w:val="Sinespaciado"/>
        <w:numPr>
          <w:ilvl w:val="0"/>
          <w:numId w:val="22"/>
        </w:numPr>
        <w:rPr>
          <w:sz w:val="18"/>
          <w:szCs w:val="18"/>
        </w:rPr>
      </w:pPr>
      <w:r w:rsidRPr="003C64C3">
        <w:rPr>
          <w:sz w:val="18"/>
          <w:szCs w:val="18"/>
        </w:rPr>
        <w:t>Datos completamente sintéticos diseñados para simulación o pruebas.</w:t>
      </w:r>
    </w:p>
    <w:p w14:paraId="44C3DC2D" w14:textId="77777777" w:rsidR="003C64C3" w:rsidRPr="003C64C3" w:rsidRDefault="003C64C3" w:rsidP="003C64C3">
      <w:pPr>
        <w:pStyle w:val="Sinespaciado"/>
        <w:numPr>
          <w:ilvl w:val="0"/>
          <w:numId w:val="22"/>
        </w:numPr>
        <w:rPr>
          <w:sz w:val="18"/>
          <w:szCs w:val="18"/>
        </w:rPr>
      </w:pPr>
      <w:r w:rsidRPr="003C64C3">
        <w:rPr>
          <w:sz w:val="18"/>
          <w:szCs w:val="18"/>
        </w:rPr>
        <w:t>Datos sintéticos derivados de distribuciones reales, con evaluación de riesgo.</w:t>
      </w:r>
    </w:p>
    <w:p w14:paraId="28E28B28" w14:textId="77777777" w:rsidR="003C64C3" w:rsidRPr="003C64C3" w:rsidRDefault="003C64C3" w:rsidP="003C64C3">
      <w:pPr>
        <w:pStyle w:val="Sinespaciado"/>
        <w:numPr>
          <w:ilvl w:val="0"/>
          <w:numId w:val="22"/>
        </w:numPr>
        <w:rPr>
          <w:sz w:val="18"/>
          <w:szCs w:val="18"/>
        </w:rPr>
      </w:pPr>
      <w:r w:rsidRPr="003C64C3">
        <w:rPr>
          <w:sz w:val="18"/>
          <w:szCs w:val="18"/>
        </w:rPr>
        <w:t>Casos reales transformados sólo cuando exista una razón justificada y se cumplan las condiciones de uso.</w:t>
      </w:r>
    </w:p>
    <w:p w14:paraId="16014B16" w14:textId="77777777" w:rsidR="003C64C3" w:rsidRPr="003C64C3" w:rsidRDefault="003C64C3" w:rsidP="003C64C3">
      <w:pPr>
        <w:pStyle w:val="Sinespaciado"/>
        <w:rPr>
          <w:sz w:val="18"/>
          <w:szCs w:val="18"/>
        </w:rPr>
      </w:pPr>
      <w:r w:rsidRPr="003C64C3">
        <w:rPr>
          <w:sz w:val="18"/>
          <w:szCs w:val="18"/>
        </w:rPr>
        <w:t>La primera opción debería ser la predeterminada para la práctica educativa y la simulación habitual.</w:t>
      </w:r>
    </w:p>
    <w:p w14:paraId="4AAA3E65" w14:textId="77777777" w:rsidR="003C64C3" w:rsidRPr="003C64C3" w:rsidRDefault="003C64C3" w:rsidP="003C64C3">
      <w:pPr>
        <w:pStyle w:val="Sinespaciado"/>
        <w:rPr>
          <w:b/>
          <w:bCs/>
          <w:sz w:val="18"/>
          <w:szCs w:val="18"/>
        </w:rPr>
      </w:pPr>
      <w:r w:rsidRPr="003C64C3">
        <w:rPr>
          <w:b/>
          <w:bCs/>
          <w:sz w:val="18"/>
          <w:szCs w:val="18"/>
        </w:rPr>
        <w:t>Método 7. Transferir datos personales mediante garantías jurídicas</w:t>
      </w:r>
    </w:p>
    <w:p w14:paraId="00287366" w14:textId="77777777" w:rsidR="003C64C3" w:rsidRPr="003C64C3" w:rsidRDefault="003C64C3" w:rsidP="003C64C3">
      <w:pPr>
        <w:pStyle w:val="Sinespaciado"/>
        <w:rPr>
          <w:sz w:val="18"/>
          <w:szCs w:val="18"/>
        </w:rPr>
      </w:pPr>
      <w:r w:rsidRPr="003C64C3">
        <w:rPr>
          <w:sz w:val="18"/>
          <w:szCs w:val="18"/>
        </w:rPr>
        <w:t>Este es el método que conviene conocer aunque decidamos no utilizarlo como política ordinaria de AXON.</w:t>
      </w:r>
    </w:p>
    <w:p w14:paraId="2ADFC734" w14:textId="77777777" w:rsidR="003C64C3" w:rsidRPr="003C64C3" w:rsidRDefault="003C64C3" w:rsidP="003C64C3">
      <w:pPr>
        <w:pStyle w:val="Sinespaciado"/>
        <w:rPr>
          <w:sz w:val="18"/>
          <w:szCs w:val="18"/>
        </w:rPr>
      </w:pPr>
      <w:r w:rsidRPr="003C64C3">
        <w:rPr>
          <w:sz w:val="18"/>
          <w:szCs w:val="18"/>
        </w:rPr>
        <w:lastRenderedPageBreak/>
        <w:t>Con la Ley 21.719, una vez que entre en vigor el 1 de diciembre de 2026, el artículo 27 contempla tres vías generales de transferencia internacional que, en términos resumidos,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6505"/>
      </w:tblGrid>
      <w:tr w:rsidR="003C64C3" w:rsidRPr="003C64C3" w14:paraId="2A298E5D" w14:textId="77777777">
        <w:trPr>
          <w:tblCellSpacing w:w="15" w:type="dxa"/>
        </w:trPr>
        <w:tc>
          <w:tcPr>
            <w:tcW w:w="0" w:type="auto"/>
            <w:vAlign w:val="center"/>
            <w:hideMark/>
          </w:tcPr>
          <w:p w14:paraId="65E9E3BE" w14:textId="77777777" w:rsidR="003C64C3" w:rsidRPr="003C64C3" w:rsidRDefault="003C64C3" w:rsidP="003C64C3">
            <w:pPr>
              <w:pStyle w:val="Sinespaciado"/>
              <w:rPr>
                <w:b/>
                <w:bCs/>
                <w:sz w:val="18"/>
                <w:szCs w:val="18"/>
              </w:rPr>
            </w:pPr>
            <w:r w:rsidRPr="003C64C3">
              <w:rPr>
                <w:b/>
                <w:bCs/>
                <w:sz w:val="18"/>
                <w:szCs w:val="18"/>
              </w:rPr>
              <w:t>Vía prevista</w:t>
            </w:r>
          </w:p>
        </w:tc>
        <w:tc>
          <w:tcPr>
            <w:tcW w:w="0" w:type="auto"/>
            <w:vAlign w:val="center"/>
            <w:hideMark/>
          </w:tcPr>
          <w:p w14:paraId="58D2CDAF" w14:textId="77777777" w:rsidR="003C64C3" w:rsidRPr="003C64C3" w:rsidRDefault="003C64C3" w:rsidP="003C64C3">
            <w:pPr>
              <w:pStyle w:val="Sinespaciado"/>
              <w:rPr>
                <w:b/>
                <w:bCs/>
                <w:sz w:val="18"/>
                <w:szCs w:val="18"/>
              </w:rPr>
            </w:pPr>
            <w:r w:rsidRPr="003C64C3">
              <w:rPr>
                <w:b/>
                <w:bCs/>
                <w:sz w:val="18"/>
                <w:szCs w:val="18"/>
              </w:rPr>
              <w:t>Qué supone</w:t>
            </w:r>
          </w:p>
        </w:tc>
      </w:tr>
      <w:tr w:rsidR="003C64C3" w:rsidRPr="003C64C3" w14:paraId="27CDEEF2" w14:textId="77777777">
        <w:trPr>
          <w:tblCellSpacing w:w="15" w:type="dxa"/>
        </w:trPr>
        <w:tc>
          <w:tcPr>
            <w:tcW w:w="0" w:type="auto"/>
            <w:vAlign w:val="center"/>
            <w:hideMark/>
          </w:tcPr>
          <w:p w14:paraId="17474CD2" w14:textId="77777777" w:rsidR="003C64C3" w:rsidRPr="003C64C3" w:rsidRDefault="003C64C3" w:rsidP="003C64C3">
            <w:pPr>
              <w:pStyle w:val="Sinespaciado"/>
              <w:rPr>
                <w:sz w:val="18"/>
                <w:szCs w:val="18"/>
              </w:rPr>
            </w:pPr>
            <w:r w:rsidRPr="003C64C3">
              <w:rPr>
                <w:sz w:val="18"/>
                <w:szCs w:val="18"/>
              </w:rPr>
              <w:t>País con protección adecuada</w:t>
            </w:r>
          </w:p>
        </w:tc>
        <w:tc>
          <w:tcPr>
            <w:tcW w:w="0" w:type="auto"/>
            <w:vAlign w:val="center"/>
            <w:hideMark/>
          </w:tcPr>
          <w:p w14:paraId="255ACF42" w14:textId="77777777" w:rsidR="003C64C3" w:rsidRPr="003C64C3" w:rsidRDefault="003C64C3" w:rsidP="003C64C3">
            <w:pPr>
              <w:pStyle w:val="Sinespaciado"/>
              <w:rPr>
                <w:sz w:val="18"/>
                <w:szCs w:val="18"/>
              </w:rPr>
            </w:pPr>
            <w:r w:rsidRPr="003C64C3">
              <w:rPr>
                <w:sz w:val="18"/>
                <w:szCs w:val="18"/>
              </w:rPr>
              <w:t>El destinatario está sujeto al ordenamiento de un país que ofrece un nivel adecuado de protección conforme a los criterios de la ley.</w:t>
            </w:r>
          </w:p>
        </w:tc>
      </w:tr>
      <w:tr w:rsidR="003C64C3" w:rsidRPr="003C64C3" w14:paraId="7725629C" w14:textId="77777777">
        <w:trPr>
          <w:tblCellSpacing w:w="15" w:type="dxa"/>
        </w:trPr>
        <w:tc>
          <w:tcPr>
            <w:tcW w:w="0" w:type="auto"/>
            <w:vAlign w:val="center"/>
            <w:hideMark/>
          </w:tcPr>
          <w:p w14:paraId="225476D5" w14:textId="77777777" w:rsidR="003C64C3" w:rsidRPr="003C64C3" w:rsidRDefault="003C64C3" w:rsidP="003C64C3">
            <w:pPr>
              <w:pStyle w:val="Sinespaciado"/>
              <w:rPr>
                <w:sz w:val="18"/>
                <w:szCs w:val="18"/>
              </w:rPr>
            </w:pPr>
            <w:r w:rsidRPr="003C64C3">
              <w:rPr>
                <w:sz w:val="18"/>
                <w:szCs w:val="18"/>
              </w:rPr>
              <w:t>Garantías jurídicas adecuadas</w:t>
            </w:r>
          </w:p>
        </w:tc>
        <w:tc>
          <w:tcPr>
            <w:tcW w:w="0" w:type="auto"/>
            <w:vAlign w:val="center"/>
            <w:hideMark/>
          </w:tcPr>
          <w:p w14:paraId="1D5F96B5" w14:textId="77777777" w:rsidR="003C64C3" w:rsidRPr="003C64C3" w:rsidRDefault="003C64C3" w:rsidP="003C64C3">
            <w:pPr>
              <w:pStyle w:val="Sinespaciado"/>
              <w:rPr>
                <w:sz w:val="18"/>
                <w:szCs w:val="18"/>
              </w:rPr>
            </w:pPr>
            <w:r w:rsidRPr="003C64C3">
              <w:rPr>
                <w:sz w:val="18"/>
                <w:szCs w:val="18"/>
              </w:rPr>
              <w:t>La transferencia se ampara en cláusulas contractuales, normas corporativas vinculantes u otros instrumentos jurídicos adecuados.</w:t>
            </w:r>
          </w:p>
        </w:tc>
      </w:tr>
      <w:tr w:rsidR="003C64C3" w:rsidRPr="003C64C3" w14:paraId="062D589D" w14:textId="77777777">
        <w:trPr>
          <w:tblCellSpacing w:w="15" w:type="dxa"/>
        </w:trPr>
        <w:tc>
          <w:tcPr>
            <w:tcW w:w="0" w:type="auto"/>
            <w:vAlign w:val="center"/>
            <w:hideMark/>
          </w:tcPr>
          <w:p w14:paraId="7044F819" w14:textId="77777777" w:rsidR="003C64C3" w:rsidRPr="003C64C3" w:rsidRDefault="003C64C3" w:rsidP="003C64C3">
            <w:pPr>
              <w:pStyle w:val="Sinespaciado"/>
              <w:rPr>
                <w:sz w:val="18"/>
                <w:szCs w:val="18"/>
              </w:rPr>
            </w:pPr>
            <w:r w:rsidRPr="003C64C3">
              <w:rPr>
                <w:sz w:val="18"/>
                <w:szCs w:val="18"/>
              </w:rPr>
              <w:t>Modelo de cumplimiento o certificación</w:t>
            </w:r>
          </w:p>
        </w:tc>
        <w:tc>
          <w:tcPr>
            <w:tcW w:w="0" w:type="auto"/>
            <w:vAlign w:val="center"/>
            <w:hideMark/>
          </w:tcPr>
          <w:p w14:paraId="20EED9FC" w14:textId="77777777" w:rsidR="003C64C3" w:rsidRPr="003C64C3" w:rsidRDefault="003C64C3" w:rsidP="003C64C3">
            <w:pPr>
              <w:pStyle w:val="Sinespaciado"/>
              <w:rPr>
                <w:sz w:val="18"/>
                <w:szCs w:val="18"/>
              </w:rPr>
            </w:pPr>
            <w:r w:rsidRPr="003C64C3">
              <w:rPr>
                <w:sz w:val="18"/>
                <w:szCs w:val="18"/>
              </w:rPr>
              <w:t>Las partes adoptan un mecanismo con garantías suficientes para la protección de los datos.</w:t>
            </w:r>
          </w:p>
        </w:tc>
      </w:tr>
    </w:tbl>
    <w:p w14:paraId="14AD3E21" w14:textId="77777777" w:rsidR="003C64C3" w:rsidRPr="003C64C3" w:rsidRDefault="003C64C3" w:rsidP="003C64C3">
      <w:pPr>
        <w:pStyle w:val="Sinespaciado"/>
        <w:rPr>
          <w:sz w:val="18"/>
          <w:szCs w:val="18"/>
        </w:rPr>
      </w:pPr>
      <w:r w:rsidRPr="003C64C3">
        <w:rPr>
          <w:sz w:val="18"/>
          <w:szCs w:val="18"/>
        </w:rPr>
        <w:t xml:space="preserve">Si no hay decisión de adecuación ni garantías adecuadas, la ley contempla determinadas excepciones para transferencias específicas y no habituales, entre ellas consentimiento expreso para una transferencia determinada, determinadas obligaciones de tratados, transferencias autorizadas expresamente por ley, colaboración judicial y situaciones necesarias para la atención sanitaria urgente. También prevé una eventual autorización fundada para casos particulares, sujeto a las garantías exigidas. </w:t>
      </w:r>
    </w:p>
    <w:p w14:paraId="55352937" w14:textId="525CE645" w:rsidR="003C64C3" w:rsidRPr="003C64C3" w:rsidRDefault="003C64C3" w:rsidP="003C64C3">
      <w:pPr>
        <w:pStyle w:val="Sinespaciado"/>
        <w:rPr>
          <w:sz w:val="18"/>
          <w:szCs w:val="18"/>
        </w:rPr>
      </w:pPr>
    </w:p>
    <w:p w14:paraId="737B09C7" w14:textId="77777777" w:rsidR="003C64C3" w:rsidRPr="003C64C3" w:rsidRDefault="003C64C3" w:rsidP="003C64C3">
      <w:pPr>
        <w:pStyle w:val="Sinespaciado"/>
        <w:rPr>
          <w:sz w:val="18"/>
          <w:szCs w:val="18"/>
        </w:rPr>
      </w:pPr>
      <w:r w:rsidRPr="003C64C3">
        <w:rPr>
          <w:sz w:val="18"/>
          <w:szCs w:val="18"/>
        </w:rPr>
        <w:t>Biblioteca del Congreso Nacional de Chile</w:t>
      </w:r>
    </w:p>
    <w:p w14:paraId="52331F96" w14:textId="77777777" w:rsidR="003C64C3" w:rsidRPr="003C64C3" w:rsidRDefault="003C64C3" w:rsidP="003C64C3">
      <w:pPr>
        <w:pStyle w:val="Sinespaciado"/>
        <w:rPr>
          <w:sz w:val="18"/>
          <w:szCs w:val="18"/>
        </w:rPr>
      </w:pPr>
      <w:r w:rsidRPr="003C64C3">
        <w:rPr>
          <w:sz w:val="18"/>
          <w:szCs w:val="18"/>
        </w:rPr>
        <w:t>+1</w:t>
      </w:r>
    </w:p>
    <w:p w14:paraId="0E4FA6EB" w14:textId="77777777" w:rsidR="003C64C3" w:rsidRPr="003C64C3" w:rsidRDefault="003C64C3" w:rsidP="003C64C3">
      <w:pPr>
        <w:pStyle w:val="Sinespaciado"/>
        <w:rPr>
          <w:sz w:val="18"/>
          <w:szCs w:val="18"/>
        </w:rPr>
      </w:pPr>
      <w:r w:rsidRPr="003C64C3">
        <w:rPr>
          <w:sz w:val="18"/>
          <w:szCs w:val="18"/>
        </w:rPr>
        <w:t xml:space="preserve">El RGPD europeo también dispone de mecanismos como las decisiones de adecuación, las cláusulas contractuales tipo, las normas corporativas vinculantes, los mecanismos de certificación y ciertas excepciones limitadas. </w:t>
      </w:r>
    </w:p>
    <w:p w14:paraId="20C34EA7" w14:textId="50FABA56" w:rsidR="003C64C3" w:rsidRPr="003C64C3" w:rsidRDefault="003C64C3" w:rsidP="003C64C3">
      <w:pPr>
        <w:pStyle w:val="Sinespaciado"/>
        <w:rPr>
          <w:sz w:val="18"/>
          <w:szCs w:val="18"/>
        </w:rPr>
      </w:pPr>
    </w:p>
    <w:p w14:paraId="7FAD28DE" w14:textId="77777777" w:rsidR="003C64C3" w:rsidRPr="003C64C3" w:rsidRDefault="003C64C3" w:rsidP="003C64C3">
      <w:pPr>
        <w:pStyle w:val="Sinespaciado"/>
        <w:rPr>
          <w:sz w:val="18"/>
          <w:szCs w:val="18"/>
        </w:rPr>
      </w:pPr>
      <w:proofErr w:type="spellStart"/>
      <w:r w:rsidRPr="003C64C3">
        <w:rPr>
          <w:sz w:val="18"/>
          <w:szCs w:val="18"/>
        </w:rPr>
        <w:t>European</w:t>
      </w:r>
      <w:proofErr w:type="spellEnd"/>
      <w:r w:rsidRPr="003C64C3">
        <w:rPr>
          <w:sz w:val="18"/>
          <w:szCs w:val="18"/>
        </w:rPr>
        <w:t xml:space="preserve"> </w:t>
      </w:r>
      <w:proofErr w:type="spellStart"/>
      <w:r w:rsidRPr="003C64C3">
        <w:rPr>
          <w:sz w:val="18"/>
          <w:szCs w:val="18"/>
        </w:rPr>
        <w:t>Commission</w:t>
      </w:r>
      <w:proofErr w:type="spellEnd"/>
    </w:p>
    <w:p w14:paraId="3105C270" w14:textId="77777777" w:rsidR="003C64C3" w:rsidRPr="003C64C3" w:rsidRDefault="003C64C3" w:rsidP="003C64C3">
      <w:pPr>
        <w:pStyle w:val="Sinespaciado"/>
        <w:rPr>
          <w:sz w:val="18"/>
          <w:szCs w:val="18"/>
        </w:rPr>
      </w:pPr>
      <w:r w:rsidRPr="003C64C3">
        <w:rPr>
          <w:sz w:val="18"/>
          <w:szCs w:val="18"/>
        </w:rPr>
        <w:t>+2</w:t>
      </w:r>
    </w:p>
    <w:p w14:paraId="45010AD8" w14:textId="77777777" w:rsidR="003C64C3" w:rsidRPr="003C64C3" w:rsidRDefault="003C64C3" w:rsidP="003C64C3">
      <w:pPr>
        <w:pStyle w:val="Sinespaciado"/>
        <w:rPr>
          <w:sz w:val="18"/>
          <w:szCs w:val="18"/>
        </w:rPr>
      </w:pPr>
      <w:r w:rsidRPr="003C64C3">
        <w:rPr>
          <w:sz w:val="18"/>
          <w:szCs w:val="18"/>
        </w:rPr>
        <w:t>Eso demuestra que las transferencias internacionales de datos personales no están prohibidas de manera absoluta en todos los marcos normativos. Pero tampoco significa que un contrato comercial o el consentimiento del paciente resuelvan automáticamente cualquier operación con datos clínicos.</w:t>
      </w:r>
    </w:p>
    <w:p w14:paraId="5409D73C" w14:textId="77777777" w:rsidR="003C64C3" w:rsidRPr="003C64C3" w:rsidRDefault="003C64C3" w:rsidP="003C64C3">
      <w:pPr>
        <w:pStyle w:val="Sinespaciado"/>
        <w:rPr>
          <w:sz w:val="18"/>
          <w:szCs w:val="18"/>
        </w:rPr>
      </w:pPr>
      <w:r w:rsidRPr="003C64C3">
        <w:rPr>
          <w:sz w:val="18"/>
          <w:szCs w:val="18"/>
        </w:rPr>
        <w:t>Mi recomendación para AXON es conocer estas vías y prepararse técnicamente para evaluarlas, sin convertirlas en excepciones automáticas a la política de Fase 7. La política de AXON puede ser más estricta que el mínimo que una legislación permita.</w:t>
      </w:r>
    </w:p>
    <w:p w14:paraId="1892FFAD" w14:textId="77777777" w:rsidR="003C64C3" w:rsidRPr="003C64C3" w:rsidRDefault="003C64C3" w:rsidP="003C64C3">
      <w:pPr>
        <w:pStyle w:val="Sinespaciado"/>
        <w:rPr>
          <w:sz w:val="18"/>
          <w:szCs w:val="18"/>
        </w:rPr>
      </w:pPr>
      <w:r w:rsidRPr="003C64C3">
        <w:rPr>
          <w:sz w:val="18"/>
          <w:szCs w:val="18"/>
        </w:rPr>
        <w:t xml:space="preserve">Una precisión temporal: al 12 de octubre de 2026, la Ley 21.719 aún no ha entrado en vigor. Este análisis sirve para diseñar el sistema conforme al marco que comenzará a regir en diciembre, pero las transferencias que se pretendan realizar antes deben revisarse según el régimen actualmente aplicable y las demás normas pertinentes. </w:t>
      </w:r>
    </w:p>
    <w:p w14:paraId="5A675262" w14:textId="38E20815" w:rsidR="003C64C3" w:rsidRPr="003C64C3" w:rsidRDefault="003C64C3" w:rsidP="003C64C3">
      <w:pPr>
        <w:pStyle w:val="Sinespaciado"/>
        <w:rPr>
          <w:sz w:val="18"/>
          <w:szCs w:val="18"/>
        </w:rPr>
      </w:pPr>
    </w:p>
    <w:p w14:paraId="48D05ED4" w14:textId="77777777" w:rsidR="003C64C3" w:rsidRPr="003C64C3" w:rsidRDefault="003C64C3" w:rsidP="003C64C3">
      <w:pPr>
        <w:pStyle w:val="Sinespaciado"/>
        <w:rPr>
          <w:sz w:val="18"/>
          <w:szCs w:val="18"/>
        </w:rPr>
      </w:pPr>
      <w:r w:rsidRPr="003C64C3">
        <w:rPr>
          <w:sz w:val="18"/>
          <w:szCs w:val="18"/>
        </w:rPr>
        <w:t>Biblioteca del Congreso Nacional de Chile</w:t>
      </w:r>
    </w:p>
    <w:p w14:paraId="7CD2D410" w14:textId="77777777" w:rsidR="003C64C3" w:rsidRPr="003C64C3" w:rsidRDefault="003C64C3" w:rsidP="003C64C3">
      <w:pPr>
        <w:pStyle w:val="Sinespaciado"/>
        <w:rPr>
          <w:sz w:val="18"/>
          <w:szCs w:val="18"/>
        </w:rPr>
      </w:pPr>
      <w:r w:rsidRPr="003C64C3">
        <w:rPr>
          <w:sz w:val="18"/>
          <w:szCs w:val="18"/>
        </w:rPr>
        <w:t>+1</w:t>
      </w:r>
    </w:p>
    <w:p w14:paraId="3F1E5CFA" w14:textId="77777777" w:rsidR="003C64C3" w:rsidRPr="003C64C3" w:rsidRDefault="003C64C3" w:rsidP="003C64C3">
      <w:pPr>
        <w:pStyle w:val="Sinespaciado"/>
        <w:rPr>
          <w:b/>
          <w:bCs/>
          <w:sz w:val="18"/>
          <w:szCs w:val="18"/>
        </w:rPr>
      </w:pPr>
      <w:r w:rsidRPr="003C64C3">
        <w:rPr>
          <w:b/>
          <w:bCs/>
          <w:sz w:val="18"/>
          <w:szCs w:val="18"/>
        </w:rPr>
        <w:t>3. ¿Qué estándares internacionales conviene tomar como referencia?</w:t>
      </w:r>
    </w:p>
    <w:p w14:paraId="0AE1C3B5" w14:textId="77777777" w:rsidR="003C64C3" w:rsidRPr="003C64C3" w:rsidRDefault="003C64C3" w:rsidP="003C64C3">
      <w:pPr>
        <w:pStyle w:val="Sinespaciado"/>
        <w:rPr>
          <w:sz w:val="18"/>
          <w:szCs w:val="18"/>
        </w:rPr>
      </w:pPr>
      <w:r w:rsidRPr="003C64C3">
        <w:rPr>
          <w:sz w:val="18"/>
          <w:szCs w:val="18"/>
        </w:rPr>
        <w:t>Para AXON no recomendaría depender de una sola norma. Lo más sólido es combinar el marco legal de cada jurisdicción con estándares de seguridad, privacidad, investigación e interoperabilidad.</w:t>
      </w:r>
    </w:p>
    <w:p w14:paraId="121DA4EA" w14:textId="77D668DA" w:rsidR="003C64C3" w:rsidRPr="003C64C3" w:rsidRDefault="003C64C3" w:rsidP="003C64C3">
      <w:pPr>
        <w:pStyle w:val="Sinespaciado"/>
        <w:rPr>
          <w:sz w:val="18"/>
          <w:szCs w:val="18"/>
        </w:rPr>
      </w:pPr>
    </w:p>
    <w:p w14:paraId="164C544A" w14:textId="77777777" w:rsidR="003C64C3" w:rsidRPr="003C64C3" w:rsidRDefault="003C64C3" w:rsidP="003C64C3">
      <w:pPr>
        <w:pStyle w:val="Sinespaciado"/>
        <w:rPr>
          <w:sz w:val="18"/>
          <w:szCs w:val="18"/>
        </w:rPr>
      </w:pPr>
      <w:r w:rsidRPr="003C64C3">
        <w:rPr>
          <w:sz w:val="18"/>
          <w:szCs w:val="18"/>
        </w:rPr>
        <w:t>Unión Europea: RGPD y Espacio Europeo de Datos de Salud</w:t>
      </w:r>
    </w:p>
    <w:p w14:paraId="094A65F7" w14:textId="77777777" w:rsidR="003C64C3" w:rsidRPr="003C64C3" w:rsidRDefault="003C64C3" w:rsidP="003C64C3">
      <w:pPr>
        <w:pStyle w:val="Sinespaciado"/>
        <w:rPr>
          <w:sz w:val="18"/>
          <w:szCs w:val="18"/>
        </w:rPr>
      </w:pPr>
      <w:r w:rsidRPr="003C64C3">
        <w:rPr>
          <w:sz w:val="18"/>
          <w:szCs w:val="18"/>
        </w:rPr>
        <w:t>Referencia para transferencias internacionales y reutilización de información sanitaria.</w:t>
      </w:r>
    </w:p>
    <w:p w14:paraId="0636685C" w14:textId="77777777" w:rsidR="003C64C3" w:rsidRPr="003C64C3" w:rsidRDefault="003C64C3" w:rsidP="003C64C3">
      <w:pPr>
        <w:pStyle w:val="Sinespaciado"/>
        <w:rPr>
          <w:sz w:val="18"/>
          <w:szCs w:val="18"/>
        </w:rPr>
      </w:pPr>
      <w:r w:rsidRPr="003C64C3">
        <w:rPr>
          <w:sz w:val="18"/>
          <w:szCs w:val="18"/>
        </w:rPr>
        <w:t xml:space="preserve">El RGPD ofrece mecanismos jurídicos para transferencias internacionales con garantías. El Espacio Europeo de Datos de Salud añade una estructura sectorial para autorizar, controlar y ejecutar usos secundarios de datos clínicos en entornos seguros. Es una referencia importante para el diseño de Research Gateway, aunque sus reglas no se aplican automáticamente a AXON en Chile. </w:t>
      </w:r>
    </w:p>
    <w:p w14:paraId="704E4AAA" w14:textId="77815D37" w:rsidR="003C64C3" w:rsidRPr="003C64C3" w:rsidRDefault="003C64C3" w:rsidP="003C64C3">
      <w:pPr>
        <w:pStyle w:val="Sinespaciado"/>
        <w:rPr>
          <w:sz w:val="18"/>
          <w:szCs w:val="18"/>
        </w:rPr>
      </w:pPr>
    </w:p>
    <w:p w14:paraId="06935346" w14:textId="77777777" w:rsidR="003C64C3" w:rsidRPr="003C64C3" w:rsidRDefault="003C64C3" w:rsidP="003C64C3">
      <w:pPr>
        <w:pStyle w:val="Sinespaciado"/>
        <w:rPr>
          <w:sz w:val="18"/>
          <w:szCs w:val="18"/>
        </w:rPr>
      </w:pPr>
      <w:proofErr w:type="spellStart"/>
      <w:r w:rsidRPr="003C64C3">
        <w:rPr>
          <w:sz w:val="18"/>
          <w:szCs w:val="18"/>
        </w:rPr>
        <w:t>European</w:t>
      </w:r>
      <w:proofErr w:type="spellEnd"/>
      <w:r w:rsidRPr="003C64C3">
        <w:rPr>
          <w:sz w:val="18"/>
          <w:szCs w:val="18"/>
        </w:rPr>
        <w:t xml:space="preserve"> </w:t>
      </w:r>
      <w:proofErr w:type="spellStart"/>
      <w:r w:rsidRPr="003C64C3">
        <w:rPr>
          <w:sz w:val="18"/>
          <w:szCs w:val="18"/>
        </w:rPr>
        <w:t>Commission</w:t>
      </w:r>
      <w:proofErr w:type="spellEnd"/>
    </w:p>
    <w:p w14:paraId="5CEE4D1D" w14:textId="77777777" w:rsidR="003C64C3" w:rsidRPr="003C64C3" w:rsidRDefault="003C64C3" w:rsidP="003C64C3">
      <w:pPr>
        <w:pStyle w:val="Sinespaciado"/>
        <w:rPr>
          <w:sz w:val="18"/>
          <w:szCs w:val="18"/>
        </w:rPr>
      </w:pPr>
      <w:r w:rsidRPr="003C64C3">
        <w:rPr>
          <w:sz w:val="18"/>
          <w:szCs w:val="18"/>
        </w:rPr>
        <w:t>+2</w:t>
      </w:r>
    </w:p>
    <w:p w14:paraId="3D114394" w14:textId="79136353" w:rsidR="003C64C3" w:rsidRPr="003C64C3" w:rsidRDefault="003C64C3" w:rsidP="003C64C3">
      <w:pPr>
        <w:pStyle w:val="Sinespaciado"/>
        <w:rPr>
          <w:sz w:val="18"/>
          <w:szCs w:val="18"/>
        </w:rPr>
      </w:pPr>
    </w:p>
    <w:p w14:paraId="5A5A49C6" w14:textId="77777777" w:rsidR="003C64C3" w:rsidRPr="003C64C3" w:rsidRDefault="003C64C3" w:rsidP="003C64C3">
      <w:pPr>
        <w:pStyle w:val="Sinespaciado"/>
        <w:rPr>
          <w:sz w:val="18"/>
          <w:szCs w:val="18"/>
        </w:rPr>
      </w:pPr>
      <w:r w:rsidRPr="003C64C3">
        <w:rPr>
          <w:sz w:val="18"/>
          <w:szCs w:val="18"/>
        </w:rPr>
        <w:t>OMS: gobernanza, intercambio y calidad de datos</w:t>
      </w:r>
    </w:p>
    <w:p w14:paraId="54CD15EF" w14:textId="77777777" w:rsidR="003C64C3" w:rsidRPr="003C64C3" w:rsidRDefault="003C64C3" w:rsidP="003C64C3">
      <w:pPr>
        <w:pStyle w:val="Sinespaciado"/>
        <w:rPr>
          <w:sz w:val="18"/>
          <w:szCs w:val="18"/>
        </w:rPr>
      </w:pPr>
      <w:r w:rsidRPr="003C64C3">
        <w:rPr>
          <w:sz w:val="18"/>
          <w:szCs w:val="18"/>
        </w:rPr>
        <w:t>Referencia para Country/World y colaboración de salud pública.</w:t>
      </w:r>
    </w:p>
    <w:p w14:paraId="5ACF45F8" w14:textId="77777777" w:rsidR="003C64C3" w:rsidRPr="003C64C3" w:rsidRDefault="003C64C3" w:rsidP="003C64C3">
      <w:pPr>
        <w:pStyle w:val="Sinespaciado"/>
        <w:rPr>
          <w:sz w:val="18"/>
          <w:szCs w:val="18"/>
        </w:rPr>
      </w:pPr>
      <w:r w:rsidRPr="003C64C3">
        <w:rPr>
          <w:sz w:val="18"/>
          <w:szCs w:val="18"/>
        </w:rPr>
        <w:t xml:space="preserve">Los principios de datos de la OMS combinan la utilidad pública de la información con privacidad, confianza de los Estados, transparencia, seguridad, trazabilidad y calidad científica. La OMS también promueve mecanismos alternativos de acceso cuando divulgar datos no resulta apropiado. </w:t>
      </w:r>
    </w:p>
    <w:p w14:paraId="5CBC1442" w14:textId="709E042F" w:rsidR="003C64C3" w:rsidRPr="003C64C3" w:rsidRDefault="003C64C3" w:rsidP="003C64C3">
      <w:pPr>
        <w:pStyle w:val="Sinespaciado"/>
        <w:rPr>
          <w:sz w:val="18"/>
          <w:szCs w:val="18"/>
        </w:rPr>
      </w:pPr>
    </w:p>
    <w:p w14:paraId="366207A9" w14:textId="77777777" w:rsidR="003C64C3" w:rsidRPr="003C64C3" w:rsidRDefault="003C64C3" w:rsidP="003C64C3">
      <w:pPr>
        <w:pStyle w:val="Sinespaciado"/>
        <w:rPr>
          <w:sz w:val="18"/>
          <w:szCs w:val="18"/>
        </w:rPr>
      </w:pPr>
      <w:proofErr w:type="spellStart"/>
      <w:r w:rsidRPr="003C64C3">
        <w:rPr>
          <w:sz w:val="18"/>
          <w:szCs w:val="18"/>
        </w:rPr>
        <w:t>datadot</w:t>
      </w:r>
      <w:proofErr w:type="spellEnd"/>
    </w:p>
    <w:p w14:paraId="69CCB682" w14:textId="77777777" w:rsidR="003C64C3" w:rsidRPr="003C64C3" w:rsidRDefault="003C64C3" w:rsidP="003C64C3">
      <w:pPr>
        <w:pStyle w:val="Sinespaciado"/>
        <w:rPr>
          <w:sz w:val="18"/>
          <w:szCs w:val="18"/>
        </w:rPr>
      </w:pPr>
      <w:r w:rsidRPr="003C64C3">
        <w:rPr>
          <w:sz w:val="18"/>
          <w:szCs w:val="18"/>
        </w:rPr>
        <w:t>+1</w:t>
      </w:r>
    </w:p>
    <w:p w14:paraId="6D828A71" w14:textId="0574E5BC" w:rsidR="003C64C3" w:rsidRPr="003C64C3" w:rsidRDefault="003C64C3" w:rsidP="003C64C3">
      <w:pPr>
        <w:pStyle w:val="Sinespaciado"/>
        <w:rPr>
          <w:sz w:val="18"/>
          <w:szCs w:val="18"/>
        </w:rPr>
      </w:pPr>
    </w:p>
    <w:p w14:paraId="4405FC7F" w14:textId="77777777" w:rsidR="003C64C3" w:rsidRPr="003C64C3" w:rsidRDefault="003C64C3" w:rsidP="003C64C3">
      <w:pPr>
        <w:pStyle w:val="Sinespaciado"/>
        <w:rPr>
          <w:sz w:val="18"/>
          <w:szCs w:val="18"/>
        </w:rPr>
      </w:pPr>
      <w:r w:rsidRPr="003C64C3">
        <w:rPr>
          <w:sz w:val="18"/>
          <w:szCs w:val="18"/>
        </w:rPr>
        <w:t>NIST: desidentificación y control del riesgo de divulgación</w:t>
      </w:r>
    </w:p>
    <w:p w14:paraId="34B48042" w14:textId="77777777" w:rsidR="003C64C3" w:rsidRPr="003C64C3" w:rsidRDefault="003C64C3" w:rsidP="003C64C3">
      <w:pPr>
        <w:pStyle w:val="Sinespaciado"/>
        <w:rPr>
          <w:sz w:val="18"/>
          <w:szCs w:val="18"/>
        </w:rPr>
      </w:pPr>
      <w:r w:rsidRPr="003C64C3">
        <w:rPr>
          <w:sz w:val="18"/>
          <w:szCs w:val="18"/>
        </w:rPr>
        <w:t>Referencia técnica para el motor de protección y las salidas de investigación.</w:t>
      </w:r>
    </w:p>
    <w:p w14:paraId="0BA941F1" w14:textId="77777777" w:rsidR="003C64C3" w:rsidRPr="003C64C3" w:rsidRDefault="003C64C3" w:rsidP="003C64C3">
      <w:pPr>
        <w:pStyle w:val="Sinespaciado"/>
        <w:rPr>
          <w:sz w:val="18"/>
          <w:szCs w:val="18"/>
        </w:rPr>
      </w:pPr>
      <w:r w:rsidRPr="003C64C3">
        <w:rPr>
          <w:sz w:val="18"/>
          <w:szCs w:val="18"/>
        </w:rPr>
        <w:t xml:space="preserve">La publicación NIST SP 800-188 aborda técnicas de desidentificación, k-anonimato, privacidad diferencial, datos sintéticos, revisión del riesgo y modelos seguros de acceso. Es una base útil para especificar pruebas de aceptación y controles de divulgación, sin asumir que un algoritmo garantiza anonimato universal. </w:t>
      </w:r>
    </w:p>
    <w:p w14:paraId="7753657B" w14:textId="01063F33" w:rsidR="003C64C3" w:rsidRPr="003C64C3" w:rsidRDefault="003C64C3" w:rsidP="003C64C3">
      <w:pPr>
        <w:pStyle w:val="Sinespaciado"/>
        <w:rPr>
          <w:sz w:val="18"/>
          <w:szCs w:val="18"/>
        </w:rPr>
      </w:pPr>
    </w:p>
    <w:p w14:paraId="556922F5" w14:textId="77777777" w:rsidR="003C64C3" w:rsidRPr="003C64C3" w:rsidRDefault="003C64C3" w:rsidP="003C64C3">
      <w:pPr>
        <w:pStyle w:val="Sinespaciado"/>
        <w:rPr>
          <w:sz w:val="18"/>
          <w:szCs w:val="18"/>
        </w:rPr>
      </w:pPr>
      <w:r w:rsidRPr="003C64C3">
        <w:rPr>
          <w:sz w:val="18"/>
          <w:szCs w:val="18"/>
        </w:rPr>
        <w:t>CSRC</w:t>
      </w:r>
    </w:p>
    <w:p w14:paraId="3D6EF3D6" w14:textId="77777777" w:rsidR="003C64C3" w:rsidRPr="003C64C3" w:rsidRDefault="003C64C3" w:rsidP="003C64C3">
      <w:pPr>
        <w:pStyle w:val="Sinespaciado"/>
        <w:rPr>
          <w:sz w:val="18"/>
          <w:szCs w:val="18"/>
        </w:rPr>
      </w:pPr>
      <w:r w:rsidRPr="003C64C3">
        <w:rPr>
          <w:sz w:val="18"/>
          <w:szCs w:val="18"/>
        </w:rPr>
        <w:t>+1</w:t>
      </w:r>
    </w:p>
    <w:p w14:paraId="648D229F" w14:textId="511DD877" w:rsidR="003C64C3" w:rsidRPr="003C64C3" w:rsidRDefault="003C64C3" w:rsidP="003C64C3">
      <w:pPr>
        <w:pStyle w:val="Sinespaciado"/>
        <w:rPr>
          <w:sz w:val="18"/>
          <w:szCs w:val="18"/>
        </w:rPr>
      </w:pPr>
    </w:p>
    <w:p w14:paraId="15760B5A" w14:textId="77777777" w:rsidR="003C64C3" w:rsidRPr="003C64C3" w:rsidRDefault="003C64C3" w:rsidP="003C64C3">
      <w:pPr>
        <w:pStyle w:val="Sinespaciado"/>
        <w:rPr>
          <w:sz w:val="18"/>
          <w:szCs w:val="18"/>
        </w:rPr>
      </w:pPr>
      <w:r w:rsidRPr="003C64C3">
        <w:rPr>
          <w:sz w:val="18"/>
          <w:szCs w:val="18"/>
        </w:rPr>
        <w:t>ISO/IEC 27001, ISO/IEC 27701 e ISO 27799</w:t>
      </w:r>
    </w:p>
    <w:p w14:paraId="6C9E2A26" w14:textId="77777777" w:rsidR="003C64C3" w:rsidRPr="003C64C3" w:rsidRDefault="003C64C3" w:rsidP="003C64C3">
      <w:pPr>
        <w:pStyle w:val="Sinespaciado"/>
        <w:rPr>
          <w:sz w:val="18"/>
          <w:szCs w:val="18"/>
        </w:rPr>
      </w:pPr>
      <w:r w:rsidRPr="003C64C3">
        <w:rPr>
          <w:sz w:val="18"/>
          <w:szCs w:val="18"/>
        </w:rPr>
        <w:t>Referencia para seguridad y gestión de privacidad.</w:t>
      </w:r>
    </w:p>
    <w:p w14:paraId="0AC3E553" w14:textId="77777777" w:rsidR="003C64C3" w:rsidRPr="003C64C3" w:rsidRDefault="003C64C3" w:rsidP="003C64C3">
      <w:pPr>
        <w:pStyle w:val="Sinespaciado"/>
        <w:rPr>
          <w:sz w:val="18"/>
          <w:szCs w:val="18"/>
        </w:rPr>
      </w:pPr>
      <w:r w:rsidRPr="003C64C3">
        <w:rPr>
          <w:sz w:val="18"/>
          <w:szCs w:val="18"/>
        </w:rPr>
        <w:t xml:space="preserve">ISO/IEC 27001:2022 aborda sistemas de gestión de seguridad de la información; ISO/IEC 27701:2025, la gestión de información de privacidad; e ISO 27799:2025 proporciona controles de seguridad especializados para el entorno sanitario. Son referencias complementarias para el sistema de gestión, la operación y los controles técnicos de AXON. </w:t>
      </w:r>
    </w:p>
    <w:p w14:paraId="18415BD3" w14:textId="48507178" w:rsidR="003C64C3" w:rsidRPr="003C64C3" w:rsidRDefault="003C64C3" w:rsidP="003C64C3">
      <w:pPr>
        <w:pStyle w:val="Sinespaciado"/>
        <w:rPr>
          <w:sz w:val="18"/>
          <w:szCs w:val="18"/>
        </w:rPr>
      </w:pPr>
    </w:p>
    <w:p w14:paraId="1E6C69BF" w14:textId="77777777" w:rsidR="003C64C3" w:rsidRPr="003C64C3" w:rsidRDefault="003C64C3" w:rsidP="003C64C3">
      <w:pPr>
        <w:pStyle w:val="Sinespaciado"/>
        <w:rPr>
          <w:sz w:val="18"/>
          <w:szCs w:val="18"/>
        </w:rPr>
      </w:pPr>
      <w:proofErr w:type="spellStart"/>
      <w:r w:rsidRPr="003C64C3">
        <w:rPr>
          <w:sz w:val="18"/>
          <w:szCs w:val="18"/>
        </w:rPr>
        <w:t>Information</w:t>
      </w:r>
      <w:proofErr w:type="spellEnd"/>
      <w:r w:rsidRPr="003C64C3">
        <w:rPr>
          <w:sz w:val="18"/>
          <w:szCs w:val="18"/>
        </w:rPr>
        <w:t xml:space="preserve"> </w:t>
      </w:r>
      <w:proofErr w:type="spellStart"/>
      <w:r w:rsidRPr="003C64C3">
        <w:rPr>
          <w:sz w:val="18"/>
          <w:szCs w:val="18"/>
        </w:rPr>
        <w:t>security</w:t>
      </w:r>
      <w:proofErr w:type="spellEnd"/>
      <w:r w:rsidRPr="003C64C3">
        <w:rPr>
          <w:sz w:val="18"/>
          <w:szCs w:val="18"/>
        </w:rPr>
        <w:t xml:space="preserve"> </w:t>
      </w:r>
      <w:proofErr w:type="spellStart"/>
      <w:r w:rsidRPr="003C64C3">
        <w:rPr>
          <w:sz w:val="18"/>
          <w:szCs w:val="18"/>
        </w:rPr>
        <w:t>management</w:t>
      </w:r>
      <w:proofErr w:type="spellEnd"/>
      <w:r w:rsidRPr="003C64C3">
        <w:rPr>
          <w:sz w:val="18"/>
          <w:szCs w:val="18"/>
        </w:rPr>
        <w:t xml:space="preserve"> </w:t>
      </w:r>
      <w:proofErr w:type="spellStart"/>
      <w:r w:rsidRPr="003C64C3">
        <w:rPr>
          <w:sz w:val="18"/>
          <w:szCs w:val="18"/>
        </w:rPr>
        <w:t>systems</w:t>
      </w:r>
      <w:proofErr w:type="spellEnd"/>
    </w:p>
    <w:p w14:paraId="402191CA" w14:textId="77777777" w:rsidR="003C64C3" w:rsidRPr="003C64C3" w:rsidRDefault="003C64C3" w:rsidP="003C64C3">
      <w:pPr>
        <w:pStyle w:val="Sinespaciado"/>
        <w:rPr>
          <w:sz w:val="18"/>
          <w:szCs w:val="18"/>
        </w:rPr>
      </w:pPr>
      <w:r w:rsidRPr="003C64C3">
        <w:rPr>
          <w:sz w:val="18"/>
          <w:szCs w:val="18"/>
        </w:rPr>
        <w:t>+2</w:t>
      </w:r>
    </w:p>
    <w:p w14:paraId="62E2BE35" w14:textId="77777777" w:rsidR="003C64C3" w:rsidRPr="003C64C3" w:rsidRDefault="003C64C3" w:rsidP="003C64C3">
      <w:pPr>
        <w:pStyle w:val="Sinespaciado"/>
        <w:rPr>
          <w:sz w:val="18"/>
          <w:szCs w:val="18"/>
        </w:rPr>
      </w:pPr>
      <w:r w:rsidRPr="003C64C3">
        <w:rPr>
          <w:sz w:val="18"/>
          <w:szCs w:val="18"/>
        </w:rPr>
        <w:t xml:space="preserve">A esto sumaría los principios FAIR para que los </w:t>
      </w:r>
      <w:proofErr w:type="spellStart"/>
      <w:r w:rsidRPr="003C64C3">
        <w:rPr>
          <w:sz w:val="18"/>
          <w:szCs w:val="18"/>
        </w:rPr>
        <w:t>datasets</w:t>
      </w:r>
      <w:proofErr w:type="spellEnd"/>
      <w:r w:rsidRPr="003C64C3">
        <w:rPr>
          <w:sz w:val="18"/>
          <w:szCs w:val="18"/>
        </w:rPr>
        <w:t xml:space="preserve"> científicos puedan encontrarse, entenderse, interoperar y reutilizarse bajo las autorizaciones aplicables. La OMS también utiliza FAIR y GATHER como referencias de gestión de datos científicos y presentación transparente de estimaciones de salud. </w:t>
      </w:r>
    </w:p>
    <w:p w14:paraId="2FA7F090" w14:textId="572883AD" w:rsidR="003C64C3" w:rsidRPr="003C64C3" w:rsidRDefault="003C64C3" w:rsidP="003C64C3">
      <w:pPr>
        <w:pStyle w:val="Sinespaciado"/>
        <w:rPr>
          <w:sz w:val="18"/>
          <w:szCs w:val="18"/>
        </w:rPr>
      </w:pPr>
    </w:p>
    <w:p w14:paraId="58C4A113" w14:textId="77777777" w:rsidR="003C64C3" w:rsidRPr="003C64C3" w:rsidRDefault="003C64C3" w:rsidP="003C64C3">
      <w:pPr>
        <w:pStyle w:val="Sinespaciado"/>
        <w:rPr>
          <w:sz w:val="18"/>
          <w:szCs w:val="18"/>
        </w:rPr>
      </w:pPr>
      <w:proofErr w:type="spellStart"/>
      <w:r w:rsidRPr="003C64C3">
        <w:rPr>
          <w:sz w:val="18"/>
          <w:szCs w:val="18"/>
        </w:rPr>
        <w:t>datadot</w:t>
      </w:r>
      <w:proofErr w:type="spellEnd"/>
    </w:p>
    <w:p w14:paraId="0A642ACD" w14:textId="77777777" w:rsidR="003C64C3" w:rsidRPr="003C64C3" w:rsidRDefault="003C64C3" w:rsidP="003C64C3">
      <w:pPr>
        <w:pStyle w:val="Sinespaciado"/>
        <w:rPr>
          <w:sz w:val="18"/>
          <w:szCs w:val="18"/>
        </w:rPr>
      </w:pPr>
      <w:r w:rsidRPr="003C64C3">
        <w:rPr>
          <w:sz w:val="18"/>
          <w:szCs w:val="18"/>
        </w:rPr>
        <w:t>+1</w:t>
      </w:r>
    </w:p>
    <w:p w14:paraId="3FCAA63B" w14:textId="77777777" w:rsidR="003C64C3" w:rsidRPr="003C64C3" w:rsidRDefault="003C64C3" w:rsidP="003C64C3">
      <w:pPr>
        <w:pStyle w:val="Sinespaciado"/>
        <w:rPr>
          <w:sz w:val="18"/>
          <w:szCs w:val="18"/>
        </w:rPr>
      </w:pPr>
      <w:r w:rsidRPr="003C64C3">
        <w:rPr>
          <w:sz w:val="18"/>
          <w:szCs w:val="18"/>
        </w:rPr>
        <w:t>Una precisión importante: cumplir un estándar técnico no equivale a obtener autorización legal para transferir datos personales. Necesitamos las dos capas.</w:t>
      </w:r>
    </w:p>
    <w:p w14:paraId="5C580245" w14:textId="77777777" w:rsidR="003C64C3" w:rsidRPr="003C64C3" w:rsidRDefault="003C64C3" w:rsidP="003C64C3">
      <w:pPr>
        <w:pStyle w:val="Sinespaciado"/>
        <w:rPr>
          <w:b/>
          <w:bCs/>
          <w:sz w:val="18"/>
          <w:szCs w:val="18"/>
        </w:rPr>
      </w:pPr>
      <w:r w:rsidRPr="003C64C3">
        <w:rPr>
          <w:b/>
          <w:bCs/>
          <w:sz w:val="18"/>
          <w:szCs w:val="18"/>
        </w:rPr>
        <w:t>4. Cómo implementaría esto en AXON sin debilitar Fase 7</w:t>
      </w:r>
    </w:p>
    <w:p w14:paraId="375BECEE" w14:textId="77777777" w:rsidR="003C64C3" w:rsidRPr="003C64C3" w:rsidRDefault="003C64C3" w:rsidP="003C64C3">
      <w:pPr>
        <w:pStyle w:val="Sinespaciado"/>
        <w:rPr>
          <w:sz w:val="18"/>
          <w:szCs w:val="18"/>
        </w:rPr>
      </w:pPr>
      <w:r w:rsidRPr="003C64C3">
        <w:rPr>
          <w:sz w:val="18"/>
          <w:szCs w:val="18"/>
        </w:rPr>
        <w:t>Mi recomendación es conservar la arquitectura decidida y ampliar los mecanismos de salida, sin reemplazar ni relajar las garantías actuales.</w:t>
      </w:r>
    </w:p>
    <w:p w14:paraId="5C9D3476" w14:textId="77777777" w:rsidR="003C64C3" w:rsidRPr="003C64C3" w:rsidRDefault="003C64C3" w:rsidP="003C64C3">
      <w:pPr>
        <w:pStyle w:val="Sinespaciado"/>
        <w:rPr>
          <w:b/>
          <w:bCs/>
          <w:sz w:val="18"/>
          <w:szCs w:val="18"/>
        </w:rPr>
      </w:pPr>
      <w:r w:rsidRPr="003C64C3">
        <w:rPr>
          <w:b/>
          <w:bCs/>
          <w:sz w:val="18"/>
          <w:szCs w:val="18"/>
        </w:rPr>
        <w:t>A. Mantener las tres zonas de Fase 7</w:t>
      </w:r>
    </w:p>
    <w:p w14:paraId="15F27015" w14:textId="77777777" w:rsidR="003C64C3" w:rsidRPr="003C64C3" w:rsidRDefault="003C64C3" w:rsidP="003C64C3">
      <w:pPr>
        <w:pStyle w:val="Sinespaciado"/>
        <w:rPr>
          <w:sz w:val="18"/>
          <w:szCs w:val="18"/>
        </w:rPr>
      </w:pPr>
      <w:r w:rsidRPr="003C64C3">
        <w:rPr>
          <w:sz w:val="18"/>
          <w:szCs w:val="18"/>
        </w:rPr>
        <w:t xml:space="preserve">Zona 1 conserva los registros operacionales </w:t>
      </w:r>
      <w:proofErr w:type="spellStart"/>
      <w:r w:rsidRPr="003C64C3">
        <w:rPr>
          <w:sz w:val="18"/>
          <w:szCs w:val="18"/>
        </w:rPr>
        <w:t>tokenizados</w:t>
      </w:r>
      <w:proofErr w:type="spellEnd"/>
      <w:r w:rsidRPr="003C64C3">
        <w:rPr>
          <w:sz w:val="18"/>
          <w:szCs w:val="18"/>
        </w:rPr>
        <w:t xml:space="preserve"> y la separación respecto de la bóveda criptográfica.</w:t>
      </w:r>
    </w:p>
    <w:p w14:paraId="10C2879C" w14:textId="77777777" w:rsidR="003C64C3" w:rsidRPr="003C64C3" w:rsidRDefault="003C64C3" w:rsidP="003C64C3">
      <w:pPr>
        <w:pStyle w:val="Sinespaciado"/>
        <w:rPr>
          <w:sz w:val="18"/>
          <w:szCs w:val="18"/>
        </w:rPr>
      </w:pPr>
      <w:r w:rsidRPr="003C64C3">
        <w:rPr>
          <w:sz w:val="18"/>
          <w:szCs w:val="18"/>
        </w:rPr>
        <w:t xml:space="preserve">Zona 2 sigue siendo el enclave aislado donde se preparan los </w:t>
      </w:r>
      <w:proofErr w:type="spellStart"/>
      <w:r w:rsidRPr="003C64C3">
        <w:rPr>
          <w:sz w:val="18"/>
          <w:szCs w:val="18"/>
        </w:rPr>
        <w:t>datasets</w:t>
      </w:r>
      <w:proofErr w:type="spellEnd"/>
      <w:r w:rsidRPr="003C64C3">
        <w:rPr>
          <w:sz w:val="18"/>
          <w:szCs w:val="18"/>
        </w:rPr>
        <w:t xml:space="preserve"> y se aplican las transformaciones autorizadas.</w:t>
      </w:r>
    </w:p>
    <w:p w14:paraId="11D92512" w14:textId="77777777" w:rsidR="003C64C3" w:rsidRPr="003C64C3" w:rsidRDefault="003C64C3" w:rsidP="003C64C3">
      <w:pPr>
        <w:pStyle w:val="Sinespaciado"/>
        <w:rPr>
          <w:sz w:val="18"/>
          <w:szCs w:val="18"/>
        </w:rPr>
      </w:pPr>
      <w:r w:rsidRPr="003C64C3">
        <w:rPr>
          <w:sz w:val="18"/>
          <w:szCs w:val="18"/>
        </w:rPr>
        <w:t>Zona 3 sigue siendo el entorno de consumo de las salidas que hayan superado los controles de privacidad.</w:t>
      </w:r>
    </w:p>
    <w:p w14:paraId="526FDC42" w14:textId="77777777" w:rsidR="003C64C3" w:rsidRPr="003C64C3" w:rsidRDefault="003C64C3" w:rsidP="003C64C3">
      <w:pPr>
        <w:pStyle w:val="Sinespaciado"/>
        <w:rPr>
          <w:sz w:val="18"/>
          <w:szCs w:val="18"/>
        </w:rPr>
      </w:pPr>
      <w:r w:rsidRPr="003C64C3">
        <w:rPr>
          <w:sz w:val="18"/>
          <w:szCs w:val="18"/>
        </w:rPr>
        <w:t xml:space="preserve">Lo nuevo no consiste en agregar otra zona que haga lo mismo. Consiste en ampliar las políticas de salida para que el </w:t>
      </w:r>
      <w:proofErr w:type="spellStart"/>
      <w:r w:rsidRPr="003C64C3">
        <w:rPr>
          <w:sz w:val="18"/>
          <w:szCs w:val="18"/>
        </w:rPr>
        <w:t>gateway</w:t>
      </w:r>
      <w:proofErr w:type="spellEnd"/>
      <w:r w:rsidRPr="003C64C3">
        <w:rPr>
          <w:sz w:val="18"/>
          <w:szCs w:val="18"/>
        </w:rPr>
        <w:t xml:space="preserve"> pueda seleccionar entre diferentes tipos de producto de datos.</w:t>
      </w:r>
    </w:p>
    <w:p w14:paraId="2861BD13" w14:textId="77777777" w:rsidR="003C64C3" w:rsidRPr="003C64C3" w:rsidRDefault="003C64C3" w:rsidP="003C64C3">
      <w:pPr>
        <w:pStyle w:val="Sinespaciado"/>
        <w:rPr>
          <w:b/>
          <w:bCs/>
          <w:sz w:val="18"/>
          <w:szCs w:val="18"/>
        </w:rPr>
      </w:pPr>
      <w:r w:rsidRPr="003C64C3">
        <w:rPr>
          <w:b/>
          <w:bCs/>
          <w:sz w:val="18"/>
          <w:szCs w:val="18"/>
        </w:rPr>
        <w:t>B. Clasificar todas las salidas internacionales</w:t>
      </w:r>
    </w:p>
    <w:p w14:paraId="489F475C" w14:textId="77777777" w:rsidR="003C64C3" w:rsidRPr="003C64C3" w:rsidRDefault="003C64C3" w:rsidP="003C64C3">
      <w:pPr>
        <w:pStyle w:val="Sinespaciado"/>
        <w:rPr>
          <w:sz w:val="18"/>
          <w:szCs w:val="18"/>
        </w:rPr>
      </w:pPr>
      <w:r w:rsidRPr="003C64C3">
        <w:rPr>
          <w:sz w:val="18"/>
          <w:szCs w:val="18"/>
        </w:rPr>
        <w:t>Esta es la matriz que recomiendo incorporar a la arquitectura de AXON.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685"/>
        <w:gridCol w:w="3253"/>
      </w:tblGrid>
      <w:tr w:rsidR="003C64C3" w:rsidRPr="003C64C3" w14:paraId="2432D273" w14:textId="77777777">
        <w:trPr>
          <w:tblCellSpacing w:w="15" w:type="dxa"/>
        </w:trPr>
        <w:tc>
          <w:tcPr>
            <w:tcW w:w="0" w:type="auto"/>
            <w:vAlign w:val="center"/>
            <w:hideMark/>
          </w:tcPr>
          <w:p w14:paraId="21817CE0" w14:textId="77777777" w:rsidR="003C64C3" w:rsidRPr="003C64C3" w:rsidRDefault="003C64C3" w:rsidP="003C64C3">
            <w:pPr>
              <w:pStyle w:val="Sinespaciado"/>
              <w:rPr>
                <w:b/>
                <w:bCs/>
                <w:sz w:val="18"/>
                <w:szCs w:val="18"/>
              </w:rPr>
            </w:pPr>
            <w:r w:rsidRPr="003C64C3">
              <w:rPr>
                <w:b/>
                <w:bCs/>
                <w:sz w:val="18"/>
                <w:szCs w:val="18"/>
              </w:rPr>
              <w:t>Clase de salida</w:t>
            </w:r>
          </w:p>
        </w:tc>
        <w:tc>
          <w:tcPr>
            <w:tcW w:w="0" w:type="auto"/>
            <w:vAlign w:val="center"/>
            <w:hideMark/>
          </w:tcPr>
          <w:p w14:paraId="7FA058CA" w14:textId="77777777" w:rsidR="003C64C3" w:rsidRPr="003C64C3" w:rsidRDefault="003C64C3" w:rsidP="003C64C3">
            <w:pPr>
              <w:pStyle w:val="Sinespaciado"/>
              <w:rPr>
                <w:b/>
                <w:bCs/>
                <w:sz w:val="18"/>
                <w:szCs w:val="18"/>
              </w:rPr>
            </w:pPr>
            <w:r w:rsidRPr="003C64C3">
              <w:rPr>
                <w:b/>
                <w:bCs/>
                <w:sz w:val="18"/>
                <w:szCs w:val="18"/>
              </w:rPr>
              <w:t>Ejemplos</w:t>
            </w:r>
          </w:p>
        </w:tc>
        <w:tc>
          <w:tcPr>
            <w:tcW w:w="0" w:type="auto"/>
            <w:vAlign w:val="center"/>
            <w:hideMark/>
          </w:tcPr>
          <w:p w14:paraId="457B3F29" w14:textId="77777777" w:rsidR="003C64C3" w:rsidRPr="003C64C3" w:rsidRDefault="003C64C3" w:rsidP="003C64C3">
            <w:pPr>
              <w:pStyle w:val="Sinespaciado"/>
              <w:rPr>
                <w:b/>
                <w:bCs/>
                <w:sz w:val="18"/>
                <w:szCs w:val="18"/>
              </w:rPr>
            </w:pPr>
            <w:r w:rsidRPr="003C64C3">
              <w:rPr>
                <w:b/>
                <w:bCs/>
                <w:sz w:val="18"/>
                <w:szCs w:val="18"/>
              </w:rPr>
              <w:t>Política propuesta</w:t>
            </w:r>
          </w:p>
        </w:tc>
      </w:tr>
      <w:tr w:rsidR="003C64C3" w:rsidRPr="003C64C3" w14:paraId="14059DE9" w14:textId="77777777">
        <w:trPr>
          <w:tblCellSpacing w:w="15" w:type="dxa"/>
        </w:trPr>
        <w:tc>
          <w:tcPr>
            <w:tcW w:w="0" w:type="auto"/>
            <w:vAlign w:val="center"/>
            <w:hideMark/>
          </w:tcPr>
          <w:p w14:paraId="4CC0555A" w14:textId="77777777" w:rsidR="003C64C3" w:rsidRPr="003C64C3" w:rsidRDefault="003C64C3" w:rsidP="003C64C3">
            <w:pPr>
              <w:pStyle w:val="Sinespaciado"/>
              <w:rPr>
                <w:sz w:val="18"/>
                <w:szCs w:val="18"/>
              </w:rPr>
            </w:pPr>
            <w:r w:rsidRPr="003C64C3">
              <w:rPr>
                <w:sz w:val="18"/>
                <w:szCs w:val="18"/>
              </w:rPr>
              <w:t>A. Metadatos y catálogo</w:t>
            </w:r>
          </w:p>
        </w:tc>
        <w:tc>
          <w:tcPr>
            <w:tcW w:w="0" w:type="auto"/>
            <w:vAlign w:val="center"/>
            <w:hideMark/>
          </w:tcPr>
          <w:p w14:paraId="099733CB" w14:textId="77777777" w:rsidR="003C64C3" w:rsidRPr="003C64C3" w:rsidRDefault="003C64C3" w:rsidP="003C64C3">
            <w:pPr>
              <w:pStyle w:val="Sinespaciado"/>
              <w:rPr>
                <w:sz w:val="18"/>
                <w:szCs w:val="18"/>
              </w:rPr>
            </w:pPr>
            <w:r w:rsidRPr="003C64C3">
              <w:rPr>
                <w:sz w:val="18"/>
                <w:szCs w:val="18"/>
              </w:rPr>
              <w:t>Definiciones de variables, diccionarios, modelos de datos, documentación y esquemas no sensibles.</w:t>
            </w:r>
          </w:p>
        </w:tc>
        <w:tc>
          <w:tcPr>
            <w:tcW w:w="0" w:type="auto"/>
            <w:vAlign w:val="center"/>
            <w:hideMark/>
          </w:tcPr>
          <w:p w14:paraId="08AA9AE9" w14:textId="77777777" w:rsidR="003C64C3" w:rsidRPr="003C64C3" w:rsidRDefault="003C64C3" w:rsidP="003C64C3">
            <w:pPr>
              <w:pStyle w:val="Sinespaciado"/>
              <w:rPr>
                <w:sz w:val="18"/>
                <w:szCs w:val="18"/>
              </w:rPr>
            </w:pPr>
            <w:r w:rsidRPr="003C64C3">
              <w:rPr>
                <w:sz w:val="18"/>
                <w:szCs w:val="18"/>
              </w:rPr>
              <w:t>Puede compartirse tras revisar confidencialidad, propiedad intelectual y permisos.</w:t>
            </w:r>
          </w:p>
        </w:tc>
      </w:tr>
      <w:tr w:rsidR="003C64C3" w:rsidRPr="003C64C3" w14:paraId="74D63CE6" w14:textId="77777777">
        <w:trPr>
          <w:tblCellSpacing w:w="15" w:type="dxa"/>
        </w:trPr>
        <w:tc>
          <w:tcPr>
            <w:tcW w:w="0" w:type="auto"/>
            <w:vAlign w:val="center"/>
            <w:hideMark/>
          </w:tcPr>
          <w:p w14:paraId="3687AF23" w14:textId="77777777" w:rsidR="003C64C3" w:rsidRPr="003C64C3" w:rsidRDefault="003C64C3" w:rsidP="003C64C3">
            <w:pPr>
              <w:pStyle w:val="Sinespaciado"/>
              <w:rPr>
                <w:sz w:val="18"/>
                <w:szCs w:val="18"/>
              </w:rPr>
            </w:pPr>
            <w:r w:rsidRPr="003C64C3">
              <w:rPr>
                <w:sz w:val="18"/>
                <w:szCs w:val="18"/>
              </w:rPr>
              <w:t>B. Resultados agregados</w:t>
            </w:r>
          </w:p>
        </w:tc>
        <w:tc>
          <w:tcPr>
            <w:tcW w:w="0" w:type="auto"/>
            <w:vAlign w:val="center"/>
            <w:hideMark/>
          </w:tcPr>
          <w:p w14:paraId="0E56B419" w14:textId="77777777" w:rsidR="003C64C3" w:rsidRPr="003C64C3" w:rsidRDefault="003C64C3" w:rsidP="003C64C3">
            <w:pPr>
              <w:pStyle w:val="Sinespaciado"/>
              <w:rPr>
                <w:sz w:val="18"/>
                <w:szCs w:val="18"/>
              </w:rPr>
            </w:pPr>
            <w:r w:rsidRPr="003C64C3">
              <w:rPr>
                <w:sz w:val="18"/>
                <w:szCs w:val="18"/>
              </w:rPr>
              <w:t>Indicadores, tasas, estadísticas y tablas consolidadas.</w:t>
            </w:r>
          </w:p>
        </w:tc>
        <w:tc>
          <w:tcPr>
            <w:tcW w:w="0" w:type="auto"/>
            <w:vAlign w:val="center"/>
            <w:hideMark/>
          </w:tcPr>
          <w:p w14:paraId="2F47E984" w14:textId="77777777" w:rsidR="003C64C3" w:rsidRPr="003C64C3" w:rsidRDefault="003C64C3" w:rsidP="003C64C3">
            <w:pPr>
              <w:pStyle w:val="Sinespaciado"/>
              <w:rPr>
                <w:sz w:val="18"/>
                <w:szCs w:val="18"/>
              </w:rPr>
            </w:pPr>
            <w:r w:rsidRPr="003C64C3">
              <w:rPr>
                <w:sz w:val="18"/>
                <w:szCs w:val="18"/>
              </w:rPr>
              <w:t>Permitidos cuando superan los controles de divulgación y las reglas de salida.</w:t>
            </w:r>
          </w:p>
        </w:tc>
      </w:tr>
      <w:tr w:rsidR="003C64C3" w:rsidRPr="003C64C3" w14:paraId="723D8E80" w14:textId="77777777">
        <w:trPr>
          <w:tblCellSpacing w:w="15" w:type="dxa"/>
        </w:trPr>
        <w:tc>
          <w:tcPr>
            <w:tcW w:w="0" w:type="auto"/>
            <w:vAlign w:val="center"/>
            <w:hideMark/>
          </w:tcPr>
          <w:p w14:paraId="59EB3C7D" w14:textId="77777777" w:rsidR="003C64C3" w:rsidRPr="003C64C3" w:rsidRDefault="003C64C3" w:rsidP="003C64C3">
            <w:pPr>
              <w:pStyle w:val="Sinespaciado"/>
              <w:rPr>
                <w:sz w:val="18"/>
                <w:szCs w:val="18"/>
              </w:rPr>
            </w:pPr>
            <w:r w:rsidRPr="003C64C3">
              <w:rPr>
                <w:sz w:val="18"/>
                <w:szCs w:val="18"/>
              </w:rPr>
              <w:t>C. Microdatos anonimizados</w:t>
            </w:r>
          </w:p>
        </w:tc>
        <w:tc>
          <w:tcPr>
            <w:tcW w:w="0" w:type="auto"/>
            <w:vAlign w:val="center"/>
            <w:hideMark/>
          </w:tcPr>
          <w:p w14:paraId="307C67D8" w14:textId="77777777" w:rsidR="003C64C3" w:rsidRPr="003C64C3" w:rsidRDefault="003C64C3" w:rsidP="003C64C3">
            <w:pPr>
              <w:pStyle w:val="Sinespaciado"/>
              <w:rPr>
                <w:sz w:val="18"/>
                <w:szCs w:val="18"/>
              </w:rPr>
            </w:pPr>
            <w:r w:rsidRPr="003C64C3">
              <w:rPr>
                <w:sz w:val="18"/>
                <w:szCs w:val="18"/>
              </w:rPr>
              <w:t>Registros individuales con información personal irreversiblemente disociada.</w:t>
            </w:r>
          </w:p>
        </w:tc>
        <w:tc>
          <w:tcPr>
            <w:tcW w:w="0" w:type="auto"/>
            <w:vAlign w:val="center"/>
            <w:hideMark/>
          </w:tcPr>
          <w:p w14:paraId="2FA89A8B" w14:textId="77777777" w:rsidR="003C64C3" w:rsidRPr="003C64C3" w:rsidRDefault="003C64C3" w:rsidP="003C64C3">
            <w:pPr>
              <w:pStyle w:val="Sinespaciado"/>
              <w:rPr>
                <w:sz w:val="18"/>
                <w:szCs w:val="18"/>
              </w:rPr>
            </w:pPr>
            <w:r w:rsidRPr="003C64C3">
              <w:rPr>
                <w:sz w:val="18"/>
                <w:szCs w:val="18"/>
              </w:rPr>
              <w:t>Permitidos sólo tras una evaluación formal de anonimización y autorización de entrega.</w:t>
            </w:r>
          </w:p>
        </w:tc>
      </w:tr>
      <w:tr w:rsidR="003C64C3" w:rsidRPr="003C64C3" w14:paraId="4C5E9516" w14:textId="77777777">
        <w:trPr>
          <w:tblCellSpacing w:w="15" w:type="dxa"/>
        </w:trPr>
        <w:tc>
          <w:tcPr>
            <w:tcW w:w="0" w:type="auto"/>
            <w:vAlign w:val="center"/>
            <w:hideMark/>
          </w:tcPr>
          <w:p w14:paraId="3E90B3B2" w14:textId="77777777" w:rsidR="003C64C3" w:rsidRPr="003C64C3" w:rsidRDefault="003C64C3" w:rsidP="003C64C3">
            <w:pPr>
              <w:pStyle w:val="Sinespaciado"/>
              <w:rPr>
                <w:sz w:val="18"/>
                <w:szCs w:val="18"/>
              </w:rPr>
            </w:pPr>
            <w:r w:rsidRPr="003C64C3">
              <w:rPr>
                <w:sz w:val="18"/>
                <w:szCs w:val="18"/>
              </w:rPr>
              <w:t>D. Datos sintéticos</w:t>
            </w:r>
          </w:p>
        </w:tc>
        <w:tc>
          <w:tcPr>
            <w:tcW w:w="0" w:type="auto"/>
            <w:vAlign w:val="center"/>
            <w:hideMark/>
          </w:tcPr>
          <w:p w14:paraId="504A7C6B" w14:textId="77777777" w:rsidR="003C64C3" w:rsidRPr="003C64C3" w:rsidRDefault="003C64C3" w:rsidP="003C64C3">
            <w:pPr>
              <w:pStyle w:val="Sinespaciado"/>
              <w:rPr>
                <w:sz w:val="18"/>
                <w:szCs w:val="18"/>
              </w:rPr>
            </w:pPr>
            <w:r w:rsidRPr="003C64C3">
              <w:rPr>
                <w:sz w:val="18"/>
                <w:szCs w:val="18"/>
              </w:rPr>
              <w:t>Pacientes ficticios, historias de prueba, casos docentes y conjuntos para validación.</w:t>
            </w:r>
          </w:p>
        </w:tc>
        <w:tc>
          <w:tcPr>
            <w:tcW w:w="0" w:type="auto"/>
            <w:vAlign w:val="center"/>
            <w:hideMark/>
          </w:tcPr>
          <w:p w14:paraId="5493FD05" w14:textId="77777777" w:rsidR="003C64C3" w:rsidRPr="003C64C3" w:rsidRDefault="003C64C3" w:rsidP="003C64C3">
            <w:pPr>
              <w:pStyle w:val="Sinespaciado"/>
              <w:rPr>
                <w:sz w:val="18"/>
                <w:szCs w:val="18"/>
              </w:rPr>
            </w:pPr>
            <w:r w:rsidRPr="003C64C3">
              <w:rPr>
                <w:sz w:val="18"/>
                <w:szCs w:val="18"/>
              </w:rPr>
              <w:t>Permitidos después de evaluar riesgos de divulgación y restricciones adicionales aplicables.</w:t>
            </w:r>
          </w:p>
        </w:tc>
      </w:tr>
      <w:tr w:rsidR="003C64C3" w:rsidRPr="003C64C3" w14:paraId="479D86A0" w14:textId="77777777">
        <w:trPr>
          <w:tblCellSpacing w:w="15" w:type="dxa"/>
        </w:trPr>
        <w:tc>
          <w:tcPr>
            <w:tcW w:w="0" w:type="auto"/>
            <w:vAlign w:val="center"/>
            <w:hideMark/>
          </w:tcPr>
          <w:p w14:paraId="638A58E3" w14:textId="77777777" w:rsidR="003C64C3" w:rsidRPr="003C64C3" w:rsidRDefault="003C64C3" w:rsidP="003C64C3">
            <w:pPr>
              <w:pStyle w:val="Sinespaciado"/>
              <w:rPr>
                <w:sz w:val="18"/>
                <w:szCs w:val="18"/>
              </w:rPr>
            </w:pPr>
            <w:r w:rsidRPr="003C64C3">
              <w:rPr>
                <w:sz w:val="18"/>
                <w:szCs w:val="18"/>
              </w:rPr>
              <w:t xml:space="preserve">E. Datos personales o </w:t>
            </w:r>
            <w:proofErr w:type="spellStart"/>
            <w:r w:rsidRPr="003C64C3">
              <w:rPr>
                <w:sz w:val="18"/>
                <w:szCs w:val="18"/>
              </w:rPr>
              <w:t>seudonimizados</w:t>
            </w:r>
            <w:proofErr w:type="spellEnd"/>
          </w:p>
        </w:tc>
        <w:tc>
          <w:tcPr>
            <w:tcW w:w="0" w:type="auto"/>
            <w:vAlign w:val="center"/>
            <w:hideMark/>
          </w:tcPr>
          <w:p w14:paraId="4D80EBE2" w14:textId="77777777" w:rsidR="003C64C3" w:rsidRPr="003C64C3" w:rsidRDefault="003C64C3" w:rsidP="003C64C3">
            <w:pPr>
              <w:pStyle w:val="Sinespaciado"/>
              <w:rPr>
                <w:sz w:val="18"/>
                <w:szCs w:val="18"/>
              </w:rPr>
            </w:pPr>
            <w:r w:rsidRPr="003C64C3">
              <w:rPr>
                <w:sz w:val="18"/>
                <w:szCs w:val="18"/>
              </w:rPr>
              <w:t>Registros longitudinales con posibilidad de vinculación, datos identificables o tokens vinculables.</w:t>
            </w:r>
          </w:p>
        </w:tc>
        <w:tc>
          <w:tcPr>
            <w:tcW w:w="0" w:type="auto"/>
            <w:vAlign w:val="center"/>
            <w:hideMark/>
          </w:tcPr>
          <w:p w14:paraId="65E61AC3" w14:textId="77777777" w:rsidR="003C64C3" w:rsidRPr="003C64C3" w:rsidRDefault="003C64C3" w:rsidP="003C64C3">
            <w:pPr>
              <w:pStyle w:val="Sinespaciado"/>
              <w:rPr>
                <w:sz w:val="18"/>
                <w:szCs w:val="18"/>
              </w:rPr>
            </w:pPr>
            <w:r w:rsidRPr="003C64C3">
              <w:rPr>
                <w:sz w:val="18"/>
                <w:szCs w:val="18"/>
              </w:rPr>
              <w:t>No salen de Chile bajo la política actual.</w:t>
            </w:r>
          </w:p>
        </w:tc>
      </w:tr>
      <w:tr w:rsidR="003C64C3" w:rsidRPr="003C64C3" w14:paraId="61658DE2" w14:textId="77777777">
        <w:trPr>
          <w:tblCellSpacing w:w="15" w:type="dxa"/>
        </w:trPr>
        <w:tc>
          <w:tcPr>
            <w:tcW w:w="0" w:type="auto"/>
            <w:vAlign w:val="center"/>
            <w:hideMark/>
          </w:tcPr>
          <w:p w14:paraId="01429586" w14:textId="77777777" w:rsidR="003C64C3" w:rsidRPr="003C64C3" w:rsidRDefault="003C64C3" w:rsidP="003C64C3">
            <w:pPr>
              <w:pStyle w:val="Sinespaciado"/>
              <w:rPr>
                <w:sz w:val="18"/>
                <w:szCs w:val="18"/>
              </w:rPr>
            </w:pPr>
            <w:r w:rsidRPr="003C64C3">
              <w:rPr>
                <w:sz w:val="18"/>
                <w:szCs w:val="18"/>
              </w:rPr>
              <w:t>F. Salidas que no superan la revisión</w:t>
            </w:r>
          </w:p>
        </w:tc>
        <w:tc>
          <w:tcPr>
            <w:tcW w:w="0" w:type="auto"/>
            <w:vAlign w:val="center"/>
            <w:hideMark/>
          </w:tcPr>
          <w:p w14:paraId="726EF0A5" w14:textId="77777777" w:rsidR="003C64C3" w:rsidRPr="003C64C3" w:rsidRDefault="003C64C3" w:rsidP="003C64C3">
            <w:pPr>
              <w:pStyle w:val="Sinespaciado"/>
              <w:rPr>
                <w:sz w:val="18"/>
                <w:szCs w:val="18"/>
              </w:rPr>
            </w:pPr>
            <w:r w:rsidRPr="003C64C3">
              <w:rPr>
                <w:sz w:val="18"/>
                <w:szCs w:val="18"/>
              </w:rPr>
              <w:t>Celdas pequeñas, resultados identificables, consultas que permiten inferencias o modelos con riesgo de fuga.</w:t>
            </w:r>
          </w:p>
        </w:tc>
        <w:tc>
          <w:tcPr>
            <w:tcW w:w="0" w:type="auto"/>
            <w:vAlign w:val="center"/>
            <w:hideMark/>
          </w:tcPr>
          <w:p w14:paraId="2512E846" w14:textId="77777777" w:rsidR="003C64C3" w:rsidRPr="003C64C3" w:rsidRDefault="003C64C3" w:rsidP="003C64C3">
            <w:pPr>
              <w:pStyle w:val="Sinespaciado"/>
              <w:rPr>
                <w:sz w:val="18"/>
                <w:szCs w:val="18"/>
              </w:rPr>
            </w:pPr>
            <w:r w:rsidRPr="003C64C3">
              <w:rPr>
                <w:sz w:val="18"/>
                <w:szCs w:val="18"/>
              </w:rPr>
              <w:t>Bloqueadas o sometidas a una transformación y evaluación adicional.</w:t>
            </w:r>
          </w:p>
        </w:tc>
      </w:tr>
    </w:tbl>
    <w:p w14:paraId="100109BF" w14:textId="77777777" w:rsidR="003C64C3" w:rsidRPr="003C64C3" w:rsidRDefault="003C64C3" w:rsidP="003C64C3">
      <w:pPr>
        <w:pStyle w:val="Sinespaciado"/>
        <w:rPr>
          <w:sz w:val="18"/>
          <w:szCs w:val="18"/>
        </w:rPr>
      </w:pPr>
      <w:r w:rsidRPr="003C64C3">
        <w:rPr>
          <w:sz w:val="18"/>
          <w:szCs w:val="18"/>
        </w:rPr>
        <w:lastRenderedPageBreak/>
        <w:t xml:space="preserve">Esta matriz debe aplicarse con independencia de que la salida se realice mediante archivos, </w:t>
      </w:r>
      <w:proofErr w:type="spellStart"/>
      <w:r w:rsidRPr="003C64C3">
        <w:rPr>
          <w:sz w:val="18"/>
          <w:szCs w:val="18"/>
        </w:rPr>
        <w:t>APIs</w:t>
      </w:r>
      <w:proofErr w:type="spellEnd"/>
      <w:r w:rsidRPr="003C64C3">
        <w:rPr>
          <w:sz w:val="18"/>
          <w:szCs w:val="18"/>
        </w:rPr>
        <w:t xml:space="preserve">, </w:t>
      </w:r>
      <w:proofErr w:type="spellStart"/>
      <w:r w:rsidRPr="003C64C3">
        <w:rPr>
          <w:sz w:val="18"/>
          <w:szCs w:val="18"/>
        </w:rPr>
        <w:t>dashboards</w:t>
      </w:r>
      <w:proofErr w:type="spellEnd"/>
      <w:r w:rsidRPr="003C64C3">
        <w:rPr>
          <w:sz w:val="18"/>
          <w:szCs w:val="18"/>
        </w:rPr>
        <w:t>, notebooks, plataformas de análisis, consultas remotas o servicios de terceros.</w:t>
      </w:r>
    </w:p>
    <w:p w14:paraId="12DF946B" w14:textId="77777777" w:rsidR="003C64C3" w:rsidRPr="003C64C3" w:rsidRDefault="003C64C3" w:rsidP="003C64C3">
      <w:pPr>
        <w:pStyle w:val="Sinespaciado"/>
        <w:rPr>
          <w:sz w:val="18"/>
          <w:szCs w:val="18"/>
        </w:rPr>
      </w:pPr>
      <w:r w:rsidRPr="003C64C3">
        <w:rPr>
          <w:sz w:val="18"/>
          <w:szCs w:val="18"/>
        </w:rPr>
        <w:t>No basta con bloquear un botón de descarga si un usuario puede obtener la misma información por otra ruta.</w:t>
      </w:r>
    </w:p>
    <w:p w14:paraId="264D90E8" w14:textId="77777777" w:rsidR="003C64C3" w:rsidRPr="003C64C3" w:rsidRDefault="003C64C3" w:rsidP="003C64C3">
      <w:pPr>
        <w:pStyle w:val="Sinespaciado"/>
        <w:rPr>
          <w:b/>
          <w:bCs/>
          <w:sz w:val="18"/>
          <w:szCs w:val="18"/>
        </w:rPr>
      </w:pPr>
      <w:r w:rsidRPr="003C64C3">
        <w:rPr>
          <w:b/>
          <w:bCs/>
          <w:sz w:val="18"/>
          <w:szCs w:val="18"/>
        </w:rPr>
        <w:t>C. Considerar también las transferencias indirectas</w:t>
      </w:r>
    </w:p>
    <w:p w14:paraId="08BCEB6D" w14:textId="77777777" w:rsidR="003C64C3" w:rsidRPr="003C64C3" w:rsidRDefault="003C64C3" w:rsidP="003C64C3">
      <w:pPr>
        <w:pStyle w:val="Sinespaciado"/>
        <w:rPr>
          <w:sz w:val="18"/>
          <w:szCs w:val="18"/>
        </w:rPr>
      </w:pPr>
      <w:r w:rsidRPr="003C64C3">
        <w:rPr>
          <w:sz w:val="18"/>
          <w:szCs w:val="18"/>
        </w:rPr>
        <w:t>Hay un punto que no conviene olvidar: una empresa puede conservar su base de datos en Chile y aun así exponer información a otro país a través de servicios auxiliares.</w:t>
      </w:r>
    </w:p>
    <w:p w14:paraId="52A07197" w14:textId="77777777" w:rsidR="003C64C3" w:rsidRPr="003C64C3" w:rsidRDefault="003C64C3" w:rsidP="003C64C3">
      <w:pPr>
        <w:pStyle w:val="Sinespaciado"/>
        <w:rPr>
          <w:sz w:val="18"/>
          <w:szCs w:val="18"/>
        </w:rPr>
      </w:pPr>
      <w:r w:rsidRPr="003C64C3">
        <w:rPr>
          <w:sz w:val="18"/>
          <w:szCs w:val="18"/>
        </w:rPr>
        <w:t>Por eso, la arquitectura y los contratos deben inventariar:</w:t>
      </w:r>
    </w:p>
    <w:p w14:paraId="70328226" w14:textId="77777777" w:rsidR="003C64C3" w:rsidRPr="003C64C3" w:rsidRDefault="003C64C3" w:rsidP="003C64C3">
      <w:pPr>
        <w:pStyle w:val="Sinespaciado"/>
        <w:numPr>
          <w:ilvl w:val="0"/>
          <w:numId w:val="23"/>
        </w:numPr>
        <w:rPr>
          <w:sz w:val="18"/>
          <w:szCs w:val="18"/>
        </w:rPr>
      </w:pPr>
      <w:r w:rsidRPr="003C64C3">
        <w:rPr>
          <w:sz w:val="18"/>
          <w:szCs w:val="18"/>
        </w:rPr>
        <w:t>Respaldos y recuperación ante desastres.</w:t>
      </w:r>
    </w:p>
    <w:p w14:paraId="5CB7D2E8" w14:textId="77777777" w:rsidR="003C64C3" w:rsidRPr="003C64C3" w:rsidRDefault="003C64C3" w:rsidP="003C64C3">
      <w:pPr>
        <w:pStyle w:val="Sinespaciado"/>
        <w:numPr>
          <w:ilvl w:val="0"/>
          <w:numId w:val="23"/>
        </w:numPr>
        <w:rPr>
          <w:sz w:val="18"/>
          <w:szCs w:val="18"/>
        </w:rPr>
      </w:pPr>
      <w:r w:rsidRPr="003C64C3">
        <w:rPr>
          <w:sz w:val="18"/>
          <w:szCs w:val="18"/>
        </w:rPr>
        <w:t>Logs, trazas, telemetría y herramientas de monitorización.</w:t>
      </w:r>
    </w:p>
    <w:p w14:paraId="1322E5BA" w14:textId="77777777" w:rsidR="003C64C3" w:rsidRPr="003C64C3" w:rsidRDefault="003C64C3" w:rsidP="003C64C3">
      <w:pPr>
        <w:pStyle w:val="Sinespaciado"/>
        <w:numPr>
          <w:ilvl w:val="0"/>
          <w:numId w:val="23"/>
        </w:numPr>
        <w:rPr>
          <w:sz w:val="18"/>
          <w:szCs w:val="18"/>
        </w:rPr>
      </w:pPr>
      <w:r w:rsidRPr="003C64C3">
        <w:rPr>
          <w:sz w:val="18"/>
          <w:szCs w:val="18"/>
        </w:rPr>
        <w:t>Soporte técnico de proveedores extranjeros.</w:t>
      </w:r>
    </w:p>
    <w:p w14:paraId="3CD3C313" w14:textId="77777777" w:rsidR="003C64C3" w:rsidRPr="003C64C3" w:rsidRDefault="003C64C3" w:rsidP="003C64C3">
      <w:pPr>
        <w:pStyle w:val="Sinespaciado"/>
        <w:numPr>
          <w:ilvl w:val="0"/>
          <w:numId w:val="23"/>
        </w:numPr>
        <w:rPr>
          <w:sz w:val="18"/>
          <w:szCs w:val="18"/>
        </w:rPr>
      </w:pPr>
      <w:r w:rsidRPr="003C64C3">
        <w:rPr>
          <w:sz w:val="18"/>
          <w:szCs w:val="18"/>
        </w:rPr>
        <w:t>Servicios de almacenamiento y procesamiento en nube.</w:t>
      </w:r>
    </w:p>
    <w:p w14:paraId="22EF73B7" w14:textId="77777777" w:rsidR="003C64C3" w:rsidRPr="003C64C3" w:rsidRDefault="003C64C3" w:rsidP="003C64C3">
      <w:pPr>
        <w:pStyle w:val="Sinespaciado"/>
        <w:numPr>
          <w:ilvl w:val="0"/>
          <w:numId w:val="23"/>
        </w:numPr>
        <w:rPr>
          <w:sz w:val="18"/>
          <w:szCs w:val="18"/>
        </w:rPr>
      </w:pPr>
      <w:proofErr w:type="spellStart"/>
      <w:r w:rsidRPr="003C64C3">
        <w:rPr>
          <w:sz w:val="18"/>
          <w:szCs w:val="18"/>
        </w:rPr>
        <w:t>Datasets</w:t>
      </w:r>
      <w:proofErr w:type="spellEnd"/>
      <w:r w:rsidRPr="003C64C3">
        <w:rPr>
          <w:sz w:val="18"/>
          <w:szCs w:val="18"/>
        </w:rPr>
        <w:t xml:space="preserve"> temporales y herramientas externas de análisis.</w:t>
      </w:r>
    </w:p>
    <w:p w14:paraId="5736F5B7" w14:textId="77777777" w:rsidR="003C64C3" w:rsidRPr="003C64C3" w:rsidRDefault="003C64C3" w:rsidP="003C64C3">
      <w:pPr>
        <w:pStyle w:val="Sinespaciado"/>
        <w:numPr>
          <w:ilvl w:val="0"/>
          <w:numId w:val="23"/>
        </w:numPr>
        <w:rPr>
          <w:sz w:val="18"/>
          <w:szCs w:val="18"/>
        </w:rPr>
      </w:pPr>
      <w:r w:rsidRPr="003C64C3">
        <w:rPr>
          <w:sz w:val="18"/>
          <w:szCs w:val="18"/>
        </w:rPr>
        <w:t>Acceso remoto a interfaces, archivos, consultas y resultados.</w:t>
      </w:r>
    </w:p>
    <w:p w14:paraId="727D5D32" w14:textId="77777777" w:rsidR="003C64C3" w:rsidRPr="003C64C3" w:rsidRDefault="003C64C3" w:rsidP="003C64C3">
      <w:pPr>
        <w:pStyle w:val="Sinespaciado"/>
        <w:rPr>
          <w:sz w:val="18"/>
          <w:szCs w:val="18"/>
        </w:rPr>
      </w:pPr>
      <w:r w:rsidRPr="003C64C3">
        <w:rPr>
          <w:sz w:val="18"/>
          <w:szCs w:val="18"/>
        </w:rPr>
        <w:t xml:space="preserve">Si un proveedor situado fuera de Chile puede consultar datos personales, debemos evaluar esa situación como una posible exposición internacional. La guía europea sobre acceso remoto ilustra que la ubicación física de los servidores no siempre basta para determinar el tratamiento internacional. </w:t>
      </w:r>
    </w:p>
    <w:p w14:paraId="4E6D40B2" w14:textId="4B495401" w:rsidR="003C64C3" w:rsidRPr="003C64C3" w:rsidRDefault="003C64C3" w:rsidP="003C64C3">
      <w:pPr>
        <w:pStyle w:val="Sinespaciado"/>
        <w:rPr>
          <w:sz w:val="18"/>
          <w:szCs w:val="18"/>
        </w:rPr>
      </w:pPr>
    </w:p>
    <w:p w14:paraId="5057DE7B" w14:textId="77777777" w:rsidR="003C64C3" w:rsidRPr="003C64C3" w:rsidRDefault="003C64C3" w:rsidP="003C64C3">
      <w:pPr>
        <w:pStyle w:val="Sinespaciado"/>
        <w:rPr>
          <w:sz w:val="18"/>
          <w:szCs w:val="18"/>
        </w:rPr>
      </w:pPr>
      <w:r w:rsidRPr="003C64C3">
        <w:rPr>
          <w:sz w:val="18"/>
          <w:szCs w:val="18"/>
        </w:rPr>
        <w:t>edpb.europa.eu</w:t>
      </w:r>
    </w:p>
    <w:p w14:paraId="55FEEB26" w14:textId="77777777" w:rsidR="003C64C3" w:rsidRPr="003C64C3" w:rsidRDefault="003C64C3" w:rsidP="003C64C3">
      <w:pPr>
        <w:pStyle w:val="Sinespaciado"/>
        <w:rPr>
          <w:sz w:val="18"/>
          <w:szCs w:val="18"/>
        </w:rPr>
      </w:pPr>
      <w:r w:rsidRPr="003C64C3">
        <w:rPr>
          <w:sz w:val="18"/>
          <w:szCs w:val="18"/>
        </w:rPr>
        <w:t>+1</w:t>
      </w:r>
    </w:p>
    <w:p w14:paraId="2F90022C" w14:textId="77777777" w:rsidR="003C64C3" w:rsidRPr="003C64C3" w:rsidRDefault="003C64C3" w:rsidP="003C64C3">
      <w:pPr>
        <w:pStyle w:val="Sinespaciado"/>
        <w:rPr>
          <w:b/>
          <w:bCs/>
          <w:sz w:val="18"/>
          <w:szCs w:val="18"/>
        </w:rPr>
      </w:pPr>
      <w:r w:rsidRPr="003C64C3">
        <w:rPr>
          <w:b/>
          <w:bCs/>
          <w:sz w:val="18"/>
          <w:szCs w:val="18"/>
        </w:rPr>
        <w:t>D. Aplicar diferentes rutas sin duplicar el motor</w:t>
      </w:r>
    </w:p>
    <w:p w14:paraId="42B02501" w14:textId="77777777" w:rsidR="003C64C3" w:rsidRPr="003C64C3" w:rsidRDefault="003C64C3" w:rsidP="003C64C3">
      <w:pPr>
        <w:pStyle w:val="Sinespaciado"/>
        <w:rPr>
          <w:sz w:val="18"/>
          <w:szCs w:val="18"/>
        </w:rPr>
      </w:pPr>
      <w:r w:rsidRPr="003C64C3">
        <w:rPr>
          <w:sz w:val="18"/>
          <w:szCs w:val="18"/>
        </w:rPr>
        <w:t>La arquitectura quedaría organizada de esta manera:</w:t>
      </w:r>
    </w:p>
    <w:p w14:paraId="7A887B17" w14:textId="77777777" w:rsidR="003C64C3" w:rsidRPr="003C64C3" w:rsidRDefault="003C64C3" w:rsidP="003C64C3">
      <w:pPr>
        <w:pStyle w:val="Sinespaciado"/>
        <w:rPr>
          <w:b/>
          <w:bCs/>
          <w:sz w:val="18"/>
          <w:szCs w:val="18"/>
        </w:rPr>
      </w:pPr>
      <w:r w:rsidRPr="003C64C3">
        <w:rPr>
          <w:b/>
          <w:bCs/>
          <w:sz w:val="18"/>
          <w:szCs w:val="18"/>
        </w:rPr>
        <w:t>Fuentes AXON</w:t>
      </w:r>
    </w:p>
    <w:p w14:paraId="60E7187D" w14:textId="77777777" w:rsidR="003C64C3" w:rsidRPr="003C64C3" w:rsidRDefault="003C64C3" w:rsidP="003C64C3">
      <w:pPr>
        <w:pStyle w:val="Sinespaciado"/>
        <w:rPr>
          <w:sz w:val="18"/>
          <w:szCs w:val="18"/>
        </w:rPr>
      </w:pPr>
      <w:r w:rsidRPr="003C64C3">
        <w:rPr>
          <w:sz w:val="18"/>
          <w:szCs w:val="18"/>
        </w:rPr>
        <w:t xml:space="preserve">Clínica, laboratorio, farmacia, finanzas, logística, </w:t>
      </w:r>
      <w:proofErr w:type="spellStart"/>
      <w:r w:rsidRPr="003C64C3">
        <w:rPr>
          <w:sz w:val="18"/>
          <w:szCs w:val="18"/>
        </w:rPr>
        <w:t>Workforce</w:t>
      </w:r>
      <w:proofErr w:type="spellEnd"/>
      <w:r w:rsidRPr="003C64C3">
        <w:rPr>
          <w:sz w:val="18"/>
          <w:szCs w:val="18"/>
        </w:rPr>
        <w:t xml:space="preserve"> y otros dominios autorizados.</w:t>
      </w:r>
    </w:p>
    <w:p w14:paraId="1CA36C6C" w14:textId="77777777" w:rsidR="003C64C3" w:rsidRPr="003C64C3" w:rsidRDefault="003C64C3" w:rsidP="003C64C3">
      <w:pPr>
        <w:pStyle w:val="Sinespaciado"/>
        <w:rPr>
          <w:b/>
          <w:bCs/>
          <w:sz w:val="18"/>
          <w:szCs w:val="18"/>
        </w:rPr>
      </w:pPr>
      <w:r w:rsidRPr="003C64C3">
        <w:rPr>
          <w:b/>
          <w:bCs/>
          <w:sz w:val="18"/>
          <w:szCs w:val="18"/>
        </w:rPr>
        <w:t>Research Data Access Gateway</w:t>
      </w:r>
    </w:p>
    <w:p w14:paraId="44832C1F" w14:textId="77777777" w:rsidR="003C64C3" w:rsidRPr="003C64C3" w:rsidRDefault="003C64C3" w:rsidP="003C64C3">
      <w:pPr>
        <w:pStyle w:val="Sinespaciado"/>
        <w:rPr>
          <w:sz w:val="18"/>
          <w:szCs w:val="18"/>
        </w:rPr>
      </w:pPr>
      <w:r w:rsidRPr="003C64C3">
        <w:rPr>
          <w:sz w:val="18"/>
          <w:szCs w:val="18"/>
        </w:rPr>
        <w:t xml:space="preserve">Solicitud, propósito, permisos, selección de variables, procedencia y versión de </w:t>
      </w:r>
      <w:proofErr w:type="spellStart"/>
      <w:r w:rsidRPr="003C64C3">
        <w:rPr>
          <w:sz w:val="18"/>
          <w:szCs w:val="18"/>
        </w:rPr>
        <w:t>dataset</w:t>
      </w:r>
      <w:proofErr w:type="spellEnd"/>
      <w:r w:rsidRPr="003C64C3">
        <w:rPr>
          <w:sz w:val="18"/>
          <w:szCs w:val="18"/>
        </w:rPr>
        <w:t>.</w:t>
      </w:r>
    </w:p>
    <w:p w14:paraId="774086A3" w14:textId="77777777" w:rsidR="003C64C3" w:rsidRPr="003C64C3" w:rsidRDefault="003C64C3" w:rsidP="003C64C3">
      <w:pPr>
        <w:pStyle w:val="Sinespaciado"/>
        <w:rPr>
          <w:b/>
          <w:bCs/>
          <w:sz w:val="18"/>
          <w:szCs w:val="18"/>
        </w:rPr>
      </w:pPr>
      <w:r w:rsidRPr="003C64C3">
        <w:rPr>
          <w:b/>
          <w:bCs/>
          <w:sz w:val="18"/>
          <w:szCs w:val="18"/>
        </w:rPr>
        <w:t>Servicio transversal de protección y transformación</w:t>
      </w:r>
    </w:p>
    <w:p w14:paraId="017A1235" w14:textId="77777777" w:rsidR="003C64C3" w:rsidRPr="003C64C3" w:rsidRDefault="003C64C3" w:rsidP="003C64C3">
      <w:pPr>
        <w:pStyle w:val="Sinespaciado"/>
        <w:rPr>
          <w:sz w:val="18"/>
          <w:szCs w:val="18"/>
        </w:rPr>
      </w:pPr>
      <w:r w:rsidRPr="003C64C3">
        <w:rPr>
          <w:sz w:val="18"/>
          <w:szCs w:val="18"/>
        </w:rPr>
        <w:t>Infraestructura común, tres zonas y perfiles de seudonimización, anonimización y síntesis, con políticas de salida.</w:t>
      </w:r>
    </w:p>
    <w:p w14:paraId="43191973" w14:textId="77777777" w:rsidR="003C64C3" w:rsidRPr="003C64C3" w:rsidRDefault="003C64C3" w:rsidP="003C64C3">
      <w:pPr>
        <w:pStyle w:val="Sinespaciado"/>
        <w:rPr>
          <w:sz w:val="18"/>
          <w:szCs w:val="18"/>
        </w:rPr>
      </w:pPr>
      <w:r w:rsidRPr="003C64C3">
        <w:rPr>
          <w:sz w:val="18"/>
          <w:szCs w:val="18"/>
        </w:rPr>
        <w:t>Consumo nacional</w:t>
      </w:r>
    </w:p>
    <w:p w14:paraId="34F23256" w14:textId="77777777" w:rsidR="003C64C3" w:rsidRPr="003C64C3" w:rsidRDefault="003C64C3" w:rsidP="003C64C3">
      <w:pPr>
        <w:pStyle w:val="Sinespaciado"/>
        <w:rPr>
          <w:sz w:val="18"/>
          <w:szCs w:val="18"/>
        </w:rPr>
      </w:pPr>
      <w:r w:rsidRPr="003C64C3">
        <w:rPr>
          <w:sz w:val="18"/>
          <w:szCs w:val="18"/>
        </w:rPr>
        <w:t xml:space="preserve">Acceso autorizado a datos </w:t>
      </w:r>
      <w:proofErr w:type="spellStart"/>
      <w:r w:rsidRPr="003C64C3">
        <w:rPr>
          <w:sz w:val="18"/>
          <w:szCs w:val="18"/>
        </w:rPr>
        <w:t>seudonimizados</w:t>
      </w:r>
      <w:proofErr w:type="spellEnd"/>
      <w:r w:rsidRPr="003C64C3">
        <w:rPr>
          <w:sz w:val="18"/>
          <w:szCs w:val="18"/>
        </w:rPr>
        <w:t xml:space="preserve"> cuando el estudio lo requiera.</w:t>
      </w:r>
    </w:p>
    <w:p w14:paraId="4A81DF37" w14:textId="77777777" w:rsidR="003C64C3" w:rsidRPr="003C64C3" w:rsidRDefault="003C64C3" w:rsidP="003C64C3">
      <w:pPr>
        <w:pStyle w:val="Sinespaciado"/>
        <w:rPr>
          <w:sz w:val="18"/>
          <w:szCs w:val="18"/>
        </w:rPr>
      </w:pPr>
      <w:r w:rsidRPr="003C64C3">
        <w:rPr>
          <w:sz w:val="18"/>
          <w:szCs w:val="18"/>
        </w:rPr>
        <w:t>Consumo internacional</w:t>
      </w:r>
    </w:p>
    <w:p w14:paraId="735D0FE1" w14:textId="77777777" w:rsidR="003C64C3" w:rsidRPr="003C64C3" w:rsidRDefault="003C64C3" w:rsidP="003C64C3">
      <w:pPr>
        <w:pStyle w:val="Sinespaciado"/>
        <w:rPr>
          <w:sz w:val="18"/>
          <w:szCs w:val="18"/>
        </w:rPr>
      </w:pPr>
      <w:r w:rsidRPr="003C64C3">
        <w:rPr>
          <w:sz w:val="18"/>
          <w:szCs w:val="18"/>
        </w:rPr>
        <w:t>Resultados protegidos, datos anonimizados, datos sintéticos y consultas autorizadas.</w:t>
      </w:r>
    </w:p>
    <w:p w14:paraId="54370ED7" w14:textId="77777777" w:rsidR="003C64C3" w:rsidRPr="003C64C3" w:rsidRDefault="003C64C3" w:rsidP="003C64C3">
      <w:pPr>
        <w:pStyle w:val="Sinespaciado"/>
        <w:rPr>
          <w:sz w:val="18"/>
          <w:szCs w:val="18"/>
        </w:rPr>
      </w:pPr>
      <w:r w:rsidRPr="003C64C3">
        <w:rPr>
          <w:sz w:val="18"/>
          <w:szCs w:val="18"/>
        </w:rPr>
        <w:t>Research Gateway gobierna el acceso a los datos; el servicio transversal ejecuta las transformaciones; y la política de salida decide qué puede cruzar la frontera. Son responsabilidades distintas, y ninguna requiere crear un segundo motor de anonimización.</w:t>
      </w:r>
    </w:p>
    <w:p w14:paraId="5F4141B8" w14:textId="77777777" w:rsidR="003C64C3" w:rsidRPr="003C64C3" w:rsidRDefault="003C64C3" w:rsidP="003C64C3">
      <w:pPr>
        <w:pStyle w:val="Sinespaciado"/>
        <w:rPr>
          <w:b/>
          <w:bCs/>
          <w:sz w:val="18"/>
          <w:szCs w:val="18"/>
        </w:rPr>
      </w:pPr>
      <w:r w:rsidRPr="003C64C3">
        <w:rPr>
          <w:b/>
          <w:bCs/>
          <w:sz w:val="18"/>
          <w:szCs w:val="18"/>
        </w:rPr>
        <w:t>5. Cuatro decisiones que recomiendo adoptar desde ahora</w:t>
      </w:r>
    </w:p>
    <w:p w14:paraId="65831419" w14:textId="77777777" w:rsidR="003C64C3" w:rsidRPr="003C64C3" w:rsidRDefault="003C64C3" w:rsidP="003C64C3">
      <w:pPr>
        <w:pStyle w:val="Sinespaciado"/>
        <w:rPr>
          <w:sz w:val="18"/>
          <w:szCs w:val="18"/>
        </w:rPr>
      </w:pPr>
      <w:r w:rsidRPr="003C64C3">
        <w:rPr>
          <w:sz w:val="18"/>
          <w:szCs w:val="18"/>
        </w:rPr>
        <w:t>1. Ratificar Fase 7 como política de salida internacional.</w:t>
      </w:r>
    </w:p>
    <w:p w14:paraId="70A6DE44" w14:textId="77777777" w:rsidR="003C64C3" w:rsidRPr="003C64C3" w:rsidRDefault="003C64C3" w:rsidP="003C64C3">
      <w:pPr>
        <w:pStyle w:val="Sinespaciado"/>
        <w:rPr>
          <w:sz w:val="18"/>
          <w:szCs w:val="18"/>
        </w:rPr>
      </w:pPr>
      <w:r w:rsidRPr="003C64C3">
        <w:rPr>
          <w:sz w:val="18"/>
          <w:szCs w:val="18"/>
        </w:rPr>
        <w:t>Los datos personales permanecen en Chile por defecto. Para las entregas internacionales se autorizan los tipos de salida que hayan superado su evaluación. No se crea ninguna excepción automática por tratarse de un cliente gubernamental, universitario o científico.</w:t>
      </w:r>
    </w:p>
    <w:p w14:paraId="4CA9D914" w14:textId="77777777" w:rsidR="003C64C3" w:rsidRPr="003C64C3" w:rsidRDefault="003C64C3" w:rsidP="003C64C3">
      <w:pPr>
        <w:pStyle w:val="Sinespaciado"/>
        <w:rPr>
          <w:sz w:val="18"/>
          <w:szCs w:val="18"/>
        </w:rPr>
      </w:pPr>
      <w:r w:rsidRPr="003C64C3">
        <w:rPr>
          <w:sz w:val="18"/>
          <w:szCs w:val="18"/>
        </w:rPr>
        <w:t>2. Habilitar diferentes modelos de colaboración internacional.</w:t>
      </w:r>
    </w:p>
    <w:p w14:paraId="2AF9B034" w14:textId="77777777" w:rsidR="003C64C3" w:rsidRPr="003C64C3" w:rsidRDefault="003C64C3" w:rsidP="003C64C3">
      <w:pPr>
        <w:pStyle w:val="Sinespaciado"/>
        <w:rPr>
          <w:sz w:val="18"/>
          <w:szCs w:val="18"/>
        </w:rPr>
      </w:pPr>
      <w:r w:rsidRPr="003C64C3">
        <w:rPr>
          <w:sz w:val="18"/>
          <w:szCs w:val="18"/>
        </w:rPr>
        <w:t xml:space="preserve">Research Gateway debe soportar entrega de </w:t>
      </w:r>
      <w:proofErr w:type="spellStart"/>
      <w:r w:rsidRPr="003C64C3">
        <w:rPr>
          <w:sz w:val="18"/>
          <w:szCs w:val="18"/>
        </w:rPr>
        <w:t>datasets</w:t>
      </w:r>
      <w:proofErr w:type="spellEnd"/>
      <w:r w:rsidRPr="003C64C3">
        <w:rPr>
          <w:sz w:val="18"/>
          <w:szCs w:val="18"/>
        </w:rPr>
        <w:t xml:space="preserve"> anonimizados, estadísticas agregadas, consultas controladas, análisis federado, entornos seguros y datos sintéticos. La modalidad se selecciona según la pregunta científica y la política aplicable.</w:t>
      </w:r>
    </w:p>
    <w:p w14:paraId="47E98FDC" w14:textId="77777777" w:rsidR="003C64C3" w:rsidRPr="003C64C3" w:rsidRDefault="003C64C3" w:rsidP="003C64C3">
      <w:pPr>
        <w:pStyle w:val="Sinespaciado"/>
        <w:rPr>
          <w:sz w:val="18"/>
          <w:szCs w:val="18"/>
        </w:rPr>
      </w:pPr>
      <w:r w:rsidRPr="003C64C3">
        <w:rPr>
          <w:sz w:val="18"/>
          <w:szCs w:val="18"/>
        </w:rPr>
        <w:t>3. Separar la política legal de la política corporativa.</w:t>
      </w:r>
    </w:p>
    <w:p w14:paraId="6640C402" w14:textId="77777777" w:rsidR="003C64C3" w:rsidRPr="003C64C3" w:rsidRDefault="003C64C3" w:rsidP="003C64C3">
      <w:pPr>
        <w:pStyle w:val="Sinespaciado"/>
        <w:rPr>
          <w:sz w:val="18"/>
          <w:szCs w:val="18"/>
        </w:rPr>
      </w:pPr>
      <w:r w:rsidRPr="003C64C3">
        <w:rPr>
          <w:sz w:val="18"/>
          <w:szCs w:val="18"/>
        </w:rPr>
        <w:t>AXON conocerá los mecanismos legales de transferencias internacionales —adecuación, garantías contractuales, normas corporativas vinculantes y certificaciones, entre otros—, pero no los habilitará automáticamente para contradecir Fase 7. Una eventual modificación requeriría una decisión expresa y revisión jurídica especializada.</w:t>
      </w:r>
    </w:p>
    <w:p w14:paraId="5DAC7FCE" w14:textId="77777777" w:rsidR="003C64C3" w:rsidRPr="003C64C3" w:rsidRDefault="003C64C3" w:rsidP="003C64C3">
      <w:pPr>
        <w:pStyle w:val="Sinespaciado"/>
        <w:rPr>
          <w:sz w:val="18"/>
          <w:szCs w:val="18"/>
        </w:rPr>
      </w:pPr>
      <w:r w:rsidRPr="003C64C3">
        <w:rPr>
          <w:sz w:val="18"/>
          <w:szCs w:val="18"/>
        </w:rPr>
        <w:t>4. Convertir la seguridad en pruebas de aceptación.</w:t>
      </w:r>
    </w:p>
    <w:p w14:paraId="3DAFDE13" w14:textId="77777777" w:rsidR="003C64C3" w:rsidRPr="003C64C3" w:rsidRDefault="003C64C3" w:rsidP="003C64C3">
      <w:pPr>
        <w:pStyle w:val="Sinespaciado"/>
        <w:rPr>
          <w:sz w:val="18"/>
          <w:szCs w:val="18"/>
        </w:rPr>
      </w:pPr>
      <w:r w:rsidRPr="003C64C3">
        <w:rPr>
          <w:sz w:val="18"/>
          <w:szCs w:val="18"/>
        </w:rPr>
        <w:t xml:space="preserve">Cada mecanismo de salida debe someterse a pruebas de </w:t>
      </w:r>
      <w:proofErr w:type="spellStart"/>
      <w:r w:rsidRPr="003C64C3">
        <w:rPr>
          <w:sz w:val="18"/>
          <w:szCs w:val="18"/>
        </w:rPr>
        <w:t>reidentificación</w:t>
      </w:r>
      <w:proofErr w:type="spellEnd"/>
      <w:r w:rsidRPr="003C64C3">
        <w:rPr>
          <w:sz w:val="18"/>
          <w:szCs w:val="18"/>
        </w:rPr>
        <w:t>, controles de inferencia, revisión de celdas pequeñas, evaluación de modelos y verificación de que no existan rutas indirectas de extracción. Además, las decisiones de privacidad y las transformaciones utilizadas deben estar versionadas y ser auditables.</w:t>
      </w:r>
    </w:p>
    <w:p w14:paraId="1EE74962" w14:textId="77777777" w:rsidR="003C64C3" w:rsidRPr="003C64C3" w:rsidRDefault="003C64C3" w:rsidP="003C64C3">
      <w:pPr>
        <w:pStyle w:val="Sinespaciado"/>
        <w:rPr>
          <w:b/>
          <w:bCs/>
          <w:sz w:val="18"/>
          <w:szCs w:val="18"/>
        </w:rPr>
      </w:pPr>
      <w:r w:rsidRPr="003C64C3">
        <w:rPr>
          <w:b/>
          <w:bCs/>
          <w:sz w:val="18"/>
          <w:szCs w:val="18"/>
        </w:rPr>
        <w:t>Mi conclusión</w:t>
      </w:r>
    </w:p>
    <w:p w14:paraId="29F6FD35" w14:textId="77777777" w:rsidR="003C64C3" w:rsidRPr="003C64C3" w:rsidRDefault="003C64C3" w:rsidP="003C64C3">
      <w:pPr>
        <w:pStyle w:val="Sinespaciado"/>
        <w:rPr>
          <w:sz w:val="18"/>
          <w:szCs w:val="18"/>
        </w:rPr>
      </w:pPr>
      <w:r w:rsidRPr="003C64C3">
        <w:rPr>
          <w:sz w:val="18"/>
          <w:szCs w:val="18"/>
        </w:rPr>
        <w:t>Tu decisión de mantener una política de seguridad muy alta es compatible con las prácticas internacionales. De hecho, conocer las alternativas permite que AXON sea más interoperable sin necesidad de entregar información personal individualizada.</w:t>
      </w:r>
    </w:p>
    <w:p w14:paraId="035CB479" w14:textId="77777777" w:rsidR="003C64C3" w:rsidRPr="003C64C3" w:rsidRDefault="003C64C3" w:rsidP="003C64C3">
      <w:pPr>
        <w:pStyle w:val="Sinespaciado"/>
        <w:rPr>
          <w:sz w:val="18"/>
          <w:szCs w:val="18"/>
        </w:rPr>
      </w:pPr>
      <w:r w:rsidRPr="003C64C3">
        <w:rPr>
          <w:sz w:val="18"/>
          <w:szCs w:val="18"/>
        </w:rPr>
        <w:lastRenderedPageBreak/>
        <w:t xml:space="preserve">La oportunidad más interesante es que un investigador internacional pueda formular preguntas y estudiar datos de AXON sin recibir los registros de pacientes que no necesita. Podemos permitirlo a través de estadísticas verificadas, consultas controladas, </w:t>
      </w:r>
      <w:proofErr w:type="spellStart"/>
      <w:r w:rsidRPr="003C64C3">
        <w:rPr>
          <w:sz w:val="18"/>
          <w:szCs w:val="18"/>
        </w:rPr>
        <w:t>datasets</w:t>
      </w:r>
      <w:proofErr w:type="spellEnd"/>
      <w:r w:rsidRPr="003C64C3">
        <w:rPr>
          <w:sz w:val="18"/>
          <w:szCs w:val="18"/>
        </w:rPr>
        <w:t xml:space="preserve"> anonimizados, análisis federado y entornos seguros.</w:t>
      </w:r>
    </w:p>
    <w:p w14:paraId="16842DBF" w14:textId="77777777" w:rsidR="003C64C3" w:rsidRPr="003C64C3" w:rsidRDefault="003C64C3" w:rsidP="003C64C3">
      <w:pPr>
        <w:pStyle w:val="Sinespaciado"/>
        <w:rPr>
          <w:sz w:val="18"/>
          <w:szCs w:val="18"/>
        </w:rPr>
      </w:pPr>
      <w:r w:rsidRPr="003C64C3">
        <w:rPr>
          <w:sz w:val="18"/>
          <w:szCs w:val="18"/>
        </w:rPr>
        <w:t xml:space="preserve">La siguiente tarea arquitectónica debería ser formalizar una matriz de modalidades de salida internacional, vinculada a Fase 7, Research Gateway, </w:t>
      </w:r>
      <w:proofErr w:type="spellStart"/>
      <w:r w:rsidRPr="003C64C3">
        <w:rPr>
          <w:sz w:val="18"/>
          <w:szCs w:val="18"/>
        </w:rPr>
        <w:t>Epidemiology</w:t>
      </w:r>
      <w:proofErr w:type="spellEnd"/>
      <w:r w:rsidRPr="003C64C3">
        <w:rPr>
          <w:sz w:val="18"/>
          <w:szCs w:val="18"/>
        </w:rPr>
        <w:t xml:space="preserve"> </w:t>
      </w:r>
      <w:proofErr w:type="spellStart"/>
      <w:r w:rsidRPr="003C64C3">
        <w:rPr>
          <w:sz w:val="18"/>
          <w:szCs w:val="18"/>
        </w:rPr>
        <w:t>Population</w:t>
      </w:r>
      <w:proofErr w:type="spellEnd"/>
      <w:r w:rsidRPr="003C64C3">
        <w:rPr>
          <w:sz w:val="18"/>
          <w:szCs w:val="18"/>
        </w:rPr>
        <w:t xml:space="preserve"> </w:t>
      </w:r>
      <w:proofErr w:type="spellStart"/>
      <w:r w:rsidRPr="003C64C3">
        <w:rPr>
          <w:sz w:val="18"/>
          <w:szCs w:val="18"/>
        </w:rPr>
        <w:t>Analysis</w:t>
      </w:r>
      <w:proofErr w:type="spellEnd"/>
      <w:r w:rsidRPr="003C64C3">
        <w:rPr>
          <w:sz w:val="18"/>
          <w:szCs w:val="18"/>
        </w:rPr>
        <w:t>, Simulation Core y los perfiles de Country/World. Esa matriz definirá qué datos se procesan, en qué zona, con qué garantías y qué tipo de resultado puede recibir cada destinatario. Así conservamos la seguridad como principio rector sin cerrar posibilidades legítimas de investigación, cooperación científica y salud pública global.</w:t>
      </w:r>
    </w:p>
    <w:p w14:paraId="18CFED7D" w14:textId="77777777" w:rsidR="003C64C3" w:rsidRPr="0099544B" w:rsidRDefault="003C64C3" w:rsidP="0099544B">
      <w:pPr>
        <w:pStyle w:val="Sinespaciado"/>
        <w:rPr>
          <w:sz w:val="18"/>
          <w:szCs w:val="18"/>
        </w:rPr>
      </w:pPr>
    </w:p>
    <w:sectPr w:rsidR="003C64C3" w:rsidRPr="009954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23F2"/>
    <w:multiLevelType w:val="multilevel"/>
    <w:tmpl w:val="7C4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E6C4D"/>
    <w:multiLevelType w:val="multilevel"/>
    <w:tmpl w:val="2A0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D50C24"/>
    <w:multiLevelType w:val="multilevel"/>
    <w:tmpl w:val="C716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31506"/>
    <w:multiLevelType w:val="multilevel"/>
    <w:tmpl w:val="923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E0992"/>
    <w:multiLevelType w:val="multilevel"/>
    <w:tmpl w:val="D32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242325"/>
    <w:multiLevelType w:val="multilevel"/>
    <w:tmpl w:val="037E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624D7"/>
    <w:multiLevelType w:val="multilevel"/>
    <w:tmpl w:val="0CE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E0964"/>
    <w:multiLevelType w:val="multilevel"/>
    <w:tmpl w:val="BEA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4D13A6"/>
    <w:multiLevelType w:val="multilevel"/>
    <w:tmpl w:val="FAA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329EA"/>
    <w:multiLevelType w:val="multilevel"/>
    <w:tmpl w:val="6C7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A297F"/>
    <w:multiLevelType w:val="multilevel"/>
    <w:tmpl w:val="383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670ED"/>
    <w:multiLevelType w:val="multilevel"/>
    <w:tmpl w:val="2B0CC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A33E8"/>
    <w:multiLevelType w:val="multilevel"/>
    <w:tmpl w:val="303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CA38FB"/>
    <w:multiLevelType w:val="multilevel"/>
    <w:tmpl w:val="723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00403"/>
    <w:multiLevelType w:val="multilevel"/>
    <w:tmpl w:val="2D3E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C4050"/>
    <w:multiLevelType w:val="multilevel"/>
    <w:tmpl w:val="03D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614E69"/>
    <w:multiLevelType w:val="multilevel"/>
    <w:tmpl w:val="BB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8B34A3"/>
    <w:multiLevelType w:val="multilevel"/>
    <w:tmpl w:val="1EF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9B30AD"/>
    <w:multiLevelType w:val="multilevel"/>
    <w:tmpl w:val="3A1E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D918F3"/>
    <w:multiLevelType w:val="multilevel"/>
    <w:tmpl w:val="94E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A84225"/>
    <w:multiLevelType w:val="multilevel"/>
    <w:tmpl w:val="740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1217CC"/>
    <w:multiLevelType w:val="multilevel"/>
    <w:tmpl w:val="1F2A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9B66D7"/>
    <w:multiLevelType w:val="multilevel"/>
    <w:tmpl w:val="3DC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660159">
    <w:abstractNumId w:val="12"/>
  </w:num>
  <w:num w:numId="2" w16cid:durableId="457798822">
    <w:abstractNumId w:val="2"/>
  </w:num>
  <w:num w:numId="3" w16cid:durableId="2058429400">
    <w:abstractNumId w:val="17"/>
  </w:num>
  <w:num w:numId="4" w16cid:durableId="1551915300">
    <w:abstractNumId w:val="16"/>
  </w:num>
  <w:num w:numId="5" w16cid:durableId="1767846779">
    <w:abstractNumId w:val="19"/>
  </w:num>
  <w:num w:numId="6" w16cid:durableId="357707372">
    <w:abstractNumId w:val="15"/>
  </w:num>
  <w:num w:numId="7" w16cid:durableId="1905211622">
    <w:abstractNumId w:val="7"/>
  </w:num>
  <w:num w:numId="8" w16cid:durableId="934172025">
    <w:abstractNumId w:val="0"/>
  </w:num>
  <w:num w:numId="9" w16cid:durableId="1474759187">
    <w:abstractNumId w:val="11"/>
  </w:num>
  <w:num w:numId="10" w16cid:durableId="1110467215">
    <w:abstractNumId w:val="22"/>
  </w:num>
  <w:num w:numId="11" w16cid:durableId="1539319030">
    <w:abstractNumId w:val="1"/>
  </w:num>
  <w:num w:numId="12" w16cid:durableId="401099436">
    <w:abstractNumId w:val="21"/>
  </w:num>
  <w:num w:numId="13" w16cid:durableId="996034141">
    <w:abstractNumId w:val="20"/>
  </w:num>
  <w:num w:numId="14" w16cid:durableId="1785928826">
    <w:abstractNumId w:val="4"/>
  </w:num>
  <w:num w:numId="15" w16cid:durableId="131288100">
    <w:abstractNumId w:val="5"/>
  </w:num>
  <w:num w:numId="16" w16cid:durableId="2076736611">
    <w:abstractNumId w:val="13"/>
  </w:num>
  <w:num w:numId="17" w16cid:durableId="2075156837">
    <w:abstractNumId w:val="3"/>
  </w:num>
  <w:num w:numId="18" w16cid:durableId="1566839813">
    <w:abstractNumId w:val="14"/>
  </w:num>
  <w:num w:numId="19" w16cid:durableId="2108574296">
    <w:abstractNumId w:val="6"/>
  </w:num>
  <w:num w:numId="20" w16cid:durableId="1625385982">
    <w:abstractNumId w:val="10"/>
  </w:num>
  <w:num w:numId="21" w16cid:durableId="819152052">
    <w:abstractNumId w:val="8"/>
  </w:num>
  <w:num w:numId="22" w16cid:durableId="372123088">
    <w:abstractNumId w:val="18"/>
  </w:num>
  <w:num w:numId="23" w16cid:durableId="618999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4B"/>
    <w:rsid w:val="001347EB"/>
    <w:rsid w:val="003C64C3"/>
    <w:rsid w:val="00561146"/>
    <w:rsid w:val="0099544B"/>
    <w:rsid w:val="00B804B7"/>
    <w:rsid w:val="00BB01E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0529"/>
  <w15:chartTrackingRefBased/>
  <w15:docId w15:val="{2B72A39E-1A87-43F9-B107-8C8B316C3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5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5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954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54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54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54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54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54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54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4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54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954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54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54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54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54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54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544B"/>
    <w:rPr>
      <w:rFonts w:eastAsiaTheme="majorEastAsia" w:cstheme="majorBidi"/>
      <w:color w:val="272727" w:themeColor="text1" w:themeTint="D8"/>
    </w:rPr>
  </w:style>
  <w:style w:type="paragraph" w:styleId="Ttulo">
    <w:name w:val="Title"/>
    <w:basedOn w:val="Normal"/>
    <w:next w:val="Normal"/>
    <w:link w:val="TtuloCar"/>
    <w:uiPriority w:val="10"/>
    <w:qFormat/>
    <w:rsid w:val="0099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54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54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54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544B"/>
    <w:pPr>
      <w:spacing w:before="160"/>
      <w:jc w:val="center"/>
    </w:pPr>
    <w:rPr>
      <w:i/>
      <w:iCs/>
      <w:color w:val="404040" w:themeColor="text1" w:themeTint="BF"/>
    </w:rPr>
  </w:style>
  <w:style w:type="character" w:customStyle="1" w:styleId="CitaCar">
    <w:name w:val="Cita Car"/>
    <w:basedOn w:val="Fuentedeprrafopredeter"/>
    <w:link w:val="Cita"/>
    <w:uiPriority w:val="29"/>
    <w:rsid w:val="0099544B"/>
    <w:rPr>
      <w:i/>
      <w:iCs/>
      <w:color w:val="404040" w:themeColor="text1" w:themeTint="BF"/>
    </w:rPr>
  </w:style>
  <w:style w:type="paragraph" w:styleId="Prrafodelista">
    <w:name w:val="List Paragraph"/>
    <w:basedOn w:val="Normal"/>
    <w:uiPriority w:val="34"/>
    <w:qFormat/>
    <w:rsid w:val="0099544B"/>
    <w:pPr>
      <w:ind w:left="720"/>
      <w:contextualSpacing/>
    </w:pPr>
  </w:style>
  <w:style w:type="character" w:styleId="nfasisintenso">
    <w:name w:val="Intense Emphasis"/>
    <w:basedOn w:val="Fuentedeprrafopredeter"/>
    <w:uiPriority w:val="21"/>
    <w:qFormat/>
    <w:rsid w:val="0099544B"/>
    <w:rPr>
      <w:i/>
      <w:iCs/>
      <w:color w:val="0F4761" w:themeColor="accent1" w:themeShade="BF"/>
    </w:rPr>
  </w:style>
  <w:style w:type="paragraph" w:styleId="Citadestacada">
    <w:name w:val="Intense Quote"/>
    <w:basedOn w:val="Normal"/>
    <w:next w:val="Normal"/>
    <w:link w:val="CitadestacadaCar"/>
    <w:uiPriority w:val="30"/>
    <w:qFormat/>
    <w:rsid w:val="00995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544B"/>
    <w:rPr>
      <w:i/>
      <w:iCs/>
      <w:color w:val="0F4761" w:themeColor="accent1" w:themeShade="BF"/>
    </w:rPr>
  </w:style>
  <w:style w:type="character" w:styleId="Referenciaintensa">
    <w:name w:val="Intense Reference"/>
    <w:basedOn w:val="Fuentedeprrafopredeter"/>
    <w:uiPriority w:val="32"/>
    <w:qFormat/>
    <w:rsid w:val="0099544B"/>
    <w:rPr>
      <w:b/>
      <w:bCs/>
      <w:smallCaps/>
      <w:color w:val="0F4761" w:themeColor="accent1" w:themeShade="BF"/>
      <w:spacing w:val="5"/>
    </w:rPr>
  </w:style>
  <w:style w:type="paragraph" w:customStyle="1" w:styleId="msonormal0">
    <w:name w:val="msonormal"/>
    <w:basedOn w:val="Normal"/>
    <w:rsid w:val="0099544B"/>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ontents">
    <w:name w:val="contents"/>
    <w:basedOn w:val="Fuentedeprrafopredeter"/>
    <w:rsid w:val="0099544B"/>
  </w:style>
  <w:style w:type="paragraph" w:customStyle="1" w:styleId="paragraph-kknbio">
    <w:name w:val="paragraph-kknbio"/>
    <w:basedOn w:val="Normal"/>
    <w:rsid w:val="0099544B"/>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Fuerte">
    <w:name w:val="Strong"/>
    <w:basedOn w:val="Fuentedeprrafopredeter"/>
    <w:uiPriority w:val="22"/>
    <w:qFormat/>
    <w:rsid w:val="0099544B"/>
    <w:rPr>
      <w:b/>
      <w:bCs/>
    </w:rPr>
  </w:style>
  <w:style w:type="character" w:customStyle="1" w:styleId="leadingsource-d79mnz">
    <w:name w:val="leadingsource-d79mnz"/>
    <w:basedOn w:val="Fuentedeprrafopredeter"/>
    <w:rsid w:val="0099544B"/>
  </w:style>
  <w:style w:type="paragraph" w:customStyle="1" w:styleId="listitem-nclgmg">
    <w:name w:val="listitem-nclgmg"/>
    <w:basedOn w:val="Normal"/>
    <w:rsid w:val="0099544B"/>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inlinemarkdownisolate-qwdv4w">
    <w:name w:val="inlinemarkdownisolate-qwdv4w"/>
    <w:basedOn w:val="Fuentedeprrafopredeter"/>
    <w:rsid w:val="0099544B"/>
  </w:style>
  <w:style w:type="character" w:customStyle="1" w:styleId="text-dkxlew">
    <w:name w:val="text-dkxlew"/>
    <w:basedOn w:val="Fuentedeprrafopredeter"/>
    <w:rsid w:val="0099544B"/>
  </w:style>
  <w:style w:type="character" w:customStyle="1" w:styleId="inlinecode-cddi3y">
    <w:name w:val="inlinecode-cddi3y"/>
    <w:basedOn w:val="Fuentedeprrafopredeter"/>
    <w:rsid w:val="0099544B"/>
  </w:style>
  <w:style w:type="character" w:customStyle="1" w:styleId="flex">
    <w:name w:val="flex"/>
    <w:basedOn w:val="Fuentedeprrafopredeter"/>
    <w:rsid w:val="0099544B"/>
  </w:style>
  <w:style w:type="character" w:customStyle="1" w:styleId="groupresource-card">
    <w:name w:val="group/resource-card"/>
    <w:basedOn w:val="Fuentedeprrafopredeter"/>
    <w:rsid w:val="0099544B"/>
  </w:style>
  <w:style w:type="character" w:customStyle="1" w:styleId="truncate">
    <w:name w:val="truncate"/>
    <w:basedOn w:val="Fuentedeprrafopredeter"/>
    <w:rsid w:val="0099544B"/>
  </w:style>
  <w:style w:type="character" w:customStyle="1" w:styleId="inline-flex">
    <w:name w:val="inline-flex"/>
    <w:basedOn w:val="Fuentedeprrafopredeter"/>
    <w:rsid w:val="0099544B"/>
  </w:style>
  <w:style w:type="character" w:customStyle="1" w:styleId="text-text60">
    <w:name w:val="text-text/60"/>
    <w:basedOn w:val="Fuentedeprrafopredeter"/>
    <w:rsid w:val="0099544B"/>
  </w:style>
  <w:style w:type="character" w:customStyle="1" w:styleId="pointer-events-none">
    <w:name w:val="pointer-events-none"/>
    <w:basedOn w:val="Fuentedeprrafopredeter"/>
    <w:rsid w:val="0099544B"/>
  </w:style>
  <w:style w:type="paragraph" w:customStyle="1" w:styleId="textbase-hxhsqg">
    <w:name w:val="textbase-hxhsqg"/>
    <w:basedOn w:val="Normal"/>
    <w:rsid w:val="0099544B"/>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textbase-hxhsqg1">
    <w:name w:val="textbase-hxhsqg1"/>
    <w:basedOn w:val="Fuentedeprrafopredeter"/>
    <w:rsid w:val="0099544B"/>
  </w:style>
  <w:style w:type="character" w:customStyle="1" w:styleId="trigger-c5mz9c">
    <w:name w:val="trigger-c5mz9c"/>
    <w:basedOn w:val="Fuentedeprrafopredeter"/>
    <w:rsid w:val="0099544B"/>
  </w:style>
  <w:style w:type="character" w:styleId="CdigoHTML">
    <w:name w:val="HTML Code"/>
    <w:basedOn w:val="Fuentedeprrafopredeter"/>
    <w:uiPriority w:val="99"/>
    <w:semiHidden/>
    <w:unhideWhenUsed/>
    <w:rsid w:val="0099544B"/>
    <w:rPr>
      <w:rFonts w:ascii="Courier New" w:eastAsia="Times New Roman" w:hAnsi="Courier New" w:cs="Courier New"/>
      <w:sz w:val="20"/>
      <w:szCs w:val="20"/>
    </w:rPr>
  </w:style>
  <w:style w:type="character" w:customStyle="1" w:styleId="box-qimv6g">
    <w:name w:val="box-qimv6g"/>
    <w:basedOn w:val="Fuentedeprrafopredeter"/>
    <w:rsid w:val="0099544B"/>
  </w:style>
  <w:style w:type="paragraph" w:customStyle="1" w:styleId="item-o8jwqe">
    <w:name w:val="item-o8jwqe"/>
    <w:basedOn w:val="Normal"/>
    <w:rsid w:val="0099544B"/>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Sinespaciado">
    <w:name w:val="No Spacing"/>
    <w:uiPriority w:val="1"/>
    <w:qFormat/>
    <w:rsid w:val="009954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16669</Words>
  <Characters>91680</Characters>
  <Application>Microsoft Office Word</Application>
  <DocSecurity>0</DocSecurity>
  <Lines>764</Lines>
  <Paragraphs>216</Paragraphs>
  <ScaleCrop>false</ScaleCrop>
  <Company/>
  <LinksUpToDate>false</LinksUpToDate>
  <CharactersWithSpaces>108133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Diaz</dc:creator>
  <cp:keywords/>
  <dc:description/>
  <cp:lastModifiedBy>Jonathan Diaz</cp:lastModifiedBy>
  <cp:revision>2</cp:revision>
  <dcterms:created xsi:type="dcterms:W3CDTF">2026-10-13T00:38:00Z</dcterms:created>
  <dcterms:modified xsi:type="dcterms:W3CDTF">2026-10-13T00:59:00Z</dcterms:modified>
</cp:coreProperties>
</file>