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Centinela Altur — 4 áreas para dominar en el pitch (una por integrante)</w:t>
      </w:r>
    </w:p>
    <w:p>
      <w:pPr>
        <w:ind w:left="360"/>
      </w:pPr>
      <w:r>
        <w:rPr>
          <w:i/>
          <w:color w:val="555F6D"/>
        </w:rPr>
        <w:t xml:space="preserve">Basado en </w:t>
      </w:r>
      <w:r>
        <w:rPr>
          <w:rFonts w:ascii="Consolas" w:hAnsi="Consolas"/>
          <w:i/>
          <w:color w:val="555F6D"/>
          <w:sz w:val="19"/>
        </w:rPr>
        <w:t>altur_100/</w:t>
      </w:r>
      <w:r>
        <w:rPr>
          <w:i/>
          <w:color w:val="555F6D"/>
        </w:rPr>
        <w:t>. Cada área: qué es, tecnologías, lo que debes poder explicar en 30 s, preguntas típicas del juez con respuesta, y dónde está en el código.</w:t>
      </w:r>
    </w:p>
    <w:p>
      <w:pPr>
        <w:ind w:left="360"/>
      </w:pPr>
      <w:r>
        <w:rPr>
          <w:i/>
          <w:color w:val="555F6D"/>
        </w:rPr>
        <w:t>Sugerencia de reparto: Jesús → Área 3 y 4 · Emilio → Área 2 · Alonso → Área 1 (ajusten según quién lo construyó).</w:t>
      </w:r>
    </w:p>
    <w:p>
      <w:pPr>
        <w:pStyle w:val="Heading1"/>
      </w:pPr>
      <w:r>
        <w:t>Área 1 — Señal A · Conversacional (cómo *se comporta* la llamada)</w:t>
      </w:r>
    </w:p>
    <w:p>
      <w:r>
        <w:rPr>
          <w:b/>
        </w:rPr>
        <w:t>Qué es.</w:t>
      </w:r>
      <w:r>
        <w:t xml:space="preserve"> 42 features numéricas calculadas a partir de los turnos de habla de cada canal (quien llama vs agente): latencias de respuesta, solapes, silencios, tiempo hasta el primer turno del que llama, ratios de habla, número y duración de turnos.</w:t>
      </w:r>
    </w:p>
    <w:p>
      <w:r>
        <w:rPr>
          <w:b/>
        </w:rPr>
        <w:t>Tecnologías.</w:t>
      </w:r>
      <w:r>
        <w:t xml:space="preserve"> VAD (webrtcvad, fallback por energía) · NumPy/pandas · </w:t>
      </w:r>
      <w:r>
        <w:rPr>
          <w:rFonts w:ascii="Consolas" w:hAnsi="Consolas"/>
          <w:color w:val="8B1A4B"/>
          <w:sz w:val="19"/>
        </w:rPr>
        <w:t>turns_from_audio</w:t>
      </w:r>
      <w:r>
        <w:t xml:space="preserve"> → </w:t>
      </w:r>
      <w:r>
        <w:rPr>
          <w:rFonts w:ascii="Consolas" w:hAnsi="Consolas"/>
          <w:color w:val="8B1A4B"/>
          <w:sz w:val="19"/>
        </w:rPr>
        <w:t>extract_features_from_turns</w:t>
      </w:r>
      <w:r>
        <w:t>.</w:t>
      </w:r>
    </w:p>
    <w:p>
      <w:r>
        <w:rPr>
          <w:b/>
        </w:rPr>
        <w:t>Explícalo en 30 s.</w:t>
      </w:r>
      <w:r>
        <w:t xml:space="preserve"> "Un bot responde siempre con la misma latencia, nunca interrumpe y no deja silencios naturales. Convertimos eso en 42 números por llamada. No usamos la identidad de la voz, por eso generaliza a hablantes nuevos."</w:t>
      </w:r>
    </w:p>
    <w:p>
      <w:r>
        <w:rPr>
          <w:b/>
        </w:rPr>
        <w:t>Preguntas del juez.</w:t>
      </w:r>
    </w:p>
    <w:p>
      <w:pPr>
        <w:pStyle w:val="ListBullet"/>
      </w:pPr>
      <w:r>
        <w:rPr>
          <w:i/>
        </w:rPr>
        <w:t>¿Por qué no usar reconocimiento de hablante?</w:t>
      </w:r>
      <w:r>
        <w:t xml:space="preserve"> → Codifica identidad; el set oculto tiene voces nuevas y sobreajustaría. Las señales conversacionales son independientes del hablante.</w:t>
      </w:r>
    </w:p>
    <w:p>
      <w:pPr>
        <w:pStyle w:val="ListBullet"/>
      </w:pPr>
      <w:r>
        <w:rPr>
          <w:i/>
        </w:rPr>
        <w:t>¿Qué pasa si el audio es mono?</w:t>
      </w:r>
      <w:r>
        <w:t xml:space="preserve"> → Funciona: el canal del agente se trata como silencio y las features de latencia se degradan, pero el sistema no falla.</w:t>
      </w:r>
    </w:p>
    <w:p>
      <w:pPr>
        <w:pStyle w:val="ListBullet"/>
      </w:pPr>
      <w:r>
        <w:rPr>
          <w:i/>
        </w:rPr>
        <w:t>¿Por qué VAD por energía en despliegue?</w:t>
      </w:r>
      <w:r>
        <w:t xml:space="preserve"> → Es el mismo VAD con el que se entrenó el modelo; cambiarlo movería la distribución de features.</w:t>
      </w:r>
    </w:p>
    <w:p>
      <w:r>
        <w:rPr>
          <w:b/>
        </w:rPr>
        <w:t>Código.</w:t>
      </w:r>
      <w:r>
        <w:t xml:space="preserve"> </w:t>
      </w:r>
      <w:r>
        <w:rPr>
          <w:rFonts w:ascii="Consolas" w:hAnsi="Consolas"/>
          <w:color w:val="8B1A4B"/>
          <w:sz w:val="19"/>
        </w:rPr>
        <w:t>altur_100/src/features/conversational.py</w:t>
      </w:r>
      <w:r>
        <w:t xml:space="preserve">, </w:t>
      </w:r>
      <w:r>
        <w:rPr>
          <w:rFonts w:ascii="Consolas" w:hAnsi="Consolas"/>
          <w:color w:val="8B1A4B"/>
          <w:sz w:val="19"/>
        </w:rPr>
        <w:t>pipeline.py::feature_vector</w:t>
      </w:r>
      <w:r>
        <w:t>.</w:t>
      </w:r>
    </w:p>
    <w:p>
      <w:pPr>
        <w:pStyle w:val="Heading1"/>
      </w:pPr>
      <w:r>
        <w:t>Área 2 — Señal B · Acústica (cómo *suena* la voz)</w:t>
      </w:r>
    </w:p>
    <w:p>
      <w:r>
        <w:rPr>
          <w:b/>
        </w:rPr>
        <w:t>Qué es.</w:t>
      </w:r>
      <w:r>
        <w:t xml:space="preserve"> Tres detectores de artefactos de síntesis sobre el canal del que llama, todos construidos sobre modelos de voz auto-supervisados </w:t>
      </w:r>
      <w:r>
        <w:rPr>
          <w:b/>
        </w:rPr>
        <w:t>congelados</w:t>
      </w:r>
      <w:r>
        <w:t>.</w:t>
      </w:r>
    </w:p>
    <w:p>
      <w:r>
        <w:rPr>
          <w:b/>
        </w:rPr>
        <w:t>Tecnologías.</w:t>
      </w:r>
    </w:p>
    <w:p>
      <w:pPr>
        <w:pStyle w:val="ListBullet"/>
      </w:pPr>
      <w:r>
        <w:rPr>
          <w:b/>
        </w:rPr>
        <w:t>XLS-R-SLS</w:t>
      </w:r>
      <w:r>
        <w:t xml:space="preserve">: </w:t>
      </w:r>
      <w:r>
        <w:rPr>
          <w:rFonts w:ascii="Consolas" w:hAnsi="Consolas"/>
          <w:color w:val="8B1A4B"/>
          <w:sz w:val="19"/>
        </w:rPr>
        <w:t>facebook/wav2vec2-xls-r-300m</w:t>
      </w:r>
      <w:r>
        <w:t xml:space="preserve"> (SSL multilingüe, 300 M parámetros) → 25 capas → </w:t>
      </w:r>
      <w:r>
        <w:rPr>
          <w:i/>
        </w:rPr>
        <w:t>Sensitive Layer Selection</w:t>
      </w:r>
      <w:r>
        <w:t xml:space="preserve"> (peso aprendido por capa) → MLP. Señal más fuerte.</w:t>
      </w:r>
    </w:p>
    <w:p>
      <w:pPr>
        <w:pStyle w:val="ListBullet"/>
      </w:pPr>
      <w:r>
        <w:rPr>
          <w:b/>
        </w:rPr>
        <w:t>WavLM head</w:t>
      </w:r>
      <w:r>
        <w:t xml:space="preserve">: </w:t>
      </w:r>
      <w:r>
        <w:rPr>
          <w:rFonts w:ascii="Consolas" w:hAnsi="Consolas"/>
          <w:color w:val="8B1A4B"/>
          <w:sz w:val="19"/>
        </w:rPr>
        <w:t>microsoft/wavlm-base-plus</w:t>
      </w:r>
      <w:r>
        <w:t xml:space="preserve"> → mean/std del último estado → cabeza sklearn.</w:t>
      </w:r>
    </w:p>
    <w:p>
      <w:pPr>
        <w:pStyle w:val="ListBullet"/>
      </w:pPr>
      <w:r>
        <w:rPr>
          <w:b/>
        </w:rPr>
        <w:t>Flow-LLR</w:t>
      </w:r>
      <w:r>
        <w:t>: normalizing flows (zuko, NSF) por clase sobre embeddings WavLM → razón de verosimilitud. Apagado en la versión rápida.</w:t>
      </w:r>
    </w:p>
    <w:p>
      <w:pPr>
        <w:pStyle w:val="ListBullet"/>
      </w:pPr>
      <w:r>
        <w:t>Ventanas de 6 s promediadas (XLS-R: 3 ventanas en modo rápido, ~2.7× más veloz).</w:t>
      </w:r>
    </w:p>
    <w:p>
      <w:r>
        <w:rPr>
          <w:b/>
        </w:rPr>
        <w:t>Explícalo en 30 s.</w:t>
      </w:r>
      <w:r>
        <w:t xml:space="preserve"> "Los modelos SSL ya saben de voz; nosotros no los reentrenamos, solo ponemos una cabeza chica encima. Así aprenden a ver artefactos de síntesis y no a memorizar la voz de la persona. XLS-R con selección de capas es el que mejor separa; WavLM y el flow son segundas opiniones."</w:t>
      </w:r>
    </w:p>
    <w:p>
      <w:r>
        <w:rPr>
          <w:b/>
        </w:rPr>
        <w:t>Preguntas del juez.</w:t>
      </w:r>
    </w:p>
    <w:p>
      <w:pPr>
        <w:pStyle w:val="ListBullet"/>
      </w:pPr>
      <w:r>
        <w:rPr>
          <w:i/>
        </w:rPr>
        <w:t>¿Por qué congelar los modelos?</w:t>
      </w:r>
      <w:r>
        <w:t xml:space="preserve"> → Dataset chico (353 llamadas): fine-tune completo sobreajusta a los hablantes; congelado + cabeza pequeña generaliza.</w:t>
      </w:r>
    </w:p>
    <w:p>
      <w:pPr>
        <w:pStyle w:val="ListBullet"/>
      </w:pPr>
      <w:r>
        <w:rPr>
          <w:i/>
        </w:rPr>
        <w:t>¿Qué es la selección de capas?</w:t>
      </w:r>
      <w:r>
        <w:t xml:space="preserve"> → Cada capa del SSL codifica cosas distintas (fonética, prosodia, canal); aprendemos un peso por capa para quedarnos con las que discriminan real vs sintético.</w:t>
      </w:r>
    </w:p>
    <w:p>
      <w:pPr>
        <w:pStyle w:val="ListBullet"/>
      </w:pPr>
      <w:r>
        <w:rPr>
          <w:i/>
        </w:rPr>
        <w:t>¿Corre en CPU?</w:t>
      </w:r>
      <w:r>
        <w:t xml:space="preserve"> → Sí, pero lento (XLS-R 300M); por eso el despliegue es en GPU y existe la versión rápida.</w:t>
      </w:r>
    </w:p>
    <w:p>
      <w:r>
        <w:rPr>
          <w:b/>
        </w:rPr>
        <w:t>Código.</w:t>
      </w:r>
      <w:r>
        <w:t xml:space="preserve"> </w:t>
      </w:r>
      <w:r>
        <w:rPr>
          <w:rFonts w:ascii="Consolas" w:hAnsi="Consolas"/>
          <w:color w:val="8B1A4B"/>
          <w:sz w:val="19"/>
        </w:rPr>
        <w:t>altur_100/src/features/heavy_audio.py</w:t>
      </w:r>
      <w:r>
        <w:t xml:space="preserve">, </w:t>
      </w:r>
      <w:r>
        <w:rPr>
          <w:rFonts w:ascii="Consolas" w:hAnsi="Consolas"/>
          <w:color w:val="8B1A4B"/>
          <w:sz w:val="19"/>
        </w:rPr>
        <w:t>src/features/audio.py</w:t>
      </w:r>
      <w:r>
        <w:t xml:space="preserve">, </w:t>
      </w:r>
      <w:r>
        <w:rPr>
          <w:rFonts w:ascii="Consolas" w:hAnsi="Consolas"/>
          <w:color w:val="8B1A4B"/>
          <w:sz w:val="19"/>
        </w:rPr>
        <w:t>src/models/xlsr_sls.py</w:t>
      </w:r>
      <w:r>
        <w:t xml:space="preserve">, </w:t>
      </w:r>
      <w:r>
        <w:rPr>
          <w:rFonts w:ascii="Consolas" w:hAnsi="Consolas"/>
          <w:color w:val="8B1A4B"/>
          <w:sz w:val="19"/>
        </w:rPr>
        <w:t>src/models/flow_llr.py</w:t>
      </w:r>
      <w:r>
        <w:t>.</w:t>
      </w:r>
    </w:p>
    <w:p>
      <w:pPr>
        <w:pStyle w:val="Heading1"/>
      </w:pPr>
      <w:r>
        <w:t>Área 3 — Fusión, entrenamiento y evaluación (por qué confiar en el número)</w:t>
      </w:r>
    </w:p>
    <w:p>
      <w:r>
        <w:rPr>
          <w:b/>
        </w:rPr>
        <w:t>Qué es.</w:t>
      </w:r>
      <w:r>
        <w:t xml:space="preserve"> Un clasificador único que combina las 42 features conversacionales + 3 señales de audio y produce </w:t>
      </w:r>
      <w:r>
        <w:rPr>
          <w:rFonts w:ascii="Consolas" w:hAnsi="Consolas"/>
          <w:color w:val="8B1A4B"/>
          <w:sz w:val="19"/>
        </w:rPr>
        <w:t>p_synthetic</w:t>
      </w:r>
      <w:r>
        <w:t>; umbral 0.5.</w:t>
      </w:r>
    </w:p>
    <w:p>
      <w:r>
        <w:rPr>
          <w:b/>
        </w:rPr>
        <w:t>Tecnologías.</w:t>
      </w:r>
      <w:r>
        <w:t xml:space="preserve"> </w:t>
      </w:r>
      <w:r>
        <w:rPr>
          <w:rFonts w:ascii="Consolas" w:hAnsi="Consolas"/>
          <w:color w:val="8B1A4B"/>
          <w:sz w:val="19"/>
        </w:rPr>
        <w:t>HistGradientBoostingClassifier</w:t>
      </w:r>
      <w:r>
        <w:t xml:space="preserve"> (scikit-learn; </w:t>
      </w:r>
      <w:r>
        <w:rPr>
          <w:rFonts w:ascii="Consolas" w:hAnsi="Consolas"/>
          <w:color w:val="8B1A4B"/>
          <w:sz w:val="19"/>
        </w:rPr>
        <w:t>max_iter=400, learning_rate=0.05, max_depth=3, l2=1.0</w:t>
      </w:r>
      <w:r>
        <w:t xml:space="preserve">) · </w:t>
      </w:r>
      <w:r>
        <w:rPr>
          <w:rFonts w:ascii="Consolas" w:hAnsi="Consolas"/>
          <w:color w:val="8B1A4B"/>
          <w:sz w:val="19"/>
        </w:rPr>
        <w:t>StratifiedKFold</w:t>
      </w:r>
      <w:r>
        <w:t xml:space="preserve"> 5×5 semillas · holdout de 71 llamadas · AUC, accuracy · </w:t>
      </w:r>
      <w:r>
        <w:rPr>
          <w:rFonts w:ascii="Consolas" w:hAnsi="Consolas"/>
          <w:color w:val="8B1A4B"/>
          <w:sz w:val="19"/>
        </w:rPr>
        <w:t>feats_cache.csv</w:t>
      </w:r>
      <w:r>
        <w:t xml:space="preserve"> para reentrenar rápido.</w:t>
      </w:r>
    </w:p>
    <w:p>
      <w:r>
        <w:rPr>
          <w:b/>
        </w:rPr>
        <w:t>Explícalo en 30 s.</w:t>
      </w:r>
      <w:r>
        <w:t xml:space="preserve"> "No promediamos a ojo: un gradient boosting aprende cuánto pesa cada señal. Lo validamos de tres formas: split oficial (100 %), validación cruzada 5×5 (99.3 % ± 0.2) y un holdout que nunca vio (98.6 %). La cifra honesta para voces nuevas es la de CV."</w:t>
      </w:r>
    </w:p>
    <w:p>
      <w:r>
        <w:rPr>
          <w:b/>
        </w:rPr>
        <w:t>Preguntas del juez.</w:t>
      </w:r>
    </w:p>
    <w:p>
      <w:pPr>
        <w:pStyle w:val="ListBullet"/>
      </w:pPr>
      <w:r>
        <w:rPr>
          <w:i/>
        </w:rPr>
        <w:t>¿100 % no es sobreajuste?</w:t>
      </w:r>
      <w:r>
        <w:t xml:space="preserve"> → Por eso reportamos CV y holdout; el modelo desplegado se entrenó con todo (353) para máxima data, pero la cifra realista es ~99.3 %.</w:t>
      </w:r>
    </w:p>
    <w:p>
      <w:pPr>
        <w:pStyle w:val="ListBullet"/>
      </w:pPr>
      <w:r>
        <w:rPr>
          <w:i/>
        </w:rPr>
        <w:t>¿Por qué boosting y no una red?</w:t>
      </w:r>
      <w:r>
        <w:t xml:space="preserve"> → Datos tabulares chicos: árboles con regularización ganan, entrenan en segundos y son estables entre semillas (±0.23).</w:t>
      </w:r>
    </w:p>
    <w:p>
      <w:pPr>
        <w:pStyle w:val="ListBullet"/>
      </w:pPr>
      <w:r>
        <w:rPr>
          <w:i/>
        </w:rPr>
        <w:t>¿Qué significa `confidence`?</w:t>
      </w:r>
      <w:r>
        <w:t xml:space="preserve"> → Probabilidad del modelo; </w:t>
      </w:r>
      <w:r>
        <w:rPr>
          <w:rFonts w:ascii="Consolas" w:hAnsi="Consolas"/>
          <w:color w:val="8B1A4B"/>
          <w:sz w:val="19"/>
        </w:rPr>
        <w:t>is_synthetic = p ≥ 0.5</w:t>
      </w:r>
      <w:r>
        <w:t xml:space="preserve">, </w:t>
      </w:r>
      <w:r>
        <w:rPr>
          <w:rFonts w:ascii="Consolas" w:hAnsi="Consolas"/>
          <w:color w:val="8B1A4B"/>
          <w:sz w:val="19"/>
        </w:rPr>
        <w:t>confidence = p</w:t>
      </w:r>
      <w:r>
        <w:t xml:space="preserve"> o </w:t>
      </w:r>
      <w:r>
        <w:rPr>
          <w:rFonts w:ascii="Consolas" w:hAnsi="Consolas"/>
          <w:color w:val="8B1A4B"/>
          <w:sz w:val="19"/>
        </w:rPr>
        <w:t>1−p</w:t>
      </w:r>
      <w:r>
        <w:t xml:space="preserve"> según la clase.</w:t>
      </w:r>
    </w:p>
    <w:p>
      <w:r>
        <w:rPr>
          <w:b/>
        </w:rPr>
        <w:t>Código.</w:t>
      </w:r>
      <w:r>
        <w:t xml:space="preserve"> </w:t>
      </w:r>
      <w:r>
        <w:rPr>
          <w:rFonts w:ascii="Consolas" w:hAnsi="Consolas"/>
          <w:color w:val="8B1A4B"/>
          <w:sz w:val="19"/>
        </w:rPr>
        <w:t>altur_100/train.py</w:t>
      </w:r>
      <w:r>
        <w:t xml:space="preserve">, </w:t>
      </w:r>
      <w:r>
        <w:rPr>
          <w:rFonts w:ascii="Consolas" w:hAnsi="Consolas"/>
          <w:color w:val="8B1A4B"/>
          <w:sz w:val="19"/>
        </w:rPr>
        <w:t>train_holdout.py</w:t>
      </w:r>
      <w:r>
        <w:t xml:space="preserve">, </w:t>
      </w:r>
      <w:r>
        <w:rPr>
          <w:rFonts w:ascii="Consolas" w:hAnsi="Consolas"/>
          <w:color w:val="8B1A4B"/>
          <w:sz w:val="19"/>
        </w:rPr>
        <w:t>pipeline.py::predict</w:t>
      </w:r>
      <w:r>
        <w:t xml:space="preserve">, </w:t>
      </w:r>
      <w:r>
        <w:rPr>
          <w:rFonts w:ascii="Consolas" w:hAnsi="Consolas"/>
          <w:color w:val="8B1A4B"/>
          <w:sz w:val="19"/>
        </w:rPr>
        <w:t>holdout_test.csv</w:t>
      </w:r>
      <w:r>
        <w:t>.</w:t>
      </w:r>
    </w:p>
    <w:p>
      <w:pPr>
        <w:pStyle w:val="Heading1"/>
      </w:pPr>
      <w:r>
        <w:t>Área 4 — API y despliegue (que funcione a la hora del juez)</w:t>
      </w:r>
    </w:p>
    <w:p>
      <w:r>
        <w:rPr>
          <w:b/>
        </w:rPr>
        <w:t>Qué es.</w:t>
      </w:r>
      <w:r>
        <w:t xml:space="preserve"> El contrato del reto en producción: </w:t>
      </w:r>
      <w:r>
        <w:rPr>
          <w:rFonts w:ascii="Consolas" w:hAnsi="Consolas"/>
          <w:color w:val="8B1A4B"/>
          <w:sz w:val="19"/>
        </w:rPr>
        <w:t>POST /detect {audio_base64} → {is_synthetic, confidence}</w:t>
      </w:r>
      <w:r>
        <w:t>, más una consola web para la demo.</w:t>
      </w:r>
    </w:p>
    <w:p>
      <w:r>
        <w:rPr>
          <w:b/>
        </w:rPr>
        <w:t>Tecnologías.</w:t>
      </w:r>
      <w:r>
        <w:t xml:space="preserve"> FastAPI + uvicorn + Pydantic · Base64/WAV (soundfile, ffmpeg como fallback de formato) · Docker (</w:t>
      </w:r>
      <w:r>
        <w:rPr>
          <w:rFonts w:ascii="Consolas" w:hAnsi="Consolas"/>
          <w:color w:val="8B1A4B"/>
          <w:sz w:val="19"/>
        </w:rPr>
        <w:t>pytorch/pytorch:2.3.0-cuda12.1</w:t>
      </w:r>
      <w:r>
        <w:t xml:space="preserve">) · </w:t>
      </w:r>
      <w:r>
        <w:rPr>
          <w:b/>
        </w:rPr>
        <w:t>Modal</w:t>
      </w:r>
      <w:r>
        <w:t xml:space="preserve"> (GPU A10G, pago por uso, Volume para pesos, escala a cero) · </w:t>
      </w:r>
      <w:r>
        <w:rPr>
          <w:b/>
        </w:rPr>
        <w:t>Vultr Cloud GPU</w:t>
      </w:r>
      <w:r>
        <w:t xml:space="preserve"> (24/7, sin cold start, ~1–2 s) · </w:t>
      </w:r>
      <w:r>
        <w:rPr>
          <w:b/>
        </w:rPr>
        <w:t>Hugging Face Space</w:t>
      </w:r>
      <w:r>
        <w:t xml:space="preserve"> (consola estática) · caché de pesos HF.</w:t>
      </w:r>
    </w:p>
    <w:p>
      <w:r>
        <w:rPr>
          <w:b/>
        </w:rPr>
        <w:t>Explícalo en 30 s.</w:t>
      </w:r>
      <w:r>
        <w:t xml:space="preserve"> "Es una carpeta autocontenida con sus pesos: un </w:t>
      </w:r>
      <w:r>
        <w:rPr>
          <w:rFonts w:ascii="Consolas" w:hAnsi="Consolas"/>
          <w:color w:val="8B1A4B"/>
          <w:sz w:val="19"/>
        </w:rPr>
        <w:t>docker run</w:t>
      </w:r>
      <w:r>
        <w:t xml:space="preserve"> y está arriba. La tenemos en Modal por costo, en Vultr para la demo sin cold start, y la consola pública en Hugging Face. El endpoint respeta el contrato exacto del reto."</w:t>
      </w:r>
    </w:p>
    <w:p>
      <w:r>
        <w:rPr>
          <w:b/>
        </w:rPr>
        <w:t>Preguntas del juez.</w:t>
      </w:r>
    </w:p>
    <w:p>
      <w:pPr>
        <w:pStyle w:val="ListBullet"/>
      </w:pPr>
      <w:r>
        <w:rPr>
          <w:i/>
        </w:rPr>
        <w:t>¿Cuánto tarda?</w:t>
      </w:r>
      <w:r>
        <w:t xml:space="preserve"> → ~1–2 s por llamada en GPU caliente; el primer arranque descarga XLS-R y WavLM (se cachean).</w:t>
      </w:r>
    </w:p>
    <w:p>
      <w:pPr>
        <w:pStyle w:val="ListBullet"/>
      </w:pPr>
      <w:r>
        <w:rPr>
          <w:i/>
        </w:rPr>
        <w:t>¿Qué pasa si mando un mp3?</w:t>
      </w:r>
      <w:r>
        <w:t xml:space="preserve"> → ffmpeg lo convierte a WAV PCM antes de inferir.</w:t>
      </w:r>
    </w:p>
    <w:p>
      <w:pPr>
        <w:pStyle w:val="ListBullet"/>
      </w:pPr>
      <w:r>
        <w:rPr>
          <w:i/>
        </w:rPr>
        <w:t>¿Por qué dos nubes?</w:t>
      </w:r>
      <w:r>
        <w:t xml:space="preserve"> → Modal escala a cero (barato) pero tiene cold start; Vultr está siempre encendido para la hora del juez.</w:t>
      </w:r>
    </w:p>
    <w:p>
      <w:r>
        <w:rPr>
          <w:b/>
        </w:rPr>
        <w:t>Código.</w:t>
      </w:r>
      <w:r>
        <w:t xml:space="preserve"> </w:t>
      </w:r>
      <w:r>
        <w:rPr>
          <w:rFonts w:ascii="Consolas" w:hAnsi="Consolas"/>
          <w:color w:val="8B1A4B"/>
          <w:sz w:val="19"/>
        </w:rPr>
        <w:t>altur_100/serve.py</w:t>
      </w:r>
      <w:r>
        <w:t xml:space="preserve">, </w:t>
      </w:r>
      <w:r>
        <w:rPr>
          <w:rFonts w:ascii="Consolas" w:hAnsi="Consolas"/>
          <w:color w:val="8B1A4B"/>
          <w:sz w:val="19"/>
        </w:rPr>
        <w:t>modal_serve.py</w:t>
      </w:r>
      <w:r>
        <w:t xml:space="preserve">, </w:t>
      </w:r>
      <w:r>
        <w:rPr>
          <w:rFonts w:ascii="Consolas" w:hAnsi="Consolas"/>
          <w:color w:val="8B1A4B"/>
          <w:sz w:val="19"/>
        </w:rPr>
        <w:t>vultr/</w:t>
      </w:r>
      <w:r>
        <w:t xml:space="preserve"> (Dockerfile, docker-compose.yml, setup.sh), </w:t>
      </w:r>
      <w:r>
        <w:rPr>
          <w:rFonts w:ascii="Consolas" w:hAnsi="Consolas"/>
          <w:color w:val="8B1A4B"/>
          <w:sz w:val="19"/>
        </w:rPr>
        <w:t>hf_space/index.html</w:t>
      </w:r>
      <w:r>
        <w:t xml:space="preserve">, </w:t>
      </w:r>
      <w:r>
        <w:rPr>
          <w:rFonts w:ascii="Consolas" w:hAnsi="Consolas"/>
          <w:color w:val="8B1A4B"/>
          <w:sz w:val="19"/>
        </w:rPr>
        <w:t>DEPLOY.md</w:t>
      </w:r>
      <w:r>
        <w:t>.</w:t>
      </w:r>
    </w:p>
    <w:p>
      <w:pPr>
        <w:pStyle w:val="Heading1"/>
      </w:pPr>
      <w:r>
        <w:t>Regla para todos</w:t>
      </w:r>
    </w:p>
    <w:p>
      <w:r>
        <w:t xml:space="preserve">Cada quien domina su área </w:t>
      </w:r>
      <w:r>
        <w:rPr>
          <w:b/>
        </w:rPr>
        <w:t>y</w:t>
      </w:r>
      <w:r>
        <w:t xml:space="preserve"> sabe decir en una frase las otras tres. La frase común: </w:t>
      </w:r>
      <w:r>
        <w:rPr>
          <w:i/>
        </w:rPr>
        <w:t>"Miramos cómo se comporta la llamada y cómo suena la voz, lo fusionamos con boosting y lo servimos en GPU con el contrato del reto."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