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Reporte de Investigación: Evaluación Analítica y Selección Estratégica de Datasets para la Detección de Plagas en Solanáceas mediante YOLOv8 en Arquitecturas de Borde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integración de arquitecturas de visión por computadora en ecosistemas agrícolas de precisión demanda modelos de inferencia extraordinariamente robustos, particularmente cuando el despliegue operativo recae sobre hardware de borde con severas restricciones térmicas y computacionales. El presente análisis exhaustivo evalúa los repositorios públicos de datos orientados a la detección de patógenos entomológicos prioritarios—específicamente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(mosca blanca), </w:t>
      </w:r>
      <w:r w:rsidDel="00000000" w:rsidR="00000000" w:rsidRPr="00000000">
        <w:rPr>
          <w:rFonts w:ascii="Arial" w:cs="Arial" w:eastAsia="Arial" w:hAnsi="Arial"/>
          <w:i w:val="1"/>
          <w:iCs w:val="1"/>
          <w:color w:val="1f1f1f"/>
          <w:rtl w:val="0"/>
        </w:rPr>
        <w:t xml:space="preserve">Aphis gossypii</w:t>
      </w:r>
      <w:r w:rsidDel="00000000" w:rsidR="00000000" w:rsidRPr="00000000">
        <w:rPr>
          <w:rFonts w:ascii="Arial" w:cs="Arial" w:eastAsia="Arial" w:hAnsi="Arial"/>
          <w:color w:val="1f1f1f"/>
          <w:rtl w:val="0"/>
        </w:rPr>
        <w:t xml:space="preserve"> (pulgón), </w:t>
      </w:r>
      <w:r w:rsidDel="00000000" w:rsidR="00000000" w:rsidRPr="00000000">
        <w:rPr>
          <w:rFonts w:ascii="Arial" w:cs="Arial" w:eastAsia="Arial" w:hAnsi="Arial"/>
          <w:i w:val="1"/>
          <w:iCs w:val="1"/>
          <w:color w:val="1f1f1f"/>
          <w:rtl w:val="0"/>
        </w:rPr>
        <w:t xml:space="preserve">Frankliniella occidentalis</w:t>
      </w:r>
      <w:r w:rsidDel="00000000" w:rsidR="00000000" w:rsidRPr="00000000">
        <w:rPr>
          <w:rFonts w:ascii="Arial" w:cs="Arial" w:eastAsia="Arial" w:hAnsi="Arial"/>
          <w:color w:val="1f1f1f"/>
          <w:rtl w:val="0"/>
        </w:rPr>
        <w:t xml:space="preserve"> (trips) y, de forma secundaria, </w:t>
      </w:r>
      <w:r w:rsidDel="00000000" w:rsidR="00000000" w:rsidRPr="00000000">
        <w:rPr>
          <w:rFonts w:ascii="Arial" w:cs="Arial" w:eastAsia="Arial" w:hAnsi="Arial"/>
          <w:i w:val="1"/>
          <w:iCs w:val="1"/>
          <w:color w:val="1f1f1f"/>
          <w:rtl w:val="0"/>
        </w:rPr>
        <w:t xml:space="preserve">Liriomyza</w:t>
      </w:r>
      <w:r w:rsidDel="00000000" w:rsidR="00000000" w:rsidRPr="00000000">
        <w:rPr>
          <w:rFonts w:ascii="Arial" w:cs="Arial" w:eastAsia="Arial" w:hAnsi="Arial"/>
          <w:color w:val="1f1f1f"/>
          <w:rtl w:val="0"/>
        </w:rPr>
        <w:t xml:space="preserve"> spp. (minador de hoja)—en cultivos de tomate (</w:t>
      </w:r>
      <w:r w:rsidDel="00000000" w:rsidR="00000000" w:rsidRPr="00000000">
        <w:rPr>
          <w:rFonts w:ascii="Arial" w:cs="Arial" w:eastAsia="Arial" w:hAnsi="Arial"/>
          <w:i w:val="1"/>
          <w:iCs w:val="1"/>
          <w:color w:val="1f1f1f"/>
          <w:rtl w:val="0"/>
        </w:rPr>
        <w:t xml:space="preserve">Solanum lycopersicum</w:t>
      </w:r>
      <w:r w:rsidDel="00000000" w:rsidR="00000000" w:rsidRPr="00000000">
        <w:rPr>
          <w:rFonts w:ascii="Arial" w:cs="Arial" w:eastAsia="Arial" w:hAnsi="Arial"/>
          <w:color w:val="1f1f1f"/>
          <w:rtl w:val="0"/>
        </w:rPr>
        <w:t xml:space="preserve">) y chile/pimiento (</w:t>
      </w:r>
      <w:r w:rsidDel="00000000" w:rsidR="00000000" w:rsidRPr="00000000">
        <w:rPr>
          <w:rFonts w:ascii="Arial" w:cs="Arial" w:eastAsia="Arial" w:hAnsi="Arial"/>
          <w:i w:val="1"/>
          <w:iCs w:val="1"/>
          <w:color w:val="1f1f1f"/>
          <w:rtl w:val="0"/>
        </w:rPr>
        <w:t xml:space="preserve">Capsicum spp.</w:t>
      </w:r>
      <w:r w:rsidDel="00000000" w:rsidR="00000000" w:rsidRPr="00000000">
        <w:rPr>
          <w:rFonts w:ascii="Arial" w:cs="Arial" w:eastAsia="Arial" w:hAnsi="Arial"/>
          <w:color w:val="1f1f1f"/>
          <w:rtl w:val="0"/>
        </w:rPr>
        <w:t xml:space="preserve">). La selección y curación de estos datos están estrictamente calibradas para optimizar el entrenamiento de un modelo YOLOv8 anchor-free, destinado a operar sobre un nodo robótico impulsado por una Raspberry Pi 5 y un coprocesador de Inteligencia Artificial Hailo-8.</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contexto de la inspección autónoma, la calidad de los datos de entrenamiento dicta el límite superior del rendimiento del modelo. La detección de las plagas mencionadas presenta un desafío geométrico y fotométrico extremo: se trata de organismos submilimétricos (frecuentemente denominados "objetos ultra pequeños" en la literatura de visión por computadora), cuyo camuflaje evolutivo sobre el haz y el envés foliar reduce drásticamente los gradientes de contraste que las redes neuronales convolucionales utilizan para la regresión de cajas delimitadoras. A lo largo de este documento se disecciona la dinámica del dominio visual, se catalogan los conjuntos de datos más idóneos bajo estrictos criterios de licenciamiento y calidad de anotación, y se formulan las estrategias arquitectónicas necesarias para mitigar la fuga de datos y el desplazamiento de dominio durante el entrenamiento.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del Trade-off Computacional y Biológico: Inspección Foliar vs. Trampas Cromáticas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 un pipeline de visión robótica encargado de patrullar el dosel de los cultivos se enfrenta a una bifurcación epistemológica fundamental en la selección de la distribución de sus datos de entrenamiento. Específicamente, el ingeniero de aprendizaje automático debe equilibrar el uso de imágenes capturadas directamente sobre la hoja frente a imágenes de insectos adheridos a trampas cromáticas (yellow sticky traps). Ambas modalidades presentan ventajas y desventajas críticas que afectan la capacidad de generalización del modelo YOLOv8.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utilización de trampas adhesivas amarillas representa el estándar de facto en el Manejo Integrado de Plagas (MIP) dentro de entornos de invernadero, proporcionando un método empírico para monitorizar la densidad poblacional de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Frankliniella occidentalis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Desde la perspectiva del aprendizaje profundo, los conjuntos de datos derivados de estas trampas poseen una densidad de anotaciones excepcionalmente alta, donde una sola imagen de alta resolución puede albergar miles de instancias individuales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abundancia cuantitativa satura positivamente la función de pérdida del modelo durante el entrenamiento, proporcionando a los tensores de YOLOv8 una cantidad masiva de ejemplos para optimizar la detección de los bordes morfológicos del insecto. El contraste visual es prácticamente ideal; el sustrato amarillo constante maximiza la reflectancia espectral de insectos oscuros o de alas translúcidas, minimizando los falsos negativos durante la extracción de características en el </w:t>
      </w:r>
      <w:r w:rsidDel="00000000" w:rsidR="00000000" w:rsidRPr="00000000">
        <w:rPr>
          <w:rFonts w:ascii="Arial" w:cs="Arial" w:eastAsia="Arial" w:hAnsi="Arial"/>
          <w:i w:val="1"/>
          <w:iCs w:val="1"/>
          <w:color w:val="1f1f1f"/>
          <w:rtl w:val="0"/>
        </w:rPr>
        <w:t xml:space="preserve">backbone</w:t>
      </w:r>
      <w:r w:rsidDel="00000000" w:rsidR="00000000" w:rsidRPr="00000000">
        <w:rPr>
          <w:rFonts w:ascii="Arial" w:cs="Arial" w:eastAsia="Arial" w:hAnsi="Arial"/>
          <w:color w:val="1f1f1f"/>
          <w:rtl w:val="0"/>
        </w:rPr>
        <w:t xml:space="preserve"> de la red neuronal.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obstante, las desventajas morfológicas de este enfoque son pronunciadas. El insecto, al quedar atrapado en el polímero adhesivo, sufre deformaciones biomecánicas severas. Las alas de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pueden quedar adheridas de manera asimétrica, y el cuerpo pierde su postura tridimensional natural. Más crítico aún, el fondo de la imagen es uniformemente amarillo y carece por completo de las texturas orgánicas complejas que el robot encontrará en el mundo real, tales como nervaduras, tricomas glandulares, o variaciones estocásticas en la concentración de clorofila.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el contrario, el entrenamiento con imágenes capturadas in-the-wild directamente sobre la superficie foliar de tomate y pimiento representa el dominio objetivo real del sistema robótico. La ventaja primordial de esta modalidad es la inducción de una capacidad de generalización superior. Permite que las capas convolucionales de YOLOv8 aprendan a penalizar y descartar el "ruido" natural del fondo vegetal. El modelo aprende a identificar características espaciales sutiles y relacionales, como la micro-sombra proyectada por un espécimen de </w:t>
      </w:r>
      <w:r w:rsidDel="00000000" w:rsidR="00000000" w:rsidRPr="00000000">
        <w:rPr>
          <w:rFonts w:ascii="Arial" w:cs="Arial" w:eastAsia="Arial" w:hAnsi="Arial"/>
          <w:i w:val="1"/>
          <w:iCs w:val="1"/>
          <w:color w:val="1f1f1f"/>
          <w:rtl w:val="0"/>
        </w:rPr>
        <w:t xml:space="preserve">Frankliniella occidentalis</w:t>
      </w:r>
      <w:r w:rsidDel="00000000" w:rsidR="00000000" w:rsidRPr="00000000">
        <w:rPr>
          <w:rFonts w:ascii="Arial" w:cs="Arial" w:eastAsia="Arial" w:hAnsi="Arial"/>
          <w:color w:val="1f1f1f"/>
          <w:rtl w:val="0"/>
        </w:rPr>
        <w:t xml:space="preserve"> sobre el tejido epidermal, o el camuflaje característico de las ninfas de </w:t>
      </w:r>
      <w:r w:rsidDel="00000000" w:rsidR="00000000" w:rsidRPr="00000000">
        <w:rPr>
          <w:rFonts w:ascii="Arial" w:cs="Arial" w:eastAsia="Arial" w:hAnsi="Arial"/>
          <w:i w:val="1"/>
          <w:iCs w:val="1"/>
          <w:color w:val="1f1f1f"/>
          <w:rtl w:val="0"/>
        </w:rPr>
        <w:t xml:space="preserve">Aphis gossypii</w:t>
      </w:r>
      <w:r w:rsidDel="00000000" w:rsidR="00000000" w:rsidRPr="00000000">
        <w:rPr>
          <w:rFonts w:ascii="Arial" w:cs="Arial" w:eastAsia="Arial" w:hAnsi="Arial"/>
          <w:color w:val="1f1f1f"/>
          <w:rtl w:val="0"/>
        </w:rPr>
        <w:t xml:space="preserve"> aglomeradas cerca de las nervaduras secundarias. La desventaja de la inspección foliar reside en la escasez cuantitativa y el alto costo de anotación; la densidad de insectos por imagen es drásticamente menor y la intervención manual para trazar cajas delimitadoras es altamente propensa a errores (ruido de etiquetas) debido a la severa oclusión provocada por los tricomas o el bajo contraste fotométrico.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Desde un marco de análisis estadístico, este trade-off se define como un problema de desplazamiento covariable o </w:t>
      </w:r>
      <w:r w:rsidDel="00000000" w:rsidR="00000000" w:rsidRPr="00000000">
        <w:rPr>
          <w:rFonts w:ascii="Arial" w:cs="Arial" w:eastAsia="Arial" w:hAnsi="Arial"/>
          <w:i w:val="1"/>
          <w:iCs w:val="1"/>
          <w:color w:val="1f1f1f"/>
          <w:rtl w:val="0"/>
        </w:rPr>
        <w:t xml:space="preserve">domain shift</w:t>
      </w:r>
      <w:r w:rsidDel="00000000" w:rsidR="00000000" w:rsidRPr="00000000">
        <w:rPr>
          <w:rFonts w:ascii="Arial" w:cs="Arial" w:eastAsia="Arial" w:hAnsi="Arial"/>
          <w:color w:val="1f1f1f"/>
          <w:rtl w:val="0"/>
        </w:rPr>
        <w:t xml:space="preserve">. Si el algoritmo YOLOv8 se entrena de forma exclusiva con trampas cromáticas (representando el dominio fuente) e intenta realizar inferencias sobre el follaje (el dominio objetivo), se materializa una discrepancia matemática fundamental. Aunque la tarea condicional—detectar la presencia espacial del patógeno—sigue siendo idéntica, la distribución marginal de los píxeles difiere catastróficamente. Para un robot cuya directiva es inspeccionar hojas, depender únicamente de datasets de trampas cromáticas inducirá un fallo sistémico en la producción; los filtros de activación tempranos se sobreajustarán a la firma cromática amarilla. Inversamente, descartar las trampas cromáticas significa renunciar a cientos de miles de muestras morfológicas validadas. La resolución óptima, detallada en las secciones posteriores, exige un paradigma de </w:t>
      </w:r>
      <w:r w:rsidDel="00000000" w:rsidR="00000000" w:rsidRPr="00000000">
        <w:rPr>
          <w:rFonts w:ascii="Arial" w:cs="Arial" w:eastAsia="Arial" w:hAnsi="Arial"/>
          <w:i w:val="1"/>
          <w:iCs w:val="1"/>
          <w:color w:val="1f1f1f"/>
          <w:rtl w:val="0"/>
        </w:rPr>
        <w:t xml:space="preserve">Domain Mixing</w:t>
      </w:r>
      <w:r w:rsidDel="00000000" w:rsidR="00000000" w:rsidRPr="00000000">
        <w:rPr>
          <w:rFonts w:ascii="Arial" w:cs="Arial" w:eastAsia="Arial" w:hAnsi="Arial"/>
          <w:color w:val="1f1f1f"/>
          <w:rtl w:val="0"/>
        </w:rPr>
        <w:t xml:space="preserve"> (mezcla de dominios), donde el modelo absorbe la robustez morfológica masiva de las trampas cromáticas y simultáneamente recalibra sus pesos mediante una exposición sostenida a fondos foliares de solanáceas.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Criterios Rigurosos de Evaluación y Filtrado de Datasets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selección de datos para alimentar el motor de entrenamiento no puede guiarse únicamente por el volumen; requiere un escrutinio riguroso para asegurar la convergencia del modelo y su viabilidad en hardware de borde (Hailo-8)</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Los repositorios extraídos de plataformas como Kaggle, Roboflow Universe, Zenodo y GitHub fueron sometidos a los siguientes criterios de elegibilidad innegociables: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Fidelidad del Dominio Botánico:</w:t>
      </w:r>
      <w:r w:rsidDel="00000000" w:rsidR="00000000" w:rsidRPr="00000000">
        <w:rPr>
          <w:rFonts w:ascii="Arial" w:cs="Arial" w:eastAsia="Arial" w:hAnsi="Arial"/>
          <w:color w:val="1f1f1f"/>
          <w:rtl w:val="0"/>
        </w:rPr>
        <w:t xml:space="preserve"> Se requirió una exclusión algorítmica y manual estricta de conjuntos de datos genéricos de plagas que operan sobre cultivos filogenéticamente distantes (por ejemplo, arroz, algodón, rosas o silvicultura)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firma espectral y la geometría de una hoja de tomate difieren radicalmente de las hojas de las gramíneas. Las arquitecturas profundas como YOLOv8 exhiben una fuerte propensión al aprendizaje por atajos (</w:t>
      </w:r>
      <w:r w:rsidDel="00000000" w:rsidR="00000000" w:rsidRPr="00000000">
        <w:rPr>
          <w:rFonts w:ascii="Arial" w:cs="Arial" w:eastAsia="Arial" w:hAnsi="Arial"/>
          <w:i w:val="1"/>
          <w:iCs w:val="1"/>
          <w:color w:val="1f1f1f"/>
          <w:rtl w:val="0"/>
        </w:rPr>
        <w:t xml:space="preserve">shortcut learning</w:t>
      </w:r>
      <w:r w:rsidDel="00000000" w:rsidR="00000000" w:rsidRPr="00000000">
        <w:rPr>
          <w:rFonts w:ascii="Arial" w:cs="Arial" w:eastAsia="Arial" w:hAnsi="Arial"/>
          <w:color w:val="1f1f1f"/>
          <w:rtl w:val="0"/>
        </w:rPr>
        <w:t xml:space="preserve">), donde la red memoriza la textura del fondo en lugar de las características intrínsecas del insecto, colapsando su precisión al ser trasladada a un invernadero de solanáceas.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Arquitectura y Topología de la Anotación:</w:t>
      </w:r>
      <w:r w:rsidDel="00000000" w:rsidR="00000000" w:rsidRPr="00000000">
        <w:rPr>
          <w:rFonts w:ascii="Arial" w:cs="Arial" w:eastAsia="Arial" w:hAnsi="Arial"/>
          <w:color w:val="1f1f1f"/>
          <w:rtl w:val="0"/>
        </w:rPr>
        <w:t xml:space="preserve"> Solo se retuvieron aquellos conjuntos de datos estructurados para tareas de detección de objetos localizados, ya sea mediante cajas delimitadoras (</w:t>
      </w:r>
      <w:r w:rsidDel="00000000" w:rsidR="00000000" w:rsidRPr="00000000">
        <w:rPr>
          <w:rFonts w:ascii="Arial" w:cs="Arial" w:eastAsia="Arial" w:hAnsi="Arial"/>
          <w:i w:val="1"/>
          <w:iCs w:val="1"/>
          <w:color w:val="1f1f1f"/>
          <w:rtl w:val="0"/>
        </w:rPr>
        <w:t xml:space="preserve">bounding boxes</w:t>
      </w:r>
      <w:r w:rsidDel="00000000" w:rsidR="00000000" w:rsidRPr="00000000">
        <w:rPr>
          <w:rFonts w:ascii="Arial" w:cs="Arial" w:eastAsia="Arial" w:hAnsi="Arial"/>
          <w:color w:val="1f1f1f"/>
          <w:rtl w:val="0"/>
        </w:rPr>
        <w:t xml:space="preserve">) o polígonos de segmentación de instancias. Datasets ampliamente citados pero basados en clasificación global de la imagen completa (como PlantVillage o similares) fueron descartados categóricamente, dado que la arquitectura de la función de pérdida de YOLOv8 requiere tensores explícitos de coordenadas espaciales normalizadas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Resolución Espacial de Objetos Ultra Pequeños:</w:t>
      </w:r>
      <w:r w:rsidDel="00000000" w:rsidR="00000000" w:rsidRPr="00000000">
        <w:rPr>
          <w:rFonts w:ascii="Arial" w:cs="Arial" w:eastAsia="Arial" w:hAnsi="Arial"/>
          <w:color w:val="1f1f1f"/>
          <w:rtl w:val="0"/>
        </w:rPr>
        <w:t xml:space="preserve"> Plagas como los trips miden habitualmente entre 1 y 2 milímetros en su etapa adulta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En el marco de captura óptica de un robot in-the-wild, estos patógenos constituyen </w:t>
      </w:r>
      <w:r w:rsidDel="00000000" w:rsidR="00000000" w:rsidRPr="00000000">
        <w:rPr>
          <w:rFonts w:ascii="Arial" w:cs="Arial" w:eastAsia="Arial" w:hAnsi="Arial"/>
          <w:i w:val="1"/>
          <w:iCs w:val="1"/>
          <w:color w:val="1f1f1f"/>
          <w:rtl w:val="0"/>
        </w:rPr>
        <w:t xml:space="preserve">tiny objects</w:t>
      </w:r>
      <w:r w:rsidDel="00000000" w:rsidR="00000000" w:rsidRPr="00000000">
        <w:rPr>
          <w:rFonts w:ascii="Arial" w:cs="Arial" w:eastAsia="Arial" w:hAnsi="Arial"/>
          <w:color w:val="1f1f1f"/>
          <w:rtl w:val="0"/>
        </w:rPr>
        <w:t xml:space="preserve">, abarcando frecuentemente áreas de píxeles inferiores a la matriz de </w:t>
      </w:r>
      <w:r w:rsidDel="00000000" w:rsidR="00000000" w:rsidRPr="00000000">
        <w:rPr>
          <w:rFonts w:ascii="Arial" w:cs="Arial" w:eastAsia="Arial" w:hAnsi="Arial"/>
          <w:color w:val="1f1f1f"/>
        </w:rPr>
        <w:drawing>
          <wp:inline distB="19050" distT="19050" distL="19050" distR="19050">
            <wp:extent cx="631388" cy="2386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Se priorizaron conjuntos de datos que no aplican </w:t>
      </w:r>
      <w:r w:rsidDel="00000000" w:rsidR="00000000" w:rsidRPr="00000000">
        <w:rPr>
          <w:rFonts w:ascii="Arial" w:cs="Arial" w:eastAsia="Arial" w:hAnsi="Arial"/>
          <w:i w:val="1"/>
          <w:iCs w:val="1"/>
          <w:color w:val="1f1f1f"/>
          <w:rtl w:val="0"/>
        </w:rPr>
        <w:t xml:space="preserve">downsampling</w:t>
      </w:r>
      <w:r w:rsidDel="00000000" w:rsidR="00000000" w:rsidRPr="00000000">
        <w:rPr>
          <w:rFonts w:ascii="Arial" w:cs="Arial" w:eastAsia="Arial" w:hAnsi="Arial"/>
          <w:color w:val="1f1f1f"/>
          <w:rtl w:val="0"/>
        </w:rPr>
        <w:t xml:space="preserve"> destructivo antes de la distribución, preservando la información de alta frecuencia necesaria para distinguir una mosca blanca de un reflejo especular en la hoja.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Licenciamiento y Viabilidad Legal:</w:t>
      </w:r>
      <w:r w:rsidDel="00000000" w:rsidR="00000000" w:rsidRPr="00000000">
        <w:rPr>
          <w:rFonts w:ascii="Arial" w:cs="Arial" w:eastAsia="Arial" w:hAnsi="Arial"/>
          <w:color w:val="1f1f1f"/>
          <w:rtl w:val="0"/>
        </w:rPr>
        <w:t xml:space="preserve"> El escrutinio exigió la verificación de licencias permisivas claras (Creative Commons BY o BY-NC, MIT, Apache 2.0, o repositorios académicos de acceso abierto), garantizando que el desarrollo robótico pueda realizarse bajo marcos éticos y legales transparentes, permitiendo la alteración y redistribución de los pesos del modelo final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Matriz Comparativa de los Mejores Datasets Disponibles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siguiente tabla sintetiza la evaluación de los repositorios de datos que lograron superar el umbral de los requisitos obligatorios. Los conjuntos están ordenados de mayor a menor idoneidad, ponderando la calidad de las anotaciones, la especificidad hacia las plagas objetivo (mosca blanca, pulgón, trips, minador) y la fidelidad del dominio visual (hojas de tomate/chile frente a trampas cromáticas).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del Dataset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Plataforma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Modalidad 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 Exacta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 (Imgs) / Anotaciones por Clase (Estimado)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 Disp.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Idoneidad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Yellow Sticky Traps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https://www.kaggle.com/datasets/friso1987/yellow-sticky-traps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 Friso1987 / 4TU / Kaggle (2019) | Trampa Cromática (Invernadero) | Académica Abierta / NWO | 284 imgs.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Whiteflies</w:t>
      </w:r>
      <w:r w:rsidDel="00000000" w:rsidR="00000000" w:rsidRPr="00000000">
        <w:rPr>
          <w:rFonts w:ascii="Arial" w:cs="Arial" w:eastAsia="Arial" w:hAnsi="Arial"/>
          <w:color w:val="1f1f1f"/>
          <w:rtl w:val="0"/>
        </w:rPr>
        <w:t xml:space="preserve">: 5,591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Macrolophus</w:t>
      </w:r>
      <w:r w:rsidDel="00000000" w:rsidR="00000000" w:rsidRPr="00000000">
        <w:rPr>
          <w:rFonts w:ascii="Arial" w:cs="Arial" w:eastAsia="Arial" w:hAnsi="Arial"/>
          <w:color w:val="1f1f1f"/>
          <w:rtl w:val="0"/>
        </w:rPr>
        <w:t xml:space="preserve">: 1,312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Nesidiocoris</w:t>
      </w:r>
      <w:r w:rsidDel="00000000" w:rsidR="00000000" w:rsidRPr="00000000">
        <w:rPr>
          <w:rFonts w:ascii="Arial" w:cs="Arial" w:eastAsia="Arial" w:hAnsi="Arial"/>
          <w:color w:val="1f1f1f"/>
          <w:rtl w:val="0"/>
        </w:rPr>
        <w:t xml:space="preserve">: 510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Thysanoptera</w:t>
      </w:r>
      <w:r w:rsidDel="00000000" w:rsidR="00000000" w:rsidRPr="00000000">
        <w:rPr>
          <w:rFonts w:ascii="Arial" w:cs="Arial" w:eastAsia="Arial" w:hAnsi="Arial"/>
          <w:color w:val="1f1f1f"/>
          <w:rtl w:val="0"/>
        </w:rPr>
        <w:t xml:space="preserve">: marginal | PASCAL VOC, YOLO (via LabelImg) | 9.0/10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Bemisia-tabaci-liriomyza-huidobrensis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https://universe.roboflow.com/inicteluni/bemisia-tabaci-liriomyza-huidobrensis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 INICTEL-UNI / Roboflow (2023) | Hojas Reales (In-the-wild) | CC BY 4.0 | 1,214 imgs.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Mosca blanca</w:t>
      </w:r>
      <w:r w:rsidDel="00000000" w:rsidR="00000000" w:rsidRPr="00000000">
        <w:rPr>
          <w:rFonts w:ascii="Arial" w:cs="Arial" w:eastAsia="Arial" w:hAnsi="Arial"/>
          <w:color w:val="1f1f1f"/>
          <w:rtl w:val="0"/>
        </w:rPr>
        <w:t xml:space="preserve">: ~2,000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Liriomyza (minador)</w:t>
      </w:r>
      <w:r w:rsidDel="00000000" w:rsidR="00000000" w:rsidRPr="00000000">
        <w:rPr>
          <w:rFonts w:ascii="Arial" w:cs="Arial" w:eastAsia="Arial" w:hAnsi="Arial"/>
          <w:color w:val="1f1f1f"/>
          <w:rtl w:val="0"/>
        </w:rPr>
        <w:t xml:space="preserve">: ~1,500 | YOLOv8, COCO, VOC | 8.8/10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3</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Tomato Pest (Pesto)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https://universe.roboflow.com/pesto/tomato-pest-35mqs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 Pesto / Roboflow (2023) | Hojas Reales (Tomate) | CC BY 4.0 | 567 imgs (originales).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Green peach aphid</w:t>
      </w:r>
      <w:r w:rsidDel="00000000" w:rsidR="00000000" w:rsidRPr="00000000">
        <w:rPr>
          <w:rFonts w:ascii="Arial" w:cs="Arial" w:eastAsia="Arial" w:hAnsi="Arial"/>
          <w:color w:val="1f1f1f"/>
          <w:rtl w:val="0"/>
        </w:rPr>
        <w:t xml:space="preserve">: ~600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Silverleaf whitefly</w:t>
      </w:r>
      <w:r w:rsidDel="00000000" w:rsidR="00000000" w:rsidRPr="00000000">
        <w:rPr>
          <w:rFonts w:ascii="Arial" w:cs="Arial" w:eastAsia="Arial" w:hAnsi="Arial"/>
          <w:color w:val="1f1f1f"/>
          <w:rtl w:val="0"/>
        </w:rPr>
        <w:t xml:space="preserve">: ~500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Melon thrips</w:t>
      </w:r>
      <w:r w:rsidDel="00000000" w:rsidR="00000000" w:rsidRPr="00000000">
        <w:rPr>
          <w:rFonts w:ascii="Arial" w:cs="Arial" w:eastAsia="Arial" w:hAnsi="Arial"/>
          <w:color w:val="1f1f1f"/>
          <w:rtl w:val="0"/>
        </w:rPr>
        <w:t xml:space="preserve">: ~400 | YOLO, COCO | 8.5/10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4</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Pest24: Large-scale very small object dataset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https://github.com/xpwu95/Pest24 (o equivalente)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 Wang et al. / GitHub (2020) | Mixta (Trampas y Follaje) | Académica Abierta | 25,378 imgs. (Solo se usará un subconjunto).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Aphids, Whiteflies</w:t>
      </w:r>
      <w:r w:rsidDel="00000000" w:rsidR="00000000" w:rsidRPr="00000000">
        <w:rPr>
          <w:rFonts w:ascii="Arial" w:cs="Arial" w:eastAsia="Arial" w:hAnsi="Arial"/>
          <w:color w:val="1f1f1f"/>
          <w:rtl w:val="0"/>
        </w:rPr>
        <w:t xml:space="preserve">: Decenas de miles (desbalance severo) | COCO, YOLO | 8.2/10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5</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Chilli Disease, Pest Detection v2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https://universe.roboflow.com/mido-kirax/chilli-disease-pest-detection-v2-w5gdk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 Mido / Roboflow (2025) | Hojas Reales (Chile/Pimiento) | CC BY 4.0 | 1,500 imgs.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Whitefly</w:t>
      </w:r>
      <w:r w:rsidDel="00000000" w:rsidR="00000000" w:rsidRPr="00000000">
        <w:rPr>
          <w:rFonts w:ascii="Arial" w:cs="Arial" w:eastAsia="Arial" w:hAnsi="Arial"/>
          <w:color w:val="1f1f1f"/>
          <w:rtl w:val="0"/>
        </w:rPr>
        <w:t xml:space="preserve">: ~1,200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Aphids/Enfermedades</w:t>
      </w:r>
      <w:r w:rsidDel="00000000" w:rsidR="00000000" w:rsidRPr="00000000">
        <w:rPr>
          <w:rFonts w:ascii="Arial" w:cs="Arial" w:eastAsia="Arial" w:hAnsi="Arial"/>
          <w:color w:val="1f1f1f"/>
          <w:rtl w:val="0"/>
        </w:rPr>
        <w:t xml:space="preserve">: ~2,500 | YOLOv8, COCO | 7.9/10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6</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Chili Disease and Pest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https://universe.roboflow.com/aziman-o7y1b/chili-disease-and-pest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 aziman / Roboflow (2025) | Hojas Reales (Chile) | CC BY 4.0 | 1,512 imgs.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Whitefly, Aphid</w:t>
      </w:r>
      <w:r w:rsidDel="00000000" w:rsidR="00000000" w:rsidRPr="00000000">
        <w:rPr>
          <w:rFonts w:ascii="Arial" w:cs="Arial" w:eastAsia="Arial" w:hAnsi="Arial"/>
          <w:color w:val="1f1f1f"/>
          <w:rtl w:val="0"/>
        </w:rPr>
        <w:t xml:space="preserve">: (Clases combinadas con daño foliar) | YOLOv8, COCO | 7.7/10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7</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PestNu - Black Aphids Glue Paper Traps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https://zenodo.org/records/14097660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 UTH Grecia (H2020) / Zenodo (2024) | Trampa Cromática (Invernadero) | Open / CC BY | 220 imgs.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Black Aphids</w:t>
      </w:r>
      <w:r w:rsidDel="00000000" w:rsidR="00000000" w:rsidRPr="00000000">
        <w:rPr>
          <w:rFonts w:ascii="Arial" w:cs="Arial" w:eastAsia="Arial" w:hAnsi="Arial"/>
          <w:color w:val="1f1f1f"/>
          <w:rtl w:val="0"/>
        </w:rPr>
        <w:t xml:space="preserve">: 13,357 | YOLO, COCO | 7.5/10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8</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IP102 (Subconjunto Filtrado)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https://github.com/xpwu95/IP102</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 Wu et al. / GitHub (2019) | Mixta (Alta varianza de cultivos) | Académica Abierta | ~19,000 imgs con bboxes (Total).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Requiere purga manual profunda para extraer </w:t>
      </w:r>
      <w:r w:rsidDel="00000000" w:rsidR="00000000" w:rsidRPr="00000000">
        <w:rPr>
          <w:rFonts w:ascii="Arial" w:cs="Arial" w:eastAsia="Arial" w:hAnsi="Arial"/>
          <w:i w:val="1"/>
          <w:iCs w:val="1"/>
          <w:color w:val="1f1f1f"/>
          <w:rtl w:val="0"/>
        </w:rPr>
        <w:t xml:space="preserve">Thrips</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Aphids</w:t>
      </w:r>
      <w:r w:rsidDel="00000000" w:rsidR="00000000" w:rsidRPr="00000000">
        <w:rPr>
          <w:rFonts w:ascii="Arial" w:cs="Arial" w:eastAsia="Arial" w:hAnsi="Arial"/>
          <w:color w:val="1f1f1f"/>
          <w:rtl w:val="0"/>
        </w:rPr>
        <w:t xml:space="preserve"> válidos. | PASCAL VOC, XML | 6.5/10 |</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Evaluación Analítica Profunda de los Datasets Seleccionados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garantizar que los datos alimentados al hardware Hailo-8 generen inferencias confiables, es imperativo diseccionar las condiciones de captura, el formato de las anotaciones y los problemas inherentes de cada repositorio catalogado en la tabla superior.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Yellow Sticky Traps Dataset (Kaggle / 4TU)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Originado por el consorcio de universidades técnicas holandesas (4TU) en el marco del proyecto PeMaToEuroPep, este repositorio fue concebido específicamente para abordar la crisis de plagas en cultivos de vegetales de invernadero en Europa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Condiciones de Captura y Resolución:</w:t>
      </w:r>
      <w:r w:rsidDel="00000000" w:rsidR="00000000" w:rsidRPr="00000000">
        <w:rPr>
          <w:rFonts w:ascii="Arial" w:cs="Arial" w:eastAsia="Arial" w:hAnsi="Arial"/>
          <w:color w:val="1f1f1f"/>
          <w:rtl w:val="0"/>
        </w:rPr>
        <w:t xml:space="preserve"> Las imágenes fueron extraídas directamente de trampas cromáticas amarillas desplegadas in-situ, operando bajo iluminancia natural y artificial de invernaderos. Posee una resolución óptica masiva de </w:t>
      </w:r>
      <w:r w:rsidDel="00000000" w:rsidR="00000000" w:rsidRPr="00000000">
        <w:rPr>
          <w:rFonts w:ascii="Arial" w:cs="Arial" w:eastAsia="Arial" w:hAnsi="Arial"/>
          <w:color w:val="1f1f1f"/>
        </w:rPr>
        <w:drawing>
          <wp:inline distB="19050" distT="19050" distL="19050" distR="19050">
            <wp:extent cx="1023099" cy="238467"/>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23099" cy="238467"/>
                    </a:xfrm>
                    <a:prstGeom prst="rect"/>
                    <a:ln/>
                  </pic:spPr>
                </pic:pic>
              </a:graphicData>
            </a:graphic>
          </wp:inline>
        </w:drawing>
      </w:r>
      <w:r w:rsidDel="00000000" w:rsidR="00000000" w:rsidRPr="00000000">
        <w:rPr>
          <w:rFonts w:ascii="Arial" w:cs="Arial" w:eastAsia="Arial" w:hAnsi="Arial"/>
          <w:color w:val="1f1f1f"/>
          <w:rtl w:val="0"/>
        </w:rPr>
        <w:t xml:space="preserve"> píxeles, lo que asegura que incluso los apéndices de los insectos mantengan definición geométrica a nivel de píxel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Desbalance de Clases y Anotación:</w:t>
      </w:r>
      <w:r w:rsidDel="00000000" w:rsidR="00000000" w:rsidRPr="00000000">
        <w:rPr>
          <w:rFonts w:ascii="Arial" w:cs="Arial" w:eastAsia="Arial" w:hAnsi="Arial"/>
          <w:color w:val="1f1f1f"/>
          <w:rtl w:val="0"/>
        </w:rPr>
        <w:t xml:space="preserve"> Exhibe un desbalance natural a favor de la plaga objetivo principal. Presenta 5,591 anotaciones verificadas para moscas blancas (</w:t>
      </w:r>
      <w:r w:rsidDel="00000000" w:rsidR="00000000" w:rsidRPr="00000000">
        <w:rPr>
          <w:rFonts w:ascii="Arial" w:cs="Arial" w:eastAsia="Arial" w:hAnsi="Arial"/>
          <w:i w:val="1"/>
          <w:iCs w:val="1"/>
          <w:color w:val="1f1f1f"/>
          <w:rtl w:val="0"/>
        </w:rPr>
        <w:t xml:space="preserve">Trialeurodes vaporariorum</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mientras que documenta 1,312 instancias del depredador </w:t>
      </w:r>
      <w:r w:rsidDel="00000000" w:rsidR="00000000" w:rsidRPr="00000000">
        <w:rPr>
          <w:rFonts w:ascii="Arial" w:cs="Arial" w:eastAsia="Arial" w:hAnsi="Arial"/>
          <w:i w:val="1"/>
          <w:iCs w:val="1"/>
          <w:color w:val="1f1f1f"/>
          <w:rtl w:val="0"/>
        </w:rPr>
        <w:t xml:space="preserve">Macrolophus pygmaeus</w:t>
      </w:r>
      <w:r w:rsidDel="00000000" w:rsidR="00000000" w:rsidRPr="00000000">
        <w:rPr>
          <w:rFonts w:ascii="Arial" w:cs="Arial" w:eastAsia="Arial" w:hAnsi="Arial"/>
          <w:color w:val="1f1f1f"/>
          <w:rtl w:val="0"/>
        </w:rPr>
        <w:t xml:space="preserve"> y 510 de </w:t>
      </w:r>
      <w:r w:rsidDel="00000000" w:rsidR="00000000" w:rsidRPr="00000000">
        <w:rPr>
          <w:rFonts w:ascii="Arial" w:cs="Arial" w:eastAsia="Arial" w:hAnsi="Arial"/>
          <w:i w:val="1"/>
          <w:iCs w:val="1"/>
          <w:color w:val="1f1f1f"/>
          <w:rtl w:val="0"/>
        </w:rPr>
        <w:t xml:space="preserve">Nesidiocoris tenuis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clase de trips (</w:t>
      </w:r>
      <w:r w:rsidDel="00000000" w:rsidR="00000000" w:rsidRPr="00000000">
        <w:rPr>
          <w:rFonts w:ascii="Arial" w:cs="Arial" w:eastAsia="Arial" w:hAnsi="Arial"/>
          <w:i w:val="1"/>
          <w:iCs w:val="1"/>
          <w:color w:val="1f1f1f"/>
          <w:rtl w:val="0"/>
        </w:rPr>
        <w:t xml:space="preserve">Thysanoptera</w:t>
      </w:r>
      <w:r w:rsidDel="00000000" w:rsidR="00000000" w:rsidRPr="00000000">
        <w:rPr>
          <w:rFonts w:ascii="Arial" w:cs="Arial" w:eastAsia="Arial" w:hAnsi="Arial"/>
          <w:color w:val="1f1f1f"/>
          <w:rtl w:val="0"/>
        </w:rPr>
        <w:t xml:space="preserve">) está presente, pero subrepresentada, exigiendo aumentación suplementaria de otras fuentes. El etiquetado se generó empleando LabelImg, facilitando exportaciones nativas a formatos YOLO y PASCAL VOC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Problemas Conocidos y Desafíos:</w:t>
      </w:r>
      <w:r w:rsidDel="00000000" w:rsidR="00000000" w:rsidRPr="00000000">
        <w:rPr>
          <w:rFonts w:ascii="Arial" w:cs="Arial" w:eastAsia="Arial" w:hAnsi="Arial"/>
          <w:color w:val="1f1f1f"/>
          <w:rtl w:val="0"/>
        </w:rPr>
        <w:t xml:space="preserve"> La principal vulnerabilidad radica paradójicamente en su inmensa resolución. Proveer un tensor de entrada de </w:t>
      </w:r>
      <w:r w:rsidDel="00000000" w:rsidR="00000000" w:rsidRPr="00000000">
        <w:rPr>
          <w:rFonts w:ascii="Arial" w:cs="Arial" w:eastAsia="Arial" w:hAnsi="Arial"/>
          <w:color w:val="1f1f1f"/>
        </w:rPr>
        <w:drawing>
          <wp:inline distB="19050" distT="19050" distL="19050" distR="19050">
            <wp:extent cx="1023099" cy="238467"/>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23099" cy="238467"/>
                    </a:xfrm>
                    <a:prstGeom prst="rect"/>
                    <a:ln/>
                  </pic:spPr>
                </pic:pic>
              </a:graphicData>
            </a:graphic>
          </wp:inline>
        </w:drawing>
      </w:r>
      <w:r w:rsidDel="00000000" w:rsidR="00000000" w:rsidRPr="00000000">
        <w:rPr>
          <w:rFonts w:ascii="Arial" w:cs="Arial" w:eastAsia="Arial" w:hAnsi="Arial"/>
          <w:color w:val="1f1f1f"/>
          <w:rtl w:val="0"/>
        </w:rPr>
        <w:t xml:space="preserve"> a una red YOLOv8 (típicamente configurada para matrices de </w:t>
      </w:r>
      <w:r w:rsidDel="00000000" w:rsidR="00000000" w:rsidRPr="00000000">
        <w:rPr>
          <w:rFonts w:ascii="Arial" w:cs="Arial" w:eastAsia="Arial" w:hAnsi="Arial"/>
          <w:color w:val="1f1f1f"/>
        </w:rPr>
        <w:drawing>
          <wp:inline distB="19050" distT="19050" distL="19050" distR="19050">
            <wp:extent cx="827365" cy="237484"/>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7365" cy="237484"/>
                    </a:xfrm>
                    <a:prstGeom prst="rect"/>
                    <a:ln/>
                  </pic:spPr>
                </pic:pic>
              </a:graphicData>
            </a:graphic>
          </wp:inline>
        </w:drawing>
      </w:r>
      <w:r w:rsidDel="00000000" w:rsidR="00000000" w:rsidRPr="00000000">
        <w:rPr>
          <w:rFonts w:ascii="Arial" w:cs="Arial" w:eastAsia="Arial" w:hAnsi="Arial"/>
          <w:color w:val="1f1f1f"/>
          <w:rtl w:val="0"/>
        </w:rPr>
        <w:t xml:space="preserve">) requiere un submuestreo algorítmico severo. Si la imagen se comprime linealmente, las moscas blancas, de escasos píxeles, colapsarán en artefactos indetectables, neutralizando la capacidad de inferencia de la NPU Hailo-8</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Se requiere imperativamente el uso de técnicas de teselado durante la ingesta de los datos.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Datasets Específicos para Tomate: INICTEL-UNI y Tomato Pest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usuario solicitó destacar repositorios específicos que traten las plagas prioritarias directamente sobre cultivos de tomate. Estos dos conjuntos de datos alojados en Roboflow Universe representan el ápice de la fidelidad del dominio objetivo.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Bemisia-tabaci-liriomyza-huidobrensis (INICTEL-UNI):</w:t>
      </w:r>
      <w:r w:rsidDel="00000000" w:rsidR="00000000" w:rsidRPr="00000000">
        <w:rPr>
          <w:rFonts w:ascii="Arial" w:cs="Arial" w:eastAsia="Arial" w:hAnsi="Arial"/>
          <w:color w:val="1f1f1f"/>
          <w:rtl w:val="0"/>
        </w:rPr>
        <w:t xml:space="preserve"> Creado por el Instituto Nacional de Investigación y Capacitación de Telecomunicaciones del Perú, este conjunto aborda dos de las plagas más devastadoras del tomate sudamericano</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Condiciones de Captura:</w:t>
      </w:r>
      <w:r w:rsidDel="00000000" w:rsidR="00000000" w:rsidRPr="00000000">
        <w:rPr>
          <w:rFonts w:ascii="Arial" w:cs="Arial" w:eastAsia="Arial" w:hAnsi="Arial"/>
          <w:color w:val="1f1f1f"/>
          <w:rtl w:val="0"/>
        </w:rPr>
        <w:t xml:space="preserve"> Incorpora 1,214 imágenes in-the-wild, tomadas con una combinación de distancias focales que alternan entre macrofotografía y encuadres de follaje completo.</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Anotación y Desbalance:</w:t>
      </w:r>
      <w:r w:rsidDel="00000000" w:rsidR="00000000" w:rsidRPr="00000000">
        <w:rPr>
          <w:rFonts w:ascii="Arial" w:cs="Arial" w:eastAsia="Arial" w:hAnsi="Arial"/>
          <w:color w:val="1f1f1f"/>
          <w:rtl w:val="0"/>
        </w:rPr>
        <w:t xml:space="preserve"> Documenta miles de cajas delimitadoras en formato YOLO, con un enfoque casi equilibrado entre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Liriomyza huidobrensis</w:t>
      </w:r>
      <w:r w:rsidDel="00000000" w:rsidR="00000000" w:rsidRPr="00000000">
        <w:rPr>
          <w:rFonts w:ascii="Arial" w:cs="Arial" w:eastAsia="Arial" w:hAnsi="Arial"/>
          <w:color w:val="1f1f1f"/>
          <w:rtl w:val="0"/>
        </w:rPr>
        <w:t xml:space="preserve">. El gran aporte de este dataset es la anotación precisa del minador de hoja; la red debe discernir no solo al díptero físico, sino las galerías sinuosas (daño foliar) características de esta plaga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Tomato Pest (Autor: Pesto):</w:t>
      </w:r>
      <w:r w:rsidDel="00000000" w:rsidR="00000000" w:rsidRPr="00000000">
        <w:rPr>
          <w:rFonts w:ascii="Arial" w:cs="Arial" w:eastAsia="Arial" w:hAnsi="Arial"/>
          <w:color w:val="1f1f1f"/>
          <w:rtl w:val="0"/>
        </w:rPr>
        <w:t xml:space="preserve"> Un volumen compacto pero críticamente curado de 567 imágenes originales que amalgama las tres plagas prioritarias en el entorno exacto del tomate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Valor Biológico:</w:t>
      </w:r>
      <w:r w:rsidDel="00000000" w:rsidR="00000000" w:rsidRPr="00000000">
        <w:rPr>
          <w:rFonts w:ascii="Arial" w:cs="Arial" w:eastAsia="Arial" w:hAnsi="Arial"/>
          <w:color w:val="1f1f1f"/>
          <w:rtl w:val="0"/>
        </w:rPr>
        <w:t xml:space="preserve"> Incluye anotaciones simultáneas para el pulgón verde del duraznero (</w:t>
      </w:r>
      <w:r w:rsidDel="00000000" w:rsidR="00000000" w:rsidRPr="00000000">
        <w:rPr>
          <w:rFonts w:ascii="Arial" w:cs="Arial" w:eastAsia="Arial" w:hAnsi="Arial"/>
          <w:i w:val="1"/>
          <w:iCs w:val="1"/>
          <w:color w:val="1f1f1f"/>
          <w:rtl w:val="0"/>
        </w:rPr>
        <w:t xml:space="preserve">Green peach aphid</w:t>
      </w:r>
      <w:r w:rsidDel="00000000" w:rsidR="00000000" w:rsidRPr="00000000">
        <w:rPr>
          <w:rFonts w:ascii="Arial" w:cs="Arial" w:eastAsia="Arial" w:hAnsi="Arial"/>
          <w:color w:val="1f1f1f"/>
          <w:rtl w:val="0"/>
        </w:rPr>
        <w:t xml:space="preserve">), la mosca blanca de la hoja plateada (</w:t>
      </w:r>
      <w:r w:rsidDel="00000000" w:rsidR="00000000" w:rsidRPr="00000000">
        <w:rPr>
          <w:rFonts w:ascii="Arial" w:cs="Arial" w:eastAsia="Arial" w:hAnsi="Arial"/>
          <w:i w:val="1"/>
          <w:iCs w:val="1"/>
          <w:color w:val="1f1f1f"/>
          <w:rtl w:val="0"/>
        </w:rPr>
        <w:t xml:space="preserve">Silverleaf whitefly</w:t>
      </w:r>
      <w:r w:rsidDel="00000000" w:rsidR="00000000" w:rsidRPr="00000000">
        <w:rPr>
          <w:rFonts w:ascii="Arial" w:cs="Arial" w:eastAsia="Arial" w:hAnsi="Arial"/>
          <w:color w:val="1f1f1f"/>
          <w:rtl w:val="0"/>
        </w:rPr>
        <w:t xml:space="preserve">), y el trips del melón (</w:t>
      </w:r>
      <w:r w:rsidDel="00000000" w:rsidR="00000000" w:rsidRPr="00000000">
        <w:rPr>
          <w:rFonts w:ascii="Arial" w:cs="Arial" w:eastAsia="Arial" w:hAnsi="Arial"/>
          <w:i w:val="1"/>
          <w:iCs w:val="1"/>
          <w:color w:val="1f1f1f"/>
          <w:rtl w:val="0"/>
        </w:rPr>
        <w:t xml:space="preserve">Melon thrips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Problemas Conocidos:</w:t>
      </w:r>
      <w:r w:rsidDel="00000000" w:rsidR="00000000" w:rsidRPr="00000000">
        <w:rPr>
          <w:rFonts w:ascii="Arial" w:cs="Arial" w:eastAsia="Arial" w:hAnsi="Arial"/>
          <w:color w:val="1f1f1f"/>
          <w:rtl w:val="0"/>
        </w:rPr>
        <w:t xml:space="preserve"> Su bajo volumen volumétrico (567 imágenes fuente) prohíbe entrenar una arquitectura profunda desde cero. Sin embargo, su precisión intra-clase es invaluable para realizar el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final del algoritmo, enseñando a YOLOv8 a discriminar entre el cuerpo globoso de un áfido áptero y el cuerpo fusiforme y alargado de un trips adulto descansando sobre la misma nervadura de tomate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Pest24 Dataset (Wang et al., 2020)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Considerado un estándar de oro académico para el desafío de detección de objetos ultra pequeños en agro-tecnología, Pest24 proporciona robustez matemática frente al ruido y a las agrupaciones densas de plagas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Condiciones de Captura y Resolución:</w:t>
      </w:r>
      <w:r w:rsidDel="00000000" w:rsidR="00000000" w:rsidRPr="00000000">
        <w:rPr>
          <w:rFonts w:ascii="Arial" w:cs="Arial" w:eastAsia="Arial" w:hAnsi="Arial"/>
          <w:color w:val="1f1f1f"/>
          <w:rtl w:val="0"/>
        </w:rPr>
        <w:t xml:space="preserve"> Compuesto por 25,378 imágenes (resolución de </w:t>
      </w:r>
      <w:r w:rsidDel="00000000" w:rsidR="00000000" w:rsidRPr="00000000">
        <w:rPr>
          <w:rFonts w:ascii="Arial" w:cs="Arial" w:eastAsia="Arial" w:hAnsi="Arial"/>
          <w:color w:val="1f1f1f"/>
        </w:rPr>
        <w:drawing>
          <wp:inline distB="19050" distT="19050" distL="19050" distR="19050">
            <wp:extent cx="1023099" cy="23846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23099" cy="238467"/>
                    </a:xfrm>
                    <a:prstGeom prst="rect"/>
                    <a:ln/>
                  </pic:spPr>
                </pic:pic>
              </a:graphicData>
            </a:graphic>
          </wp:inline>
        </w:drawing>
      </w:r>
      <w:r w:rsidDel="00000000" w:rsidR="00000000" w:rsidRPr="00000000">
        <w:rPr>
          <w:rFonts w:ascii="Arial" w:cs="Arial" w:eastAsia="Arial" w:hAnsi="Arial"/>
          <w:color w:val="1f1f1f"/>
          <w:rtl w:val="0"/>
        </w:rPr>
        <w:t xml:space="preserve"> o re-escaladas a </w:t>
      </w:r>
      <w:r w:rsidDel="00000000" w:rsidR="00000000" w:rsidRPr="00000000">
        <w:rPr>
          <w:rFonts w:ascii="Arial" w:cs="Arial" w:eastAsia="Arial" w:hAnsi="Arial"/>
          <w:color w:val="1f1f1f"/>
        </w:rPr>
        <w:drawing>
          <wp:inline distB="19050" distT="19050" distL="19050" distR="19050">
            <wp:extent cx="827365" cy="237484"/>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27365" cy="237484"/>
                    </a:xfrm>
                    <a:prstGeom prst="rect"/>
                    <a:ln/>
                  </pic:spPr>
                </pic:pic>
              </a:graphicData>
            </a:graphic>
          </wp:inline>
        </w:drawing>
      </w:r>
      <w:r w:rsidDel="00000000" w:rsidR="00000000" w:rsidRPr="00000000">
        <w:rPr>
          <w:rFonts w:ascii="Arial" w:cs="Arial" w:eastAsia="Arial" w:hAnsi="Arial"/>
          <w:color w:val="1f1f1f"/>
          <w:rtl w:val="0"/>
        </w:rPr>
        <w:t xml:space="preserve">) capturadas mediante equipos automáticos de adquisición de imágenes del Instituto de Máquinas Inteligentes (Academia China de Ciencias)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Anotación:</w:t>
      </w:r>
      <w:r w:rsidDel="00000000" w:rsidR="00000000" w:rsidRPr="00000000">
        <w:rPr>
          <w:rFonts w:ascii="Arial" w:cs="Arial" w:eastAsia="Arial" w:hAnsi="Arial"/>
          <w:color w:val="1f1f1f"/>
          <w:rtl w:val="0"/>
        </w:rPr>
        <w:t xml:space="preserve"> Contiene 24 categorías de patógenos, con una densidad brutal de instancias de áfidos y moscas blancas. Su métrica clave es que el área delimitada de los insectos es consistentemente inferior a </w:t>
      </w:r>
      <w:r w:rsidDel="00000000" w:rsidR="00000000" w:rsidRPr="00000000">
        <w:rPr>
          <w:rFonts w:ascii="Arial" w:cs="Arial" w:eastAsia="Arial" w:hAnsi="Arial"/>
          <w:color w:val="1f1f1f"/>
        </w:rPr>
        <w:drawing>
          <wp:inline distB="19050" distT="19050" distL="19050" distR="19050">
            <wp:extent cx="631388" cy="23869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1f1f1f"/>
          <w:rtl w:val="0"/>
        </w:rPr>
        <w:t xml:space="preserve"> píxeles, operando exactamente en el límite de detectabilidad del hardware de visión computacional</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Problemas Conocidos:</w:t>
      </w:r>
      <w:r w:rsidDel="00000000" w:rsidR="00000000" w:rsidRPr="00000000">
        <w:rPr>
          <w:rFonts w:ascii="Arial" w:cs="Arial" w:eastAsia="Arial" w:hAnsi="Arial"/>
          <w:color w:val="1f1f1f"/>
          <w:rtl w:val="0"/>
        </w:rPr>
        <w:t xml:space="preserve"> Sufre crónicamente de "etiquetas perdidas" (</w:t>
      </w:r>
      <w:r w:rsidDel="00000000" w:rsidR="00000000" w:rsidRPr="00000000">
        <w:rPr>
          <w:rFonts w:ascii="Arial" w:cs="Arial" w:eastAsia="Arial" w:hAnsi="Arial"/>
          <w:i w:val="1"/>
          <w:iCs w:val="1"/>
          <w:color w:val="1f1f1f"/>
          <w:rtl w:val="0"/>
        </w:rPr>
        <w:t xml:space="preserve">missing labels</w:t>
      </w:r>
      <w:r w:rsidDel="00000000" w:rsidR="00000000" w:rsidRPr="00000000">
        <w:rPr>
          <w:rFonts w:ascii="Arial" w:cs="Arial" w:eastAsia="Arial" w:hAnsi="Arial"/>
          <w:color w:val="1f1f1f"/>
          <w:rtl w:val="0"/>
        </w:rPr>
        <w:t xml:space="preserve">). En imágenes donde la infestación es masiva y los insectos se superponen (adhesiones), los anotadores humanos omitieron instancias reales. Durante el entrenamiento, YOLOv8 detectará estos insectos no etiquetados, pero la función de pérdida los penalizará como falsos positivos, degradando artificialmente las métricas de precisión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Se sugiere aplicar funciones de pérdida tolerantes al ruido (</w:t>
      </w:r>
      <w:r w:rsidDel="00000000" w:rsidR="00000000" w:rsidRPr="00000000">
        <w:rPr>
          <w:rFonts w:ascii="Arial" w:cs="Arial" w:eastAsia="Arial" w:hAnsi="Arial"/>
          <w:i w:val="1"/>
          <w:iCs w:val="1"/>
          <w:color w:val="1f1f1f"/>
          <w:rtl w:val="0"/>
        </w:rPr>
        <w:t xml:space="preserve">noise-tolerant loss functions</w:t>
      </w:r>
      <w:r w:rsidDel="00000000" w:rsidR="00000000" w:rsidRPr="00000000">
        <w:rPr>
          <w:rFonts w:ascii="Arial" w:cs="Arial" w:eastAsia="Arial" w:hAnsi="Arial"/>
          <w:color w:val="1f1f1f"/>
          <w:rtl w:val="0"/>
        </w:rPr>
        <w:t xml:space="preserve">) si se utiliza este repositorio masivo.</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Datasets Complementarios para Chile/Pimiento y Variabilidad Morfológica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prevenir que el modelo se sobreajuste a la morfología pubescente (con tricomas densos) de la hoja del tomate, es necesario inyectar datos del otro cultivo objetivo: el chile/pimiento (</w:t>
      </w:r>
      <w:r w:rsidDel="00000000" w:rsidR="00000000" w:rsidRPr="00000000">
        <w:rPr>
          <w:rFonts w:ascii="Arial" w:cs="Arial" w:eastAsia="Arial" w:hAnsi="Arial"/>
          <w:i w:val="1"/>
          <w:iCs w:val="1"/>
          <w:color w:val="1f1f1f"/>
          <w:rtl w:val="0"/>
        </w:rPr>
        <w:t xml:space="preserve">Capsicum spp.</w:t>
      </w:r>
      <w:r w:rsidDel="00000000" w:rsidR="00000000" w:rsidRPr="00000000">
        <w:rPr>
          <w:rFonts w:ascii="Arial" w:cs="Arial" w:eastAsia="Arial" w:hAnsi="Arial"/>
          <w:color w:val="1f1f1f"/>
          <w:rtl w:val="0"/>
        </w:rPr>
        <w:t xml:space="preserve">). Las hojas de pimiento presentan una superficie epidérmica mucho más lisa y cerosa, alterando sustancialmente el patrón de reflectancia de la luz y el nivel de contraste del insecto.</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Chilli Disease, Pest Detection v2 (Mido)</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Chili Disease and Pest (aziman):</w:t>
      </w:r>
      <w:r w:rsidDel="00000000" w:rsidR="00000000" w:rsidRPr="00000000">
        <w:rPr>
          <w:rFonts w:ascii="Arial" w:cs="Arial" w:eastAsia="Arial" w:hAnsi="Arial"/>
          <w:color w:val="1f1f1f"/>
          <w:rtl w:val="0"/>
        </w:rPr>
        <w:t xml:space="preserve"> Ambos repositorios de Roboflow, que suman en conjunto más de 3,000 imágenes, aportan anotaciones de </w:t>
      </w:r>
      <w:r w:rsidDel="00000000" w:rsidR="00000000" w:rsidRPr="00000000">
        <w:rPr>
          <w:rFonts w:ascii="Arial" w:cs="Arial" w:eastAsia="Arial" w:hAnsi="Arial"/>
          <w:i w:val="1"/>
          <w:iCs w:val="1"/>
          <w:color w:val="1f1f1f"/>
          <w:rtl w:val="0"/>
        </w:rPr>
        <w:t xml:space="preserve">Whitefly</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Aphid</w:t>
      </w:r>
      <w:r w:rsidDel="00000000" w:rsidR="00000000" w:rsidRPr="00000000">
        <w:rPr>
          <w:rFonts w:ascii="Arial" w:cs="Arial" w:eastAsia="Arial" w:hAnsi="Arial"/>
          <w:color w:val="1f1f1f"/>
          <w:rtl w:val="0"/>
        </w:rPr>
        <w:t xml:space="preserve"> sobre follaje de </w:t>
      </w:r>
      <w:r w:rsidDel="00000000" w:rsidR="00000000" w:rsidRPr="00000000">
        <w:rPr>
          <w:rFonts w:ascii="Arial" w:cs="Arial" w:eastAsia="Arial" w:hAnsi="Arial"/>
          <w:i w:val="1"/>
          <w:iCs w:val="1"/>
          <w:color w:val="1f1f1f"/>
          <w:rtl w:val="0"/>
        </w:rPr>
        <w:t xml:space="preserve">Capsicum</w:t>
      </w:r>
      <w:r w:rsidDel="00000000" w:rsidR="00000000" w:rsidRPr="00000000">
        <w:rPr>
          <w:rFonts w:ascii="Arial" w:cs="Arial" w:eastAsia="Arial" w:hAnsi="Arial"/>
          <w:color w:val="1f1f1f"/>
          <w:rtl w:val="0"/>
        </w:rPr>
        <w:t xml:space="preserve"> sano y enfermo</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Proveen un dominio objetivo puro, asegurando que la arquitectura neuronal asocie las características vectoriales de la plaga independientemente del taxón botánico huésped.</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PestNu - Black Aphids Glue Paper Traps (H2020/UTH):</w:t>
      </w:r>
      <w:r w:rsidDel="00000000" w:rsidR="00000000" w:rsidRPr="00000000">
        <w:rPr>
          <w:rFonts w:ascii="Arial" w:cs="Arial" w:eastAsia="Arial" w:hAnsi="Arial"/>
          <w:color w:val="1f1f1f"/>
          <w:rtl w:val="0"/>
        </w:rPr>
        <w:t xml:space="preserve"> Con 220 imágenes y 13,357 instancias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este dataset alojado en Zenodo mitiga un sesgo biológico común. Los modelos entrenados exclusivamente con pulgones verdes (</w:t>
      </w:r>
      <w:r w:rsidDel="00000000" w:rsidR="00000000" w:rsidRPr="00000000">
        <w:rPr>
          <w:rFonts w:ascii="Arial" w:cs="Arial" w:eastAsia="Arial" w:hAnsi="Arial"/>
          <w:i w:val="1"/>
          <w:iCs w:val="1"/>
          <w:color w:val="1f1f1f"/>
          <w:rtl w:val="0"/>
        </w:rPr>
        <w:t xml:space="preserve">Aphis gossypii</w:t>
      </w:r>
      <w:r w:rsidDel="00000000" w:rsidR="00000000" w:rsidRPr="00000000">
        <w:rPr>
          <w:rFonts w:ascii="Arial" w:cs="Arial" w:eastAsia="Arial" w:hAnsi="Arial"/>
          <w:color w:val="1f1f1f"/>
          <w:rtl w:val="0"/>
        </w:rPr>
        <w:t xml:space="preserve"> en etapas ninfales) fracasan empíricamente al enfrentarse a infestaciones de biotipos melanísticos (oscuros). Integrar esta fuente, aunque basada en trampas, dota al modelo de invarianza al color para el clado taxonómico de los áfidos.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 de Fusión de Datos (Data Fusion Recommendation)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optimización empírica de redes neuronales para robótica agrícola dicta que no existe un "dataset supremo" único. La solución robusta que se recomienda para este proyecto es la construcción de un super-dataset jerárquico que combine las fortalezas morfológicas de tres repositorios complementarios, apuntando a un volumen aproximado de 5,000 a 8,000 imágenes purgadas de alta calidad.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 recomendación arquitectónica es la fusión sistemática de: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El Núcleo Folial Objetivo (40% de los datos):</w:t>
      </w:r>
      <w:r w:rsidDel="00000000" w:rsidR="00000000" w:rsidRPr="00000000">
        <w:rPr>
          <w:rFonts w:ascii="Arial" w:cs="Arial" w:eastAsia="Arial" w:hAnsi="Arial"/>
          <w:color w:val="1f1f1f"/>
          <w:rtl w:val="0"/>
        </w:rPr>
        <w:t xml:space="preserve"> La unión espacial de </w:t>
      </w:r>
      <w:r w:rsidDel="00000000" w:rsidR="00000000" w:rsidRPr="00000000">
        <w:rPr>
          <w:rFonts w:ascii="Arial" w:cs="Arial" w:eastAsia="Arial" w:hAnsi="Arial"/>
          <w:b w:val="1"/>
          <w:bCs w:val="1"/>
          <w:color w:val="1f1f1f"/>
          <w:rtl w:val="0"/>
        </w:rPr>
        <w:t xml:space="preserve">Bemisia-tabaci-liriomyza-huidobrensis (INICTEL-UNI)</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Tomato Pest (Pesto)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Fundamentación Científica:</w:t>
      </w:r>
      <w:r w:rsidDel="00000000" w:rsidR="00000000" w:rsidRPr="00000000">
        <w:rPr>
          <w:rFonts w:ascii="Arial" w:cs="Arial" w:eastAsia="Arial" w:hAnsi="Arial"/>
          <w:color w:val="1f1f1f"/>
          <w:rtl w:val="0"/>
        </w:rPr>
        <w:t xml:space="preserve"> Este bloque obliga a las capas convolucionales tempranas (como los módulos C2f de YOLOv8) a aprender la distribución real del ruido in-the-wild. El algoritmo mapea las plagas dentro del contexto de iluminación estocástica, sombras tridimensionales y oclusión parcial provocada por la morfología de las hojas de tomate y pimiento.</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El Refuerzo de Morfología y Densidad Vía Trampas (40% de los datos):</w:t>
      </w:r>
      <w:r w:rsidDel="00000000" w:rsidR="00000000" w:rsidRPr="00000000">
        <w:rPr>
          <w:rFonts w:ascii="Arial" w:cs="Arial" w:eastAsia="Arial" w:hAnsi="Arial"/>
          <w:color w:val="1f1f1f"/>
          <w:rtl w:val="0"/>
        </w:rPr>
        <w:t xml:space="preserve"> La integración de </w:t>
      </w:r>
      <w:r w:rsidDel="00000000" w:rsidR="00000000" w:rsidRPr="00000000">
        <w:rPr>
          <w:rFonts w:ascii="Arial" w:cs="Arial" w:eastAsia="Arial" w:hAnsi="Arial"/>
          <w:b w:val="1"/>
          <w:bCs w:val="1"/>
          <w:color w:val="1f1f1f"/>
          <w:rtl w:val="0"/>
        </w:rPr>
        <w:t xml:space="preserve">Yellow Sticky Traps (4TU)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y una fracción selecta del </w:t>
      </w:r>
      <w:r w:rsidDel="00000000" w:rsidR="00000000" w:rsidRPr="00000000">
        <w:rPr>
          <w:rFonts w:ascii="Arial" w:cs="Arial" w:eastAsia="Arial" w:hAnsi="Arial"/>
          <w:b w:val="1"/>
          <w:bCs w:val="1"/>
          <w:color w:val="1f1f1f"/>
          <w:rtl w:val="0"/>
        </w:rPr>
        <w:t xml:space="preserve">PestNu Black Aphids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Fundamentación Científica:</w:t>
      </w:r>
      <w:r w:rsidDel="00000000" w:rsidR="00000000" w:rsidRPr="00000000">
        <w:rPr>
          <w:rFonts w:ascii="Arial" w:cs="Arial" w:eastAsia="Arial" w:hAnsi="Arial"/>
          <w:color w:val="1f1f1f"/>
          <w:rtl w:val="0"/>
        </w:rPr>
        <w:t xml:space="preserve"> Al incorporar miles de cajas delimitadoras exactas sobre un fondo de alto contraste, se estabiliza la función de regresión de cajas de YOLOv8. La red refina su comprensión de la morfología angular de las alas de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y la geometría de las antenas de los áfidos. El contraste del amarillo previene el colapso del gradiente en objetos ultra pequeños.</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El Estabilizador de Escala (20% de los datos):</w:t>
      </w:r>
      <w:r w:rsidDel="00000000" w:rsidR="00000000" w:rsidRPr="00000000">
        <w:rPr>
          <w:rFonts w:ascii="Arial" w:cs="Arial" w:eastAsia="Arial" w:hAnsi="Arial"/>
          <w:color w:val="1f1f1f"/>
          <w:rtl w:val="0"/>
        </w:rPr>
        <w:t xml:space="preserve"> Inclusión de una muestra altamente curada del dataset </w:t>
      </w:r>
      <w:r w:rsidDel="00000000" w:rsidR="00000000" w:rsidRPr="00000000">
        <w:rPr>
          <w:rFonts w:ascii="Arial" w:cs="Arial" w:eastAsia="Arial" w:hAnsi="Arial"/>
          <w:b w:val="1"/>
          <w:bCs w:val="1"/>
          <w:color w:val="1f1f1f"/>
          <w:rtl w:val="0"/>
        </w:rPr>
        <w:t xml:space="preserve">Pest24</w:t>
      </w:r>
      <w:r w:rsidDel="00000000" w:rsidR="00000000" w:rsidRPr="00000000">
        <w:rPr>
          <w:rFonts w:ascii="Arial" w:cs="Arial" w:eastAsia="Arial" w:hAnsi="Arial"/>
          <w:color w:val="1f1f1f"/>
          <w:rtl w:val="0"/>
        </w:rPr>
        <w:t xml:space="preserve"> (filtrando rigurosamente para extraer únicamente las categorías de </w:t>
      </w:r>
      <w:r w:rsidDel="00000000" w:rsidR="00000000" w:rsidRPr="00000000">
        <w:rPr>
          <w:rFonts w:ascii="Arial" w:cs="Arial" w:eastAsia="Arial" w:hAnsi="Arial"/>
          <w:i w:val="1"/>
          <w:iCs w:val="1"/>
          <w:color w:val="1f1f1f"/>
          <w:rtl w:val="0"/>
        </w:rPr>
        <w:t xml:space="preserve">Aphids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Thrips</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Whiteflies</w:t>
      </w:r>
      <w:r w:rsidDel="00000000" w:rsidR="00000000" w:rsidRPr="00000000">
        <w:rPr>
          <w:rFonts w:ascii="Arial" w:cs="Arial" w:eastAsia="Arial" w:hAnsi="Arial"/>
          <w:color w:val="1f1f1f"/>
          <w:rtl w:val="0"/>
        </w:rPr>
        <w:t xml:space="preserve"> que posean fondos análogos a cultivos en hilera)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Fundamentación Científica:</w:t>
      </w:r>
      <w:r w:rsidDel="00000000" w:rsidR="00000000" w:rsidRPr="00000000">
        <w:rPr>
          <w:rFonts w:ascii="Arial" w:cs="Arial" w:eastAsia="Arial" w:hAnsi="Arial"/>
          <w:color w:val="1f1f1f"/>
          <w:rtl w:val="0"/>
        </w:rPr>
        <w:t xml:space="preserve"> Resuelve el problema endémico de la pérdida de confianza (</w:t>
      </w:r>
      <w:r w:rsidDel="00000000" w:rsidR="00000000" w:rsidRPr="00000000">
        <w:rPr>
          <w:rFonts w:ascii="Arial" w:cs="Arial" w:eastAsia="Arial" w:hAnsi="Arial"/>
          <w:i w:val="1"/>
          <w:iCs w:val="1"/>
          <w:color w:val="1f1f1f"/>
          <w:rtl w:val="0"/>
        </w:rPr>
        <w:t xml:space="preserve">confidence drop</w:t>
      </w:r>
      <w:r w:rsidDel="00000000" w:rsidR="00000000" w:rsidRPr="00000000">
        <w:rPr>
          <w:rFonts w:ascii="Arial" w:cs="Arial" w:eastAsia="Arial" w:hAnsi="Arial"/>
          <w:color w:val="1f1f1f"/>
          <w:rtl w:val="0"/>
        </w:rPr>
        <w:t xml:space="preserve">) cuando el robot observa las plagas desde lejos. Pest24 fuerza a la capa de predicción de YOLOv8 a asignar pesos estadísticos válidos a configuraciones de píxeles altamente aglomeradas y submilimétricas.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Mecanismo Operativo:</w:t>
      </w:r>
      <w:r w:rsidDel="00000000" w:rsidR="00000000" w:rsidRPr="00000000">
        <w:rPr>
          <w:rFonts w:ascii="Arial" w:cs="Arial" w:eastAsia="Arial" w:hAnsi="Arial"/>
          <w:color w:val="1f1f1f"/>
          <w:rtl w:val="0"/>
        </w:rPr>
        <w:t xml:space="preserve"> Antes de iniciar el entrenamiento, el ingeniero de datos debe ejecutar un script de remapeo de clases. Plataformas diferentes asignan índices dispares (ej. 0: aphid en uno, y 3: aphid en otro). Se debe forzar una ontología unificada estricta, por ejemplo: 0: whitefly, 1: aphid, 2: thrips, 3: leaf_miner, 4: natural_enemy.</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Vulnerabilidades Críticas: Fuga de Datos y Desplazamiento de Dominio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ingesta indiscriminada de conjuntos de datos provenientes de la nube expone el pipeline algorítmico a vulnerabilidades teóricas que, de no ser controladas, destruirán la utilidad del modelo en el mundo real. Para las plagas prioritarias en solanáceas, se deben vigilar dos anomalías sistémicas: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Fuga de Datos (Data Leakage) Inducida por Plataformas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fenómeno es extremadamente prevalente en repositorios automatizados como Roboflow o Kaggle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La fuga de datos ocurre cuando información gráfica que debería ser matemáticamente independiente, atraviesa la partición y contamina el conjunto de validación o prueba.</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El Mecanismo de Falla:</w:t>
      </w:r>
      <w:r w:rsidDel="00000000" w:rsidR="00000000" w:rsidRPr="00000000">
        <w:rPr>
          <w:rFonts w:ascii="Arial" w:cs="Arial" w:eastAsia="Arial" w:hAnsi="Arial"/>
          <w:color w:val="1f1f1f"/>
          <w:rtl w:val="0"/>
        </w:rPr>
        <w:t xml:space="preserve"> Muchos investigadores originarios cargan un corpus modesto (ej. 300 imágenes de tomate con mosca blanca). Luego, emplean el pipeline de la plataforma para aplicar aumentación espacial y cromática masiva (rotaciones, </w:t>
      </w:r>
      <w:r w:rsidDel="00000000" w:rsidR="00000000" w:rsidRPr="00000000">
        <w:rPr>
          <w:rFonts w:ascii="Arial" w:cs="Arial" w:eastAsia="Arial" w:hAnsi="Arial"/>
          <w:i w:val="1"/>
          <w:iCs w:val="1"/>
          <w:color w:val="1f1f1f"/>
          <w:rtl w:val="0"/>
        </w:rPr>
        <w:t xml:space="preserve">shear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cutout</w:t>
      </w:r>
      <w:r w:rsidDel="00000000" w:rsidR="00000000" w:rsidRPr="00000000">
        <w:rPr>
          <w:rFonts w:ascii="Arial" w:cs="Arial" w:eastAsia="Arial" w:hAnsi="Arial"/>
          <w:color w:val="1f1f1f"/>
          <w:rtl w:val="0"/>
        </w:rPr>
        <w:t xml:space="preserve">, alteración de brillo), generando 1,500 imágenes. El error fatal se produce cuando el particionamiento de datos (Train 70% / Val 20% / Test 10%) se realiza </w:t>
      </w:r>
      <w:r w:rsidDel="00000000" w:rsidR="00000000" w:rsidRPr="00000000">
        <w:rPr>
          <w:rFonts w:ascii="Arial" w:cs="Arial" w:eastAsia="Arial" w:hAnsi="Arial"/>
          <w:i w:val="1"/>
          <w:iCs w:val="1"/>
          <w:color w:val="1f1f1f"/>
          <w:rtl w:val="0"/>
        </w:rPr>
        <w:t xml:space="preserve">después</w:t>
      </w:r>
      <w:r w:rsidDel="00000000" w:rsidR="00000000" w:rsidRPr="00000000">
        <w:rPr>
          <w:rFonts w:ascii="Arial" w:cs="Arial" w:eastAsia="Arial" w:hAnsi="Arial"/>
          <w:color w:val="1f1f1f"/>
          <w:rtl w:val="0"/>
        </w:rPr>
        <w:t xml:space="preserve"> de la aumentación, en lugar de </w:t>
      </w:r>
      <w:r w:rsidDel="00000000" w:rsidR="00000000" w:rsidRPr="00000000">
        <w:rPr>
          <w:rFonts w:ascii="Arial" w:cs="Arial" w:eastAsia="Arial" w:hAnsi="Arial"/>
          <w:i w:val="1"/>
          <w:iCs w:val="1"/>
          <w:color w:val="1f1f1f"/>
          <w:rtl w:val="0"/>
        </w:rPr>
        <w:t xml:space="preserve">antes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Consecuencia Robótica:</w:t>
      </w:r>
      <w:r w:rsidDel="00000000" w:rsidR="00000000" w:rsidRPr="00000000">
        <w:rPr>
          <w:rFonts w:ascii="Arial" w:cs="Arial" w:eastAsia="Arial" w:hAnsi="Arial"/>
          <w:color w:val="1f1f1f"/>
          <w:rtl w:val="0"/>
        </w:rPr>
        <w:t xml:space="preserve"> Si una imagen específica de una hoja con un pulgón en una nervadura se asila en el set de entrenamiento, pero su variante rotada a 15 grados termina en el set de validación, la red neuronal profunda (DNN) cometerá una trampa estadística. YOLOv8 dejará de analizar al insecto y memorizará el patrón de estomas de la hoja subyacente. Durante las pruebas de software, las métricas de Precisión Promedio Media (mAP) alcanzarán cifras engañosamente estelares (&gt;95%). Sin embargo, al desplegar la Raspberry Pi 5 en el invernadero, frente a hojas nunca antes vistas, las detecciones colapsarán.</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Medida Preventiva Mandatoria:</w:t>
      </w:r>
      <w:r w:rsidDel="00000000" w:rsidR="00000000" w:rsidRPr="00000000">
        <w:rPr>
          <w:rFonts w:ascii="Arial" w:cs="Arial" w:eastAsia="Arial" w:hAnsi="Arial"/>
          <w:color w:val="1f1f1f"/>
          <w:rtl w:val="0"/>
        </w:rPr>
        <w:t xml:space="preserve"> Al descargar repositorios pre-configurados, el usuario debe acceder a la carpeta de imágenes en bruto (raw), forzar una verificación algorítmica de similitud estructural (hash perceptual) para aniquilar duplicados generados artificialmente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realizar el </w:t>
      </w:r>
      <w:r w:rsidDel="00000000" w:rsidR="00000000" w:rsidRPr="00000000">
        <w:rPr>
          <w:rFonts w:ascii="Arial" w:cs="Arial" w:eastAsia="Arial" w:hAnsi="Arial"/>
          <w:i w:val="1"/>
          <w:iCs w:val="1"/>
          <w:color w:val="1f1f1f"/>
          <w:rtl w:val="0"/>
        </w:rPr>
        <w:t xml:space="preserve">Split</w:t>
      </w:r>
      <w:r w:rsidDel="00000000" w:rsidR="00000000" w:rsidRPr="00000000">
        <w:rPr>
          <w:rFonts w:ascii="Arial" w:cs="Arial" w:eastAsia="Arial" w:hAnsi="Arial"/>
          <w:color w:val="1f1f1f"/>
          <w:rtl w:val="0"/>
        </w:rPr>
        <w:t xml:space="preserve"> de los datos geográficamente o por secuencia de video, y solo aplicar aumentaciones de forma aislada e independiente en el generador de lotes (</w:t>
      </w:r>
      <w:r w:rsidDel="00000000" w:rsidR="00000000" w:rsidRPr="00000000">
        <w:rPr>
          <w:rFonts w:ascii="Arial" w:cs="Arial" w:eastAsia="Arial" w:hAnsi="Arial"/>
          <w:i w:val="1"/>
          <w:iCs w:val="1"/>
          <w:color w:val="1f1f1f"/>
          <w:rtl w:val="0"/>
        </w:rPr>
        <w:t xml:space="preserve">data loader</w:t>
      </w:r>
      <w:r w:rsidDel="00000000" w:rsidR="00000000" w:rsidRPr="00000000">
        <w:rPr>
          <w:rFonts w:ascii="Arial" w:cs="Arial" w:eastAsia="Arial" w:hAnsi="Arial"/>
          <w:color w:val="1f1f1f"/>
          <w:rtl w:val="0"/>
        </w:rPr>
        <w:t xml:space="preserve">) durante el ciclo de entrenamiento.</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Desplazamiento de Dominio Biológico (Biological Domain Shift)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Incluso al purgar imágenes de arroz o rosas para mantener la fidelidad a la familia de las solanáceas, existe un sesgo de dominio interno dictado por la etología de las plagas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Dinámica Espacial de la Mosca Blanca y Áfidos:</w:t>
      </w:r>
      <w:r w:rsidDel="00000000" w:rsidR="00000000" w:rsidRPr="00000000">
        <w:rPr>
          <w:rFonts w:ascii="Arial" w:cs="Arial" w:eastAsia="Arial" w:hAnsi="Arial"/>
          <w:color w:val="1f1f1f"/>
          <w:rtl w:val="0"/>
        </w:rPr>
        <w:t xml:space="preserve"> Biológicamente, los especímenes adultos de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tienden a colonizar los estratos superiores y más jóvenes de la canopia del tomate, mientras que las poblaciones de ninfas (estadíos inmaduros sésiles) y los grandes clados de áfidos se refugian en el estrato basal y predominantemente en el envés de la hoja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Consecuencia Robótica:</w:t>
      </w:r>
      <w:r w:rsidDel="00000000" w:rsidR="00000000" w:rsidRPr="00000000">
        <w:rPr>
          <w:rFonts w:ascii="Arial" w:cs="Arial" w:eastAsia="Arial" w:hAnsi="Arial"/>
          <w:color w:val="1f1f1f"/>
          <w:rtl w:val="0"/>
        </w:rPr>
        <w:t xml:space="preserve"> Si un dataset in-the-wild (como el de INICTEL-UNI o Pesto) documentó fotográficamente en su vasta mayoría el haz (parte superior) de la hoja, el modelo extraerá un espectro verde vibrante y una textura suave. No obstante, si el brazo robótico posiciona su óptica desde ángulos inferiores buscando áfidos, se encontrará con el envés foliar: una superficie estructuralmente diferente, de color verde pálido cenizo, con alta densidad de nervaduras expuestas y tricomas masivos. Esta divergencia fotométrica provocará un colapso en la métrica de sensibilidad (</w:t>
      </w:r>
      <w:r w:rsidDel="00000000" w:rsidR="00000000" w:rsidRPr="00000000">
        <w:rPr>
          <w:rFonts w:ascii="Arial" w:cs="Arial" w:eastAsia="Arial" w:hAnsi="Arial"/>
          <w:i w:val="1"/>
          <w:iCs w:val="1"/>
          <w:color w:val="1f1f1f"/>
          <w:rtl w:val="0"/>
        </w:rPr>
        <w:t xml:space="preserve">Recall</w:t>
      </w:r>
      <w:r w:rsidDel="00000000" w:rsidR="00000000" w:rsidRPr="00000000">
        <w:rPr>
          <w:rFonts w:ascii="Arial" w:cs="Arial" w:eastAsia="Arial" w:hAnsi="Arial"/>
          <w:color w:val="1f1f1f"/>
          <w:rtl w:val="0"/>
        </w:rPr>
        <w:t xml:space="preserve">). El modelo dudará de si las manchas submilimétricas son insectos o simple fisiología de la planta. Se debe auditar el conjunto de datos para garantizar que incluya tomas ascendentes (desde el suelo hacia arriba) y aplicar aumentaciones de corrección de gamma y ecualización de histograma para simular el diferencial de sombra.</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Optimización Architéctónica para Hardware de Borde: Raspberry Pi 5 y Hailo-8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despliegue de un pipeline complejo de detección sobre un microordenador Raspberry Pi 5, auxiliado por el acelerador neuronal Hailo-8 (una NPU capaz de ejecutar hasta 26 TOPS con un consumo de ~2.5 watts), establece un entorno de inferencia con requerimientos algorítmicos que deben gobernar el procesamiento final del dataset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Cuello de Botella de la Cuantización INT8 y la Resolución Dimensional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eficiencia térmica y energética del coprocesador Hailo-8 se deriva de su capacidad para ejecutar operaciones matriciales en precisión entera de 8 bits (INT8) en lugar del punto flotante estándar de 32 bits (FP32) utilizado en centros de datos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Para lograr esto, los pesos de YOLOv8 deben pasar por el </w:t>
      </w:r>
      <w:r w:rsidDel="00000000" w:rsidR="00000000" w:rsidRPr="00000000">
        <w:rPr>
          <w:rFonts w:ascii="Arial" w:cs="Arial" w:eastAsia="Arial" w:hAnsi="Arial"/>
          <w:i w:val="1"/>
          <w:iCs w:val="1"/>
          <w:color w:val="1f1f1f"/>
          <w:rtl w:val="0"/>
        </w:rPr>
        <w:t xml:space="preserve">Dataflow Compiler</w:t>
      </w:r>
      <w:r w:rsidDel="00000000" w:rsidR="00000000" w:rsidRPr="00000000">
        <w:rPr>
          <w:rFonts w:ascii="Arial" w:cs="Arial" w:eastAsia="Arial" w:hAnsi="Arial"/>
          <w:color w:val="1f1f1f"/>
          <w:rtl w:val="0"/>
        </w:rPr>
        <w:t xml:space="preserve"> de Hailo. Este proceso de cuantización trunca la precisión decimal de las coordenadas de las cajas delimitadoras de regresión. Cuando el objeto detectado es un trips adulto de apenas unos pocos píxeles de ancho, el error de redondeo INT8 puede desplazar virtualmente la caja fuera de la estructura del insecto.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Más crítico aún es el dogma de la resolución de entrada. Arquitecturas ligeras como YOLOv8n o YOLOv8s asumen rutinariamente un tensor de entrada estandarizado y cuadrado, comúnmente configurado en </w:t>
      </w:r>
      <w:r w:rsidDel="00000000" w:rsidR="00000000" w:rsidRPr="00000000">
        <w:rPr>
          <w:rFonts w:ascii="Arial" w:cs="Arial" w:eastAsia="Arial" w:hAnsi="Arial"/>
          <w:color w:val="1f1f1f"/>
        </w:rPr>
        <w:drawing>
          <wp:inline distB="19050" distT="19050" distL="19050" distR="19050">
            <wp:extent cx="827365" cy="237484"/>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7365" cy="237484"/>
                    </a:xfrm>
                    <a:prstGeom prst="rect"/>
                    <a:ln/>
                  </pic:spPr>
                </pic:pic>
              </a:graphicData>
            </a:graphic>
          </wp:inline>
        </w:drawing>
      </w:r>
      <w:r w:rsidDel="00000000" w:rsidR="00000000" w:rsidRPr="00000000">
        <w:rPr>
          <w:rFonts w:ascii="Arial" w:cs="Arial" w:eastAsia="Arial" w:hAnsi="Arial"/>
          <w:color w:val="1f1f1f"/>
          <w:rtl w:val="0"/>
        </w:rPr>
        <w:t xml:space="preserve"> píxeles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Si la cámara del robot patrulla el invernadero capturando video en formato 1080p (</w:t>
      </w:r>
      <w:r w:rsidDel="00000000" w:rsidR="00000000" w:rsidRPr="00000000">
        <w:rPr>
          <w:rFonts w:ascii="Arial" w:cs="Arial" w:eastAsia="Arial" w:hAnsi="Arial"/>
          <w:color w:val="1f1f1f"/>
        </w:rPr>
        <w:drawing>
          <wp:inline distB="19050" distT="19050" distL="19050" distR="19050">
            <wp:extent cx="1023099" cy="238467"/>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023099" cy="238467"/>
                    </a:xfrm>
                    <a:prstGeom prst="rect"/>
                    <a:ln/>
                  </pic:spPr>
                </pic:pic>
              </a:graphicData>
            </a:graphic>
          </wp:inline>
        </w:drawing>
      </w:r>
      <w:r w:rsidDel="00000000" w:rsidR="00000000" w:rsidRPr="00000000">
        <w:rPr>
          <w:rFonts w:ascii="Arial" w:cs="Arial" w:eastAsia="Arial" w:hAnsi="Arial"/>
          <w:color w:val="1f1f1f"/>
          <w:rtl w:val="0"/>
        </w:rPr>
        <w:t xml:space="preserve">) o si se introducen imágenes panorámicas de </w:t>
      </w:r>
      <w:r w:rsidDel="00000000" w:rsidR="00000000" w:rsidRPr="00000000">
        <w:rPr>
          <w:rFonts w:ascii="Arial" w:cs="Arial" w:eastAsia="Arial" w:hAnsi="Arial"/>
          <w:color w:val="1f1f1f"/>
        </w:rPr>
        <w:drawing>
          <wp:inline distB="19050" distT="19050" distL="19050" distR="19050">
            <wp:extent cx="1023099" cy="238467"/>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23099" cy="238467"/>
                    </a:xfrm>
                    <a:prstGeom prst="rect"/>
                    <a:ln/>
                  </pic:spPr>
                </pic:pic>
              </a:graphicData>
            </a:graphic>
          </wp:inline>
        </w:drawing>
      </w:r>
      <w:r w:rsidDel="00000000" w:rsidR="00000000" w:rsidRPr="00000000">
        <w:rPr>
          <w:rFonts w:ascii="Arial" w:cs="Arial" w:eastAsia="Arial" w:hAnsi="Arial"/>
          <w:color w:val="1f1f1f"/>
          <w:rtl w:val="0"/>
        </w:rPr>
        <w:t xml:space="preserve"> (del dataset de trampas adhesivas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redimensionar algorítmicamente y comprimir la totalidad de la imagen original hacia el bloque de </w:t>
      </w:r>
      <w:r w:rsidDel="00000000" w:rsidR="00000000" w:rsidRPr="00000000">
        <w:rPr>
          <w:rFonts w:ascii="Arial" w:cs="Arial" w:eastAsia="Arial" w:hAnsi="Arial"/>
          <w:color w:val="1f1f1f"/>
        </w:rPr>
        <w:drawing>
          <wp:inline distB="19050" distT="19050" distL="19050" distR="19050">
            <wp:extent cx="827365" cy="237484"/>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7365" cy="237484"/>
                    </a:xfrm>
                    <a:prstGeom prst="rect"/>
                    <a:ln/>
                  </pic:spPr>
                </pic:pic>
              </a:graphicData>
            </a:graphic>
          </wp:inline>
        </w:drawing>
      </w:r>
      <w:r w:rsidDel="00000000" w:rsidR="00000000" w:rsidRPr="00000000">
        <w:rPr>
          <w:rFonts w:ascii="Arial" w:cs="Arial" w:eastAsia="Arial" w:hAnsi="Arial"/>
          <w:color w:val="1f1f1f"/>
          <w:rtl w:val="0"/>
        </w:rPr>
        <w:t xml:space="preserve"> diezmará destructivamente la información espacial de alta frecuencia. Un espécimen de </w:t>
      </w:r>
      <w:r w:rsidDel="00000000" w:rsidR="00000000" w:rsidRPr="00000000">
        <w:rPr>
          <w:rFonts w:ascii="Arial" w:cs="Arial" w:eastAsia="Arial" w:hAnsi="Arial"/>
          <w:i w:val="1"/>
          <w:iCs w:val="1"/>
          <w:color w:val="1f1f1f"/>
          <w:rtl w:val="0"/>
        </w:rPr>
        <w:t xml:space="preserve">Bemisia tabaci</w:t>
      </w:r>
      <w:r w:rsidDel="00000000" w:rsidR="00000000" w:rsidRPr="00000000">
        <w:rPr>
          <w:rFonts w:ascii="Arial" w:cs="Arial" w:eastAsia="Arial" w:hAnsi="Arial"/>
          <w:color w:val="1f1f1f"/>
          <w:rtl w:val="0"/>
        </w:rPr>
        <w:t xml:space="preserve"> que abarcaba un parche de </w:t>
      </w:r>
      <w:r w:rsidDel="00000000" w:rsidR="00000000" w:rsidRPr="00000000">
        <w:rPr>
          <w:rFonts w:ascii="Arial" w:cs="Arial" w:eastAsia="Arial" w:hAnsi="Arial"/>
          <w:color w:val="1f1f1f"/>
        </w:rPr>
        <w:drawing>
          <wp:inline distB="19050" distT="19050" distL="19050" distR="19050">
            <wp:extent cx="631388" cy="238696"/>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1f1f1f"/>
          <w:rtl w:val="0"/>
        </w:rPr>
        <w:t xml:space="preserve"> píxeles en la imagen fuente será comprimido en una aberración amorfa de sub-píxeles, volviéndose estocásticamente invisible para la primera capa convolucional de YOLOv8</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Implementación Obligatoria de Slicing Aided Hyper Inference (SAHI)</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reconciliar la alta definición requerida por patógenos de escala milimétrica con los límites estrictos de los tensores admitidos por el acelerador Hailo-8, es de carácter perentorio abandonar el redimensionamiento holístico e implementar una arquitectura de teselado, como el marco de Slicing Aided Hyper Inference (SAHI).</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Transformación del Entrenamiento:</w:t>
      </w:r>
      <w:r w:rsidDel="00000000" w:rsidR="00000000" w:rsidRPr="00000000">
        <w:rPr>
          <w:rFonts w:ascii="Arial" w:cs="Arial" w:eastAsia="Arial" w:hAnsi="Arial"/>
          <w:color w:val="1f1f1f"/>
          <w:rtl w:val="0"/>
        </w:rPr>
        <w:t xml:space="preserve"> Durante la compilación del super-dataset propuesto (Trampas + INICTEL + Pest24), las imágenes no se redimensionan. El script de procesamiento debe recortar aleatoriamente parches (</w:t>
      </w:r>
      <w:r w:rsidDel="00000000" w:rsidR="00000000" w:rsidRPr="00000000">
        <w:rPr>
          <w:rFonts w:ascii="Arial" w:cs="Arial" w:eastAsia="Arial" w:hAnsi="Arial"/>
          <w:i w:val="1"/>
          <w:iCs w:val="1"/>
          <w:color w:val="1f1f1f"/>
          <w:rtl w:val="0"/>
        </w:rPr>
        <w:t xml:space="preserve">crops</w:t>
      </w:r>
      <w:r w:rsidDel="00000000" w:rsidR="00000000" w:rsidRPr="00000000">
        <w:rPr>
          <w:rFonts w:ascii="Arial" w:cs="Arial" w:eastAsia="Arial" w:hAnsi="Arial"/>
          <w:color w:val="1f1f1f"/>
          <w:rtl w:val="0"/>
        </w:rPr>
        <w:t xml:space="preserve">) de </w:t>
      </w:r>
      <w:r w:rsidDel="00000000" w:rsidR="00000000" w:rsidRPr="00000000">
        <w:rPr>
          <w:rFonts w:ascii="Arial" w:cs="Arial" w:eastAsia="Arial" w:hAnsi="Arial"/>
          <w:color w:val="1f1f1f"/>
        </w:rPr>
        <w:drawing>
          <wp:inline distB="19050" distT="19050" distL="19050" distR="19050">
            <wp:extent cx="827365" cy="237484"/>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7365" cy="237484"/>
                    </a:xfrm>
                    <a:prstGeom prst="rect"/>
                    <a:ln/>
                  </pic:spPr>
                </pic:pic>
              </a:graphicData>
            </a:graphic>
          </wp:inline>
        </w:drawing>
      </w:r>
      <w:r w:rsidDel="00000000" w:rsidR="00000000" w:rsidRPr="00000000">
        <w:rPr>
          <w:rFonts w:ascii="Arial" w:cs="Arial" w:eastAsia="Arial" w:hAnsi="Arial"/>
          <w:color w:val="1f1f1f"/>
          <w:rtl w:val="0"/>
        </w:rPr>
        <w:t xml:space="preserve"> píxeles de las imágenes en alta resolución, recalculando al vuelo la matriz polinómica de las cajas delimitadoras de los insectos atrapados dentro del marco recortado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YOLOv8 se entrena exclusivamente con estos parches en escala 1:1, garantizando que el modelo interiorice características fotorrealistas.</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Lógica de Inferencia en Tiempo Real:</w:t>
      </w:r>
      <w:r w:rsidDel="00000000" w:rsidR="00000000" w:rsidRPr="00000000">
        <w:rPr>
          <w:rFonts w:ascii="Arial" w:cs="Arial" w:eastAsia="Arial" w:hAnsi="Arial"/>
          <w:color w:val="1f1f1f"/>
          <w:rtl w:val="0"/>
        </w:rPr>
        <w:t xml:space="preserve"> En el entorno de producción invernadero, la Raspberry Pi 5 capturará fotogramas completos de gran tamaño. El software de control de la cámara no enviará la imagen entera a la NPU. En su lugar, cortará matemáticamente el fotograma en una cuadrícula superpuesta de sub-imágenes (teselas de </w:t>
      </w:r>
      <w:r w:rsidDel="00000000" w:rsidR="00000000" w:rsidRPr="00000000">
        <w:rPr>
          <w:rFonts w:ascii="Arial" w:cs="Arial" w:eastAsia="Arial" w:hAnsi="Arial"/>
          <w:color w:val="1f1f1f"/>
        </w:rPr>
        <w:drawing>
          <wp:inline distB="19050" distT="19050" distL="19050" distR="19050">
            <wp:extent cx="827365" cy="237484"/>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7365" cy="237484"/>
                    </a:xfrm>
                    <a:prstGeom prst="rect"/>
                    <a:ln/>
                  </pic:spPr>
                </pic:pic>
              </a:graphicData>
            </a:graphic>
          </wp:inline>
        </w:drawing>
      </w:r>
      <w:r w:rsidDel="00000000" w:rsidR="00000000" w:rsidRPr="00000000">
        <w:rPr>
          <w:rFonts w:ascii="Arial" w:cs="Arial" w:eastAsia="Arial" w:hAnsi="Arial"/>
          <w:color w:val="1f1f1f"/>
          <w:rtl w:val="0"/>
        </w:rPr>
        <w:t xml:space="preserve">) y enrutará esta ráfaga de datos a través del bus PCIe hacia el chip Hailo-8</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Al completarse las predicciones individuales en la tarjeta de aceleración, un algoritmo avanzado de Supresión de No Máximos (NMS) en la CPU central coserá las detecciones, reconciliando los pulgones y minadores que hubieran sido fracturados en los bordes de la cuadrícula. Aunque el paradigma de teselado incrementa marginalmente la latencia general del sistema frente a un proceso de una sola pasada, el silicio Hailo-8 procesa inferencias simples de YOLOv8 a más de 120 fotogramas por segundo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absorbiendo con holgura el sobrecosto computacional del procesamiento parcelado y afianzando la viabilidad operativa para el monitoreo milimétrico continuo.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sinergia resultante entre repositorios de dominio fiel, la neutralización proactiva de sesgos fotométricos de la planta y la optimización de canalizaciones SAHI garantizará que el end-effector robótico opere con niveles de precisión diagnóstica análogos a los de un técnico en fitosanidad entomológica.</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Fuentes citadas</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Yellow sticky traps - Kaggle, </w:t>
      </w:r>
      <w:hyperlink r:id="rId13">
        <w:r w:rsidDel="00000000" w:rsidR="00000000" w:rsidRPr="00000000">
          <w:rPr>
            <w:rFonts w:ascii="Arial" w:cs="Arial" w:eastAsia="Arial" w:hAnsi="Arial"/>
            <w:color w:val="0000ee"/>
            <w:sz w:val="24"/>
            <w:szCs w:val="24"/>
            <w:u w:val="single"/>
            <w:rtl w:val="0"/>
          </w:rPr>
          <w:t xml:space="preserve">https://www.kaggle.com/datasets/friso1987/yellow-sticky-traps</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Persistent monitoring of insect-pests on sticky traps through, </w:t>
      </w:r>
      <w:hyperlink r:id="rId14">
        <w:r w:rsidDel="00000000" w:rsidR="00000000" w:rsidRPr="00000000">
          <w:rPr>
            <w:rFonts w:ascii="Arial" w:cs="Arial" w:eastAsia="Arial" w:hAnsi="Arial"/>
            <w:color w:val="0000ee"/>
            <w:sz w:val="24"/>
            <w:szCs w:val="24"/>
            <w:u w:val="single"/>
            <w:rtl w:val="0"/>
          </w:rPr>
          <w:t xml:space="preserve">https://www.frontiersin.org/journals/plant-science/articles/10.3389/fpls.2024.1484587/full</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Black Aphids Glue Paper Traps Dataset - Zenodo, </w:t>
      </w:r>
      <w:hyperlink r:id="rId15">
        <w:r w:rsidDel="00000000" w:rsidR="00000000" w:rsidRPr="00000000">
          <w:rPr>
            <w:rFonts w:ascii="Arial" w:cs="Arial" w:eastAsia="Arial" w:hAnsi="Arial"/>
            <w:color w:val="0000ee"/>
            <w:sz w:val="24"/>
            <w:szCs w:val="24"/>
            <w:u w:val="single"/>
            <w:rtl w:val="0"/>
          </w:rPr>
          <w:t xml:space="preserve">https://zenodo.org/records/14097660</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Put a Hailo 8 in a Handheld and Stopped Paying for Inference, </w:t>
      </w:r>
      <w:hyperlink r:id="rId16">
        <w:r w:rsidDel="00000000" w:rsidR="00000000" w:rsidRPr="00000000">
          <w:rPr>
            <w:rFonts w:ascii="Arial" w:cs="Arial" w:eastAsia="Arial" w:hAnsi="Arial"/>
            <w:color w:val="0000ee"/>
            <w:sz w:val="24"/>
            <w:szCs w:val="24"/>
            <w:u w:val="single"/>
            <w:rtl w:val="0"/>
          </w:rPr>
          <w:t xml:space="preserve">https://dev.to/numbpill3d/i-put-a-hailo-8-in-a-handheld-and-stopped-paying-for-inference-3ih7</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Systematic Review on Automatic Insect Detection Using Deep, </w:t>
      </w:r>
      <w:hyperlink r:id="rId17">
        <w:r w:rsidDel="00000000" w:rsidR="00000000" w:rsidRPr="00000000">
          <w:rPr>
            <w:rFonts w:ascii="Arial" w:cs="Arial" w:eastAsia="Arial" w:hAnsi="Arial"/>
            <w:color w:val="0000ee"/>
            <w:sz w:val="24"/>
            <w:szCs w:val="24"/>
            <w:u w:val="single"/>
            <w:rtl w:val="0"/>
          </w:rPr>
          <w:t xml:space="preserve">https://www.mdpi.com/2077-0472/13/3/713</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 Leaf Disease Detection Dataset - Kaggle, </w:t>
      </w:r>
      <w:hyperlink r:id="rId18">
        <w:r w:rsidDel="00000000" w:rsidR="00000000" w:rsidRPr="00000000">
          <w:rPr>
            <w:rFonts w:ascii="Arial" w:cs="Arial" w:eastAsia="Arial" w:hAnsi="Arial"/>
            <w:color w:val="0000ee"/>
            <w:sz w:val="24"/>
            <w:szCs w:val="24"/>
            <w:u w:val="single"/>
            <w:rtl w:val="0"/>
          </w:rPr>
          <w:t xml:space="preserve">https://www.kaggle.com/datasets/hamidgujjar/tomato-leaf-disease-detection-dataset</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detection and creating bounding box around the object - GitHub, </w:t>
      </w:r>
      <w:hyperlink r:id="rId19">
        <w:r w:rsidDel="00000000" w:rsidR="00000000" w:rsidRPr="00000000">
          <w:rPr>
            <w:rFonts w:ascii="Arial" w:cs="Arial" w:eastAsia="Arial" w:hAnsi="Arial"/>
            <w:color w:val="0000ee"/>
            <w:sz w:val="24"/>
            <w:szCs w:val="24"/>
            <w:u w:val="single"/>
            <w:rtl w:val="0"/>
          </w:rPr>
          <w:t xml:space="preserve">https://github.com/parasgulati8/Object-Detection</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TSD-Truncated Structurally Aware Distance for Small Pest ... - PMC, </w:t>
      </w:r>
      <w:hyperlink r:id="rId20">
        <w:r w:rsidDel="00000000" w:rsidR="00000000" w:rsidRPr="00000000">
          <w:rPr>
            <w:rFonts w:ascii="Arial" w:cs="Arial" w:eastAsia="Arial" w:hAnsi="Arial"/>
            <w:color w:val="0000ee"/>
            <w:sz w:val="24"/>
            <w:szCs w:val="24"/>
            <w:u w:val="single"/>
            <w:rtl w:val="0"/>
          </w:rPr>
          <w:t xml:space="preserve">https://pmc.ncbi.nlm.nih.gov/articles/PMC9692880/</w:t>
        </w:r>
      </w:hyperlink>
      <w:r w:rsidDel="00000000" w:rsidR="00000000" w:rsidRPr="00000000">
        <w:rPr>
          <w:rtl w:val="0"/>
        </w:rPr>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HortiVQA-PP: Multitask Framework for Pest Segmentation and, </w:t>
      </w:r>
      <w:hyperlink r:id="rId21">
        <w:r w:rsidDel="00000000" w:rsidR="00000000" w:rsidRPr="00000000">
          <w:rPr>
            <w:rFonts w:ascii="Arial" w:cs="Arial" w:eastAsia="Arial" w:hAnsi="Arial"/>
            <w:color w:val="0000ee"/>
            <w:sz w:val="24"/>
            <w:szCs w:val="24"/>
            <w:u w:val="single"/>
            <w:rtl w:val="0"/>
          </w:rPr>
          <w:t xml:space="preserve">https://www.mdpi.com/2311-7524/11/9/1009</w:t>
        </w:r>
      </w:hyperlink>
      <w:r w:rsidDel="00000000" w:rsidR="00000000" w:rsidRPr="00000000">
        <w:rPr>
          <w:rtl w:val="0"/>
        </w:rPr>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S-ResNet: An improved ResNet neural model capable of ... - Frontiers, </w:t>
      </w:r>
      <w:hyperlink r:id="rId22">
        <w:r w:rsidDel="00000000" w:rsidR="00000000" w:rsidRPr="00000000">
          <w:rPr>
            <w:rFonts w:ascii="Arial" w:cs="Arial" w:eastAsia="Arial" w:hAnsi="Arial"/>
            <w:color w:val="0000ee"/>
            <w:sz w:val="24"/>
            <w:szCs w:val="24"/>
            <w:u w:val="single"/>
            <w:rtl w:val="0"/>
          </w:rPr>
          <w:t xml:space="preserve">https://www.frontiersin.org/journals/plant-science/articles/10.3389/fpls.2022.1066115/full</w:t>
        </w:r>
      </w:hyperlink>
      <w:r w:rsidDel="00000000" w:rsidR="00000000" w:rsidRPr="00000000">
        <w:rPr>
          <w:rtl w:val="0"/>
        </w:rPr>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tomato-pest-detection Object Detection Model by Jacks Workspace, </w:t>
      </w:r>
      <w:hyperlink r:id="rId23">
        <w:r w:rsidDel="00000000" w:rsidR="00000000" w:rsidRPr="00000000">
          <w:rPr>
            <w:rFonts w:ascii="Arial" w:cs="Arial" w:eastAsia="Arial" w:hAnsi="Arial"/>
            <w:color w:val="0000ee"/>
            <w:sz w:val="24"/>
            <w:szCs w:val="24"/>
            <w:u w:val="single"/>
            <w:rtl w:val="0"/>
          </w:rPr>
          <w:t xml:space="preserve">https://universe.roboflow.com/jacks-workspace-yvpbs/tomato-pest-detection-fqsiz</w:t>
        </w:r>
      </w:hyperlink>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Bemisia-tabaci-liriomyza-huidobrensis Object Detection Dataset by, </w:t>
      </w:r>
      <w:hyperlink r:id="rId24">
        <w:r w:rsidDel="00000000" w:rsidR="00000000" w:rsidRPr="00000000">
          <w:rPr>
            <w:rFonts w:ascii="Arial" w:cs="Arial" w:eastAsia="Arial" w:hAnsi="Arial"/>
            <w:color w:val="0000ee"/>
            <w:sz w:val="24"/>
            <w:szCs w:val="24"/>
            <w:u w:val="single"/>
            <w:rtl w:val="0"/>
          </w:rPr>
          <w:t xml:space="preserve">https://universe.roboflow.com/inicteluni/bemisia-tabaci-liriomyza-huidobrensis</w:t>
        </w:r>
      </w:hyperlink>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 Pest Object Detection Model by Pesto - Roboflow Universe, </w:t>
      </w:r>
      <w:hyperlink r:id="rId25">
        <w:r w:rsidDel="00000000" w:rsidR="00000000" w:rsidRPr="00000000">
          <w:rPr>
            <w:rFonts w:ascii="Arial" w:cs="Arial" w:eastAsia="Arial" w:hAnsi="Arial"/>
            <w:color w:val="0000ee"/>
            <w:sz w:val="24"/>
            <w:szCs w:val="24"/>
            <w:u w:val="single"/>
            <w:rtl w:val="0"/>
          </w:rPr>
          <w:t xml:space="preserve">https://universe.roboflow.com/pesto/tomato-pest-35mqs</w:t>
        </w:r>
      </w:hyperlink>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Aphid Datasets and Models | Roboflow Universe, </w:t>
      </w:r>
      <w:hyperlink r:id="rId26">
        <w:r w:rsidDel="00000000" w:rsidR="00000000" w:rsidRPr="00000000">
          <w:rPr>
            <w:rFonts w:ascii="Arial" w:cs="Arial" w:eastAsia="Arial" w:hAnsi="Arial"/>
            <w:color w:val="0000ee"/>
            <w:sz w:val="24"/>
            <w:szCs w:val="24"/>
            <w:u w:val="single"/>
            <w:rtl w:val="0"/>
          </w:rPr>
          <w:t xml:space="preserve">https://universe.roboflow.com/search?q=class%3Aaphid</w:t>
        </w:r>
      </w:hyperlink>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Mutual learning with memory for semi-supervised pest detection - PMC, </w:t>
      </w:r>
      <w:hyperlink r:id="rId27">
        <w:r w:rsidDel="00000000" w:rsidR="00000000" w:rsidRPr="00000000">
          <w:rPr>
            <w:rFonts w:ascii="Arial" w:cs="Arial" w:eastAsia="Arial" w:hAnsi="Arial"/>
            <w:color w:val="0000ee"/>
            <w:sz w:val="24"/>
            <w:szCs w:val="24"/>
            <w:u w:val="single"/>
            <w:rtl w:val="0"/>
          </w:rPr>
          <w:t xml:space="preserve">https://pmc.ncbi.nlm.nih.gov/articles/PMC11215062/</w:t>
        </w:r>
      </w:hyperlink>
      <w:r w:rsidDel="00000000" w:rsidR="00000000" w:rsidRPr="00000000">
        <w:rPr>
          <w:rtl w:val="0"/>
        </w:rPr>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Chilli Disease,Pest Detection v2 Object Detection Model by Mido, </w:t>
      </w:r>
      <w:hyperlink r:id="rId28">
        <w:r w:rsidDel="00000000" w:rsidR="00000000" w:rsidRPr="00000000">
          <w:rPr>
            <w:rFonts w:ascii="Arial" w:cs="Arial" w:eastAsia="Arial" w:hAnsi="Arial"/>
            <w:color w:val="0000ee"/>
            <w:sz w:val="24"/>
            <w:szCs w:val="24"/>
            <w:u w:val="single"/>
            <w:rtl w:val="0"/>
          </w:rPr>
          <w:t xml:space="preserve">https://universe.roboflow.com/mido-kirax/chilli-disease-pest-detection-v2-w5gdk</w:t>
        </w:r>
      </w:hyperlink>
      <w:r w:rsidDel="00000000" w:rsidR="00000000" w:rsidRPr="00000000">
        <w:rPr>
          <w:rtl w:val="0"/>
        </w:rPr>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Chili Disease and Pest Object Detection Dataset by aziman, </w:t>
      </w:r>
      <w:hyperlink r:id="rId29">
        <w:r w:rsidDel="00000000" w:rsidR="00000000" w:rsidRPr="00000000">
          <w:rPr>
            <w:rFonts w:ascii="Arial" w:cs="Arial" w:eastAsia="Arial" w:hAnsi="Arial"/>
            <w:color w:val="0000ee"/>
            <w:sz w:val="24"/>
            <w:szCs w:val="24"/>
            <w:u w:val="single"/>
            <w:rtl w:val="0"/>
          </w:rPr>
          <w:t xml:space="preserve">https://universe.roboflow.com/aziman-o7y1b/chili-disease-and-pest</w:t>
        </w:r>
      </w:hyperlink>
      <w:r w:rsidDel="00000000" w:rsidR="00000000" w:rsidRPr="00000000">
        <w:rPr>
          <w:rtl w:val="0"/>
        </w:rPr>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IP102: A Large-Scale Benchmark Dataset for Insect Pest Recognition, </w:t>
      </w:r>
      <w:hyperlink r:id="rId30">
        <w:r w:rsidDel="00000000" w:rsidR="00000000" w:rsidRPr="00000000">
          <w:rPr>
            <w:rFonts w:ascii="Arial" w:cs="Arial" w:eastAsia="Arial" w:hAnsi="Arial"/>
            <w:color w:val="0000ee"/>
            <w:sz w:val="24"/>
            <w:szCs w:val="24"/>
            <w:u w:val="single"/>
            <w:rtl w:val="0"/>
          </w:rPr>
          <w:t xml:space="preserve">https://www.researchgate.net/publication/338506483_IP102_A_Large-Scale_Benchmark_Dataset_for_Insect_Pest_Recognition</w:t>
        </w:r>
      </w:hyperlink>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IP102: A Large-Scale Benchmark Dataset for Insect Pest Recognition, </w:t>
      </w:r>
      <w:hyperlink r:id="rId31">
        <w:r w:rsidDel="00000000" w:rsidR="00000000" w:rsidRPr="00000000">
          <w:rPr>
            <w:rFonts w:ascii="Arial" w:cs="Arial" w:eastAsia="Arial" w:hAnsi="Arial"/>
            <w:color w:val="0000ee"/>
            <w:sz w:val="24"/>
            <w:szCs w:val="24"/>
            <w:u w:val="single"/>
            <w:rtl w:val="0"/>
          </w:rPr>
          <w:t xml:space="preserve">https://openaccess.thecvf.com/content_CVPR_2019/papers/Wu_IP102_A_Large-Scale_Benchmark_Dataset_for_Insect_Pest_Recognition_CVPR_2019_paper.pdf</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IP102: A Large-Scale Benchmark Dataset for Insect Pest Recognition, </w:t>
      </w:r>
      <w:hyperlink r:id="rId32">
        <w:r w:rsidDel="00000000" w:rsidR="00000000" w:rsidRPr="00000000">
          <w:rPr>
            <w:rFonts w:ascii="Arial" w:cs="Arial" w:eastAsia="Arial" w:hAnsi="Arial"/>
            <w:color w:val="0000ee"/>
            <w:sz w:val="24"/>
            <w:szCs w:val="24"/>
            <w:u w:val="single"/>
            <w:rtl w:val="0"/>
          </w:rPr>
          <w:t xml:space="preserve">https://github.com/xpwu95/IP102</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Need Help with Object Detection on Small Objects : r/computervision, </w:t>
      </w:r>
      <w:hyperlink r:id="rId33">
        <w:r w:rsidDel="00000000" w:rsidR="00000000" w:rsidRPr="00000000">
          <w:rPr>
            <w:rFonts w:ascii="Arial" w:cs="Arial" w:eastAsia="Arial" w:hAnsi="Arial"/>
            <w:color w:val="0000ee"/>
            <w:sz w:val="24"/>
            <w:szCs w:val="24"/>
            <w:u w:val="single"/>
            <w:rtl w:val="0"/>
          </w:rPr>
          <w:t xml:space="preserve">https://www.reddit.com/r/computervision/comments/1foood0/need_help_with_object_detection_on_small_objects/</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 question about video size (1080p 30 fps) and Hailo8, </w:t>
      </w:r>
      <w:hyperlink r:id="rId34">
        <w:r w:rsidDel="00000000" w:rsidR="00000000" w:rsidRPr="00000000">
          <w:rPr>
            <w:rFonts w:ascii="Arial" w:cs="Arial" w:eastAsia="Arial" w:hAnsi="Arial"/>
            <w:color w:val="0000ee"/>
            <w:sz w:val="24"/>
            <w:szCs w:val="24"/>
            <w:u w:val="single"/>
            <w:rtl w:val="0"/>
          </w:rPr>
          <w:t xml:space="preserve">https://community.hailo.ai/t/general-question-about-video-size-1080p-30-fps-and-hailo8/9308</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www.infonet-biovision.org 201003 - Peppers, </w:t>
      </w:r>
      <w:hyperlink r:id="rId35">
        <w:r w:rsidDel="00000000" w:rsidR="00000000" w:rsidRPr="00000000">
          <w:rPr>
            <w:rFonts w:ascii="Arial" w:cs="Arial" w:eastAsia="Arial" w:hAnsi="Arial"/>
            <w:color w:val="0000ee"/>
            <w:sz w:val="24"/>
            <w:szCs w:val="24"/>
            <w:u w:val="single"/>
            <w:rtl w:val="0"/>
          </w:rPr>
          <w:t xml:space="preserve">https://ftp3.us.freebsd.org/pub/misc/cd3wd/1004/_ag_crops_13_bv_en_lp_105660_.pdf</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Dataset for autonomous agriculture using robots to inspect corn and, </w:t>
      </w:r>
      <w:hyperlink r:id="rId36">
        <w:r w:rsidDel="00000000" w:rsidR="00000000" w:rsidRPr="00000000">
          <w:rPr>
            <w:rFonts w:ascii="Arial" w:cs="Arial" w:eastAsia="Arial" w:hAnsi="Arial"/>
            <w:color w:val="0000ee"/>
            <w:sz w:val="24"/>
            <w:szCs w:val="24"/>
            <w:u w:val="single"/>
            <w:rtl w:val="0"/>
          </w:rPr>
          <w:t xml:space="preserve">https://pmc.ncbi.nlm.nih.gov/articles/PMC13196297/</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AI-Based Potato Crop Abiotic Stress Detection via Instance ... - MDPI, </w:t>
      </w:r>
      <w:hyperlink r:id="rId37">
        <w:r w:rsidDel="00000000" w:rsidR="00000000" w:rsidRPr="00000000">
          <w:rPr>
            <w:rFonts w:ascii="Arial" w:cs="Arial" w:eastAsia="Arial" w:hAnsi="Arial"/>
            <w:color w:val="0000ee"/>
            <w:sz w:val="24"/>
            <w:szCs w:val="24"/>
            <w:u w:val="single"/>
            <w:rtl w:val="0"/>
          </w:rPr>
          <w:t xml:space="preserve">https://www.mdpi.com/2673-2688/7/3/111</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Lightweight Detection of Egg External Defects under ... - Inmateh, </w:t>
      </w:r>
      <w:hyperlink r:id="rId38">
        <w:r w:rsidDel="00000000" w:rsidR="00000000" w:rsidRPr="00000000">
          <w:rPr>
            <w:rFonts w:ascii="Arial" w:cs="Arial" w:eastAsia="Arial" w:hAnsi="Arial"/>
            <w:color w:val="0000ee"/>
            <w:sz w:val="24"/>
            <w:szCs w:val="24"/>
            <w:u w:val="single"/>
            <w:rtl w:val="0"/>
          </w:rPr>
          <w:t xml:space="preserve">https://api.inmateh.eu/public/uploads/79-77-N2222-Xianyong-MENG47603ab8-08c5-46e2-9898-91e7ea25cd91.pdf</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of Biotic Stresses in Pepper (Capsicum spp.) - PMC - NIH, </w:t>
      </w:r>
      <w:hyperlink r:id="rId39">
        <w:r w:rsidDel="00000000" w:rsidR="00000000" w:rsidRPr="00000000">
          <w:rPr>
            <w:rFonts w:ascii="Arial" w:cs="Arial" w:eastAsia="Arial" w:hAnsi="Arial"/>
            <w:color w:val="0000ee"/>
            <w:sz w:val="24"/>
            <w:szCs w:val="24"/>
            <w:u w:val="single"/>
            <w:rtl w:val="0"/>
          </w:rPr>
          <w:t xml:space="preserve">https://pmc.ncbi.nlm.nih.gov/articles/PMC7177692/</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pest management strategic plan for cantaloupe, honeydew and, </w:t>
      </w:r>
      <w:hyperlink r:id="rId40">
        <w:r w:rsidDel="00000000" w:rsidR="00000000" w:rsidRPr="00000000">
          <w:rPr>
            <w:rFonts w:ascii="Arial" w:cs="Arial" w:eastAsia="Arial" w:hAnsi="Arial"/>
            <w:color w:val="0000ee"/>
            <w:sz w:val="24"/>
            <w:szCs w:val="24"/>
            <w:u w:val="single"/>
            <w:rtl w:val="0"/>
          </w:rPr>
          <w:t xml:space="preserve">https://ucanr.edu/sites/default/files/2018-02/277967.pdf</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YOLOv12: Attention-Centric Real-Time Object Detectors, </w:t>
      </w:r>
      <w:hyperlink r:id="rId41">
        <w:r w:rsidDel="00000000" w:rsidR="00000000" w:rsidRPr="00000000">
          <w:rPr>
            <w:rFonts w:ascii="Arial" w:cs="Arial" w:eastAsia="Arial" w:hAnsi="Arial"/>
            <w:color w:val="0000ee"/>
            <w:sz w:val="24"/>
            <w:szCs w:val="24"/>
            <w:u w:val="single"/>
            <w:rtl w:val="0"/>
          </w:rPr>
          <w:t xml:space="preserve">https://www.researchgate.net/publication/389130942_YOLOv12_Attention-Centric_Real-Time_Object_Detectors</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TechnoLynx Blog, </w:t>
      </w:r>
      <w:hyperlink r:id="rId42">
        <w:r w:rsidDel="00000000" w:rsidR="00000000" w:rsidRPr="00000000">
          <w:rPr>
            <w:rFonts w:ascii="Arial" w:cs="Arial" w:eastAsia="Arial" w:hAnsi="Arial"/>
            <w:color w:val="0000ee"/>
            <w:sz w:val="24"/>
            <w:szCs w:val="24"/>
            <w:u w:val="single"/>
            <w:rtl w:val="0"/>
          </w:rPr>
          <w:t xml:space="preserve">https://www.technolynx.com/blog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canr.edu/sites/default/files/2018-02/277967.pdf" TargetMode="External"/><Relationship Id="rId20" Type="http://schemas.openxmlformats.org/officeDocument/2006/relationships/hyperlink" Target="https://pmc.ncbi.nlm.nih.gov/articles/PMC9692880/" TargetMode="External"/><Relationship Id="rId42" Type="http://schemas.openxmlformats.org/officeDocument/2006/relationships/hyperlink" Target="https://www.technolynx.com/blog" TargetMode="External"/><Relationship Id="rId41" Type="http://schemas.openxmlformats.org/officeDocument/2006/relationships/hyperlink" Target="https://www.researchgate.net/publication/389130942_YOLOv12_Attention-Centric_Real-Time_Object_Detectors" TargetMode="External"/><Relationship Id="rId22" Type="http://schemas.openxmlformats.org/officeDocument/2006/relationships/hyperlink" Target="https://www.frontiersin.org/journals/plant-science/articles/10.3389/fpls.2022.1066115/full" TargetMode="External"/><Relationship Id="rId21" Type="http://schemas.openxmlformats.org/officeDocument/2006/relationships/hyperlink" Target="https://www.mdpi.com/2311-7524/11/9/1009" TargetMode="External"/><Relationship Id="rId24" Type="http://schemas.openxmlformats.org/officeDocument/2006/relationships/hyperlink" Target="https://universe.roboflow.com/inicteluni/bemisia-tabaci-liriomyza-huidobrensis" TargetMode="External"/><Relationship Id="rId23" Type="http://schemas.openxmlformats.org/officeDocument/2006/relationships/hyperlink" Target="https://universe.roboflow.com/jacks-workspace-yvpbs/tomato-pest-detection-fqsi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universe.roboflow.com/search?q=class:aphid" TargetMode="External"/><Relationship Id="rId25" Type="http://schemas.openxmlformats.org/officeDocument/2006/relationships/hyperlink" Target="https://universe.roboflow.com/pesto/tomato-pest-35mqs" TargetMode="External"/><Relationship Id="rId28" Type="http://schemas.openxmlformats.org/officeDocument/2006/relationships/hyperlink" Target="https://universe.roboflow.com/mido-kirax/chilli-disease-pest-detection-v2-w5gdk" TargetMode="External"/><Relationship Id="rId27" Type="http://schemas.openxmlformats.org/officeDocument/2006/relationships/hyperlink" Target="https://pmc.ncbi.nlm.nih.gov/articles/PMC11215062/"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universe.roboflow.com/aziman-o7y1b/chili-disease-and-pest" TargetMode="External"/><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hyperlink" Target="https://openaccess.thecvf.com/content_CVPR_2019/papers/Wu_IP102_A_Large-Scale_Benchmark_Dataset_for_Insect_Pest_Recognition_CVPR_2019_paper.pdf" TargetMode="External"/><Relationship Id="rId30" Type="http://schemas.openxmlformats.org/officeDocument/2006/relationships/hyperlink" Target="https://www.researchgate.net/publication/338506483_IP102_A_Large-Scale_Benchmark_Dataset_for_Insect_Pest_Recognition" TargetMode="External"/><Relationship Id="rId11" Type="http://schemas.openxmlformats.org/officeDocument/2006/relationships/image" Target="media/image6.png"/><Relationship Id="rId33" Type="http://schemas.openxmlformats.org/officeDocument/2006/relationships/hyperlink" Target="https://www.reddit.com/r/computervision/comments/1foood0/need_help_with_object_detection_on_small_objects/" TargetMode="External"/><Relationship Id="rId10" Type="http://schemas.openxmlformats.org/officeDocument/2006/relationships/image" Target="media/image5.png"/><Relationship Id="rId32" Type="http://schemas.openxmlformats.org/officeDocument/2006/relationships/hyperlink" Target="https://github.com/xpwu95/IP102" TargetMode="External"/><Relationship Id="rId13" Type="http://schemas.openxmlformats.org/officeDocument/2006/relationships/hyperlink" Target="https://www.kaggle.com/datasets/friso1987/yellow-sticky-traps" TargetMode="External"/><Relationship Id="rId35" Type="http://schemas.openxmlformats.org/officeDocument/2006/relationships/hyperlink" Target="https://ftp3.us.freebsd.org/pub/misc/cd3wd/1004/_ag_crops_13_bv_en_lp_105660_.pdf" TargetMode="External"/><Relationship Id="rId12" Type="http://schemas.openxmlformats.org/officeDocument/2006/relationships/image" Target="media/image4.png"/><Relationship Id="rId34" Type="http://schemas.openxmlformats.org/officeDocument/2006/relationships/hyperlink" Target="https://community.hailo.ai/t/general-question-about-video-size-1080p-30-fps-and-hailo8/9308" TargetMode="External"/><Relationship Id="rId15" Type="http://schemas.openxmlformats.org/officeDocument/2006/relationships/hyperlink" Target="https://zenodo.org/records/14097660" TargetMode="External"/><Relationship Id="rId37" Type="http://schemas.openxmlformats.org/officeDocument/2006/relationships/hyperlink" Target="https://www.mdpi.com/2673-2688/7/3/111" TargetMode="External"/><Relationship Id="rId14" Type="http://schemas.openxmlformats.org/officeDocument/2006/relationships/hyperlink" Target="https://www.frontiersin.org/journals/plant-science/articles/10.3389/fpls.2024.1484587/full" TargetMode="External"/><Relationship Id="rId36" Type="http://schemas.openxmlformats.org/officeDocument/2006/relationships/hyperlink" Target="https://pmc.ncbi.nlm.nih.gov/articles/PMC13196297/" TargetMode="External"/><Relationship Id="rId17" Type="http://schemas.openxmlformats.org/officeDocument/2006/relationships/hyperlink" Target="https://www.mdpi.com/2077-0472/13/3/713" TargetMode="External"/><Relationship Id="rId39" Type="http://schemas.openxmlformats.org/officeDocument/2006/relationships/hyperlink" Target="https://pmc.ncbi.nlm.nih.gov/articles/PMC7177692/" TargetMode="External"/><Relationship Id="rId16" Type="http://schemas.openxmlformats.org/officeDocument/2006/relationships/hyperlink" Target="https://dev.to/numbpill3d/i-put-a-hailo-8-in-a-handheld-and-stopped-paying-for-inference-3ih7" TargetMode="External"/><Relationship Id="rId38" Type="http://schemas.openxmlformats.org/officeDocument/2006/relationships/hyperlink" Target="https://api.inmateh.eu/public/uploads/79-77-N2222-Xianyong-MENG47603ab8-08c5-46e2-9898-91e7ea25cd91.pdf" TargetMode="External"/><Relationship Id="rId19" Type="http://schemas.openxmlformats.org/officeDocument/2006/relationships/hyperlink" Target="https://github.com/parasgulati8/Object-Detection" TargetMode="External"/><Relationship Id="rId18" Type="http://schemas.openxmlformats.org/officeDocument/2006/relationships/hyperlink" Target="https://www.kaggle.com/datasets/hamidgujjar/tomato-leaf-disease-dete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