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BE" w:rsidRDefault="0050071F">
      <w:pPr>
        <w:rPr>
          <w:b/>
        </w:rPr>
      </w:pPr>
      <w:proofErr w:type="spellStart"/>
      <w:proofErr w:type="gramStart"/>
      <w:r w:rsidRPr="005442C5">
        <w:rPr>
          <w:b/>
        </w:rPr>
        <w:t>openEHR</w:t>
      </w:r>
      <w:proofErr w:type="spellEnd"/>
      <w:proofErr w:type="gramEnd"/>
    </w:p>
    <w:p w:rsidR="00E1290F" w:rsidRDefault="00CC518F" w:rsidP="00BC3D9E">
      <w:r>
        <w:t>O EHR surgiu essencialmente devido a estudos feitos pelos centros médicos académicos e organizações clinicas governamentais em meados dos anos 60 e 70.</w:t>
      </w:r>
      <w:r w:rsidR="00BC3D9E">
        <w:t xml:space="preserve"> </w:t>
      </w:r>
      <w:r w:rsidR="00BC3D9E" w:rsidRPr="00BC3D9E">
        <w:t xml:space="preserve">A Universidade de Utah </w:t>
      </w:r>
      <w:proofErr w:type="spellStart"/>
      <w:r w:rsidR="00BC3D9E" w:rsidRPr="00BC3D9E">
        <w:t>together</w:t>
      </w:r>
      <w:proofErr w:type="spellEnd"/>
      <w:r w:rsidR="00BC3D9E" w:rsidRPr="00BC3D9E">
        <w:t xml:space="preserve"> </w:t>
      </w:r>
      <w:r w:rsidR="007E0953" w:rsidRPr="00BC3D9E">
        <w:t>juntamente</w:t>
      </w:r>
      <w:r w:rsidR="00BC3D9E" w:rsidRPr="00BC3D9E">
        <w:t xml:space="preserve"> com a Corporação 3M desenvolver</w:t>
      </w:r>
      <w:r w:rsidR="007E0953">
        <w:t>am</w:t>
      </w:r>
      <w:r w:rsidR="00BC3D9E" w:rsidRPr="00BC3D9E">
        <w:t xml:space="preserve"> </w:t>
      </w:r>
      <w:r w:rsidR="00D71DFE" w:rsidRPr="00BC3D9E">
        <w:t>um dos</w:t>
      </w:r>
      <w:r w:rsidR="00BC3D9E" w:rsidRPr="00BC3D9E">
        <w:t xml:space="preserve"> primeiros </w:t>
      </w:r>
      <w:proofErr w:type="spellStart"/>
      <w:r w:rsidR="00BC3D9E">
        <w:t>EHRs</w:t>
      </w:r>
      <w:proofErr w:type="spellEnd"/>
      <w:r w:rsidR="007E0953">
        <w:t xml:space="preserve"> (</w:t>
      </w:r>
      <w:proofErr w:type="spellStart"/>
      <w:r w:rsidR="007E0953" w:rsidRPr="007E0953">
        <w:t>Health</w:t>
      </w:r>
      <w:proofErr w:type="spellEnd"/>
      <w:r w:rsidR="007E0953" w:rsidRPr="007E0953">
        <w:t xml:space="preserve"> </w:t>
      </w:r>
      <w:proofErr w:type="spellStart"/>
      <w:r w:rsidR="007E0953" w:rsidRPr="007E0953">
        <w:t>Evaluation</w:t>
      </w:r>
      <w:proofErr w:type="spellEnd"/>
      <w:r w:rsidR="007E0953" w:rsidRPr="007E0953">
        <w:t xml:space="preserve"> </w:t>
      </w:r>
      <w:proofErr w:type="spellStart"/>
      <w:r w:rsidR="007E0953" w:rsidRPr="007E0953">
        <w:t>t</w:t>
      </w:r>
      <w:r w:rsidR="007E0953">
        <w:t>hrough</w:t>
      </w:r>
      <w:proofErr w:type="spellEnd"/>
      <w:r w:rsidR="007E0953">
        <w:t xml:space="preserve"> Logical </w:t>
      </w:r>
      <w:proofErr w:type="spellStart"/>
      <w:r w:rsidR="007E0953">
        <w:t>Processing</w:t>
      </w:r>
      <w:proofErr w:type="spellEnd"/>
      <w:r w:rsidR="007E0953">
        <w:t xml:space="preserve"> - HELP).</w:t>
      </w:r>
      <w:r w:rsidR="00E01A94">
        <w:t xml:space="preserve"> Ao</w:t>
      </w:r>
      <w:r w:rsidR="00D71DFE">
        <w:t xml:space="preserve"> longo dos anos foram desenvolvidas várias </w:t>
      </w:r>
      <w:r w:rsidR="00E1290F">
        <w:t xml:space="preserve">outras </w:t>
      </w:r>
      <w:r w:rsidR="00D71DFE">
        <w:t xml:space="preserve">ferramentas nesta área como: </w:t>
      </w:r>
      <w:proofErr w:type="spellStart"/>
      <w:r w:rsidR="00D71DFE">
        <w:t>Allscripts</w:t>
      </w:r>
      <w:proofErr w:type="spellEnd"/>
      <w:r w:rsidR="00D71DFE">
        <w:t>, COSTAR, DHCP</w:t>
      </w:r>
      <w:r w:rsidR="00E1290F">
        <w:t>, etc</w:t>
      </w:r>
      <w:r w:rsidR="00E01A94">
        <w:t xml:space="preserve">. </w:t>
      </w:r>
      <w:r w:rsidR="00E1290F">
        <w:t>O EHR surge da necessidade de resolver vários problemas como: a constante necessidade de adaptação das bases de dados, a dificuldade em manter compatibilidade com dados anteriores, a dificuldade em documentar alterações, a heterogeneidade na forma de introdução de dados, as dúvidas na interpr</w:t>
      </w:r>
      <w:r w:rsidR="003E38DC">
        <w:t>etação na leitura, o fato dos</w:t>
      </w:r>
      <w:r w:rsidR="00E1290F">
        <w:t xml:space="preserve"> conceitos evoluírem</w:t>
      </w:r>
      <w:r w:rsidR="003E38DC">
        <w:t xml:space="preserve"> e</w:t>
      </w:r>
      <w:r w:rsidR="00E1290F">
        <w:t xml:space="preserve"> a falta de avaliação na qualidade dos dados.</w:t>
      </w:r>
      <w:r w:rsidR="003E38DC">
        <w:t xml:space="preserve"> </w:t>
      </w:r>
      <w:r w:rsidR="003E38DC" w:rsidRPr="003E38DC">
        <w:t xml:space="preserve">Além destes problemas as estruturas de dados (e a qualidade) dependem </w:t>
      </w:r>
      <w:r w:rsidR="003E38DC">
        <w:t xml:space="preserve">muito </w:t>
      </w:r>
      <w:r w:rsidR="003E38DC" w:rsidRPr="003E38DC">
        <w:t>do objetivo na sua escolha (prestação de cuidados, investigação clinica, gestão/financeira, ensino, legal).</w:t>
      </w:r>
      <w:r w:rsidR="002258C2">
        <w:t xml:space="preserve"> </w:t>
      </w:r>
    </w:p>
    <w:p w:rsidR="00E01A94" w:rsidRDefault="002258C2" w:rsidP="002258C2">
      <w:r>
        <w:t xml:space="preserve">Perante os problemas referidos e, uma vez que o EHR pretende </w:t>
      </w:r>
      <w:r w:rsidR="00DD0F06">
        <w:t>corrigi-los, é possível descreve-lo</w:t>
      </w:r>
      <w:r>
        <w:t xml:space="preserve"> c</w:t>
      </w:r>
      <w:r w:rsidR="00E01A94">
        <w:t xml:space="preserve">omo uma especificação (norma) que permite a representação </w:t>
      </w:r>
      <w:r>
        <w:t>de conceitos clínicos complexos.</w:t>
      </w:r>
    </w:p>
    <w:p w:rsidR="002258C2" w:rsidRDefault="008F7D89" w:rsidP="002258C2">
      <w:r>
        <w:t>A norma EHR está construída da seguinte forma:</w:t>
      </w:r>
    </w:p>
    <w:p w:rsidR="008F7D89" w:rsidRDefault="008F7D89" w:rsidP="00894CEF">
      <w:pPr>
        <w:pStyle w:val="ListParagraph"/>
        <w:numPr>
          <w:ilvl w:val="0"/>
          <w:numId w:val="1"/>
        </w:numPr>
      </w:pPr>
      <w:r>
        <w:t xml:space="preserve">Arquétipo: </w:t>
      </w:r>
      <w:r w:rsidR="00894CEF">
        <w:t>conceito mais pequeno nesta estrutura (equivalente a uma peça de LEGO)</w:t>
      </w:r>
      <w:proofErr w:type="gramStart"/>
      <w:r w:rsidR="00894CEF">
        <w:t>,</w:t>
      </w:r>
      <w:proofErr w:type="gramEnd"/>
      <w:r w:rsidR="00894CEF">
        <w:t xml:space="preserve"> consiste em dados médicos, como por exemplo, altura, peso, sumário de gravidez e ecocardiograma;</w:t>
      </w:r>
    </w:p>
    <w:p w:rsidR="00E52B9B" w:rsidRDefault="00E52B9B" w:rsidP="00E52B9B">
      <w:pPr>
        <w:pStyle w:val="ListParagraph"/>
        <w:numPr>
          <w:ilvl w:val="0"/>
          <w:numId w:val="1"/>
        </w:numPr>
      </w:pPr>
      <w:proofErr w:type="spellStart"/>
      <w:r>
        <w:t>Template</w:t>
      </w:r>
      <w:proofErr w:type="spellEnd"/>
      <w:r>
        <w:t>: consiste num conjunto de peças LEGO, isto é, num conjunto de arquétipos.</w:t>
      </w:r>
    </w:p>
    <w:p w:rsidR="00E52B9B" w:rsidRDefault="006D0B9B" w:rsidP="00E52B9B">
      <w:r>
        <w:t>Perante</w:t>
      </w:r>
      <w:r w:rsidR="007C3ADE">
        <w:t xml:space="preserve"> estes conceitos é possível construir um esquema que define a estrut</w:t>
      </w:r>
      <w:r>
        <w:t>ura de um documento podendo, assim</w:t>
      </w:r>
      <w:r w:rsidR="007C3ADE">
        <w:t xml:space="preserve">, </w:t>
      </w:r>
      <w:r>
        <w:t>adaptar a informação presente nos documentos existentes de forma a homogeneizar os seus dados.</w:t>
      </w:r>
    </w:p>
    <w:p w:rsidR="00CF0739" w:rsidRDefault="006D0B9B" w:rsidP="00E52B9B">
      <w:r>
        <w:t>Com o EHR</w:t>
      </w:r>
      <w:r w:rsidR="003451A9">
        <w:t>, e</w:t>
      </w:r>
      <w:r>
        <w:t xml:space="preserve"> como já referido, </w:t>
      </w:r>
      <w:r w:rsidR="003451A9">
        <w:t xml:space="preserve">surgem </w:t>
      </w:r>
      <w:r>
        <w:t xml:space="preserve">diversas ferramentas, entre as quais se realça o </w:t>
      </w:r>
      <w:proofErr w:type="spellStart"/>
      <w:r>
        <w:t>openEHR</w:t>
      </w:r>
      <w:proofErr w:type="spellEnd"/>
      <w:r>
        <w:t>.</w:t>
      </w:r>
      <w:r w:rsidRPr="006D0B9B">
        <w:t xml:space="preserve"> </w:t>
      </w:r>
      <w:r>
        <w:t xml:space="preserve">Este consiste num </w:t>
      </w:r>
      <w:r w:rsidRPr="006D0B9B">
        <w:t xml:space="preserve">ambiente </w:t>
      </w:r>
      <w:r w:rsidR="003451A9">
        <w:t xml:space="preserve">onde </w:t>
      </w:r>
      <w:r>
        <w:t>é possível</w:t>
      </w:r>
      <w:r w:rsidRPr="006D0B9B">
        <w:t xml:space="preserve"> colocar várias formas, tendo estas formas a possibilidade de comunicar entre si</w:t>
      </w:r>
      <w:r w:rsidR="003451A9">
        <w:t>. Uma das vantagens principai</w:t>
      </w:r>
      <w:r w:rsidR="000749A0">
        <w:t>s na utilização desta ferramenta</w:t>
      </w:r>
      <w:r w:rsidR="003451A9">
        <w:t xml:space="preserve"> é o fato de os utilizadores poderem alterar os arquétipos e </w:t>
      </w:r>
      <w:proofErr w:type="spellStart"/>
      <w:r w:rsidR="003451A9">
        <w:t>templates</w:t>
      </w:r>
      <w:proofErr w:type="spellEnd"/>
      <w:r w:rsidR="003451A9">
        <w:t xml:space="preserve"> sem alterar o </w:t>
      </w:r>
      <w:proofErr w:type="gramStart"/>
      <w:r w:rsidR="003451A9">
        <w:t>software</w:t>
      </w:r>
      <w:proofErr w:type="gramEnd"/>
      <w:r w:rsidR="003451A9">
        <w:t xml:space="preserve">, ou seja, estamos perante uma ferramenta bastante geral, que aceita qualquer tipo de documento (desde que seja elaborado um bom </w:t>
      </w:r>
      <w:proofErr w:type="spellStart"/>
      <w:r w:rsidR="003451A9">
        <w:t>template</w:t>
      </w:r>
      <w:proofErr w:type="spellEnd"/>
      <w:r w:rsidR="003451A9">
        <w:t xml:space="preserve"> para o receber).</w:t>
      </w:r>
      <w:r w:rsidR="00483762">
        <w:t xml:space="preserve"> Os atores envolvidos no </w:t>
      </w:r>
      <w:proofErr w:type="spellStart"/>
      <w:r w:rsidR="00483762">
        <w:t>openEHR</w:t>
      </w:r>
      <w:proofErr w:type="spellEnd"/>
      <w:r w:rsidR="00483762">
        <w:t xml:space="preserve"> são apresentados na imagem seguinte:</w:t>
      </w:r>
    </w:p>
    <w:p w:rsidR="009D0406" w:rsidRDefault="00483762" w:rsidP="00483762">
      <w:pPr>
        <w:jc w:val="center"/>
      </w:pPr>
      <w:r>
        <w:rPr>
          <w:noProof/>
          <w:lang w:eastAsia="pt-PT"/>
        </w:rPr>
        <w:drawing>
          <wp:inline distT="0" distB="0" distL="0" distR="0" wp14:anchorId="2913DC3E" wp14:editId="79F4F469">
            <wp:extent cx="3047191" cy="21050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23" t="31514" r="25416" b="5499"/>
                    <a:stretch/>
                  </pic:blipFill>
                  <pic:spPr bwMode="auto">
                    <a:xfrm>
                      <a:off x="0" y="0"/>
                      <a:ext cx="3060199" cy="21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62" w:rsidRDefault="00483762" w:rsidP="00483762">
      <w:r>
        <w:lastRenderedPageBreak/>
        <w:t>Em suma, o EHR garante que os dados sejam compreensíveis no futuro, facilita a utilização das bases de dados comuns e permite até uma melhor cooperação entre países e organizações.</w:t>
      </w:r>
    </w:p>
    <w:p w:rsidR="00627FC7" w:rsidRPr="00BC3D9E" w:rsidRDefault="00627FC7" w:rsidP="00BC3D9E"/>
    <w:p w:rsidR="004E663A" w:rsidRDefault="004E663A" w:rsidP="00F64137"/>
    <w:p w:rsidR="007C5449" w:rsidRPr="006C4AFF" w:rsidRDefault="007C5449" w:rsidP="00F64137"/>
    <w:p w:rsidR="00AE41EF" w:rsidRPr="006C4AFF" w:rsidRDefault="00AE41EF" w:rsidP="00F64137"/>
    <w:p w:rsidR="00AE41EF" w:rsidRDefault="00AE41EF" w:rsidP="00F64137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400040" cy="1606874"/>
            <wp:effectExtent l="0" t="0" r="0" b="0"/>
            <wp:docPr id="5" name="Picture 5" descr="http://blog.capterra.com/wp-content/uploads/2015/10/blog-top-20-ehr-software-features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apterra.com/wp-content/uploads/2015/10/blog-top-20-ehr-software-features-ch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B1" w:rsidRDefault="002A7AB1" w:rsidP="002A7AB1">
      <w:pPr>
        <w:rPr>
          <w:b/>
        </w:rPr>
      </w:pPr>
    </w:p>
    <w:p w:rsidR="00C870D5" w:rsidRPr="006C4AFF" w:rsidRDefault="002A7AB1" w:rsidP="004D43C2">
      <w:r>
        <w:rPr>
          <w:b/>
        </w:rPr>
        <w:t>Importação de dados do EHR para SOLR</w:t>
      </w:r>
    </w:p>
    <w:p w:rsidR="004D4BDA" w:rsidRDefault="000F73FD" w:rsidP="002A7AB1">
      <w:r w:rsidRPr="000F73FD">
        <w:t>Para importação dos dados</w:t>
      </w:r>
      <w:r>
        <w:t xml:space="preserve"> começou por ser testada um</w:t>
      </w:r>
      <w:r w:rsidRPr="000F73FD">
        <w:t>a ferrame</w:t>
      </w:r>
      <w:r>
        <w:t>nta existente no SOLR denominada por</w:t>
      </w:r>
      <w:r w:rsidRPr="000F73FD">
        <w:t xml:space="preserve"> data </w:t>
      </w:r>
      <w:proofErr w:type="spellStart"/>
      <w:r w:rsidRPr="000F73FD">
        <w:t>import</w:t>
      </w:r>
      <w:proofErr w:type="spellEnd"/>
      <w:r w:rsidRPr="000F73FD">
        <w:t xml:space="preserve"> </w:t>
      </w:r>
      <w:proofErr w:type="spellStart"/>
      <w:r w:rsidRPr="000F73FD">
        <w:t>handler</w:t>
      </w:r>
      <w:proofErr w:type="spellEnd"/>
      <w:r w:rsidR="0004076A">
        <w:t xml:space="preserve"> (DIH)</w:t>
      </w:r>
      <w:r w:rsidRPr="000F73FD">
        <w:t xml:space="preserve">. </w:t>
      </w:r>
      <w:r>
        <w:t>Esta permite que a informação existente nas tabelas de uma base de dados</w:t>
      </w:r>
      <w:r w:rsidR="006C15A5">
        <w:t xml:space="preserve"> </w:t>
      </w:r>
      <w:proofErr w:type="spellStart"/>
      <w:r w:rsidR="006C15A5">
        <w:t>realcional</w:t>
      </w:r>
      <w:proofErr w:type="spellEnd"/>
      <w:r w:rsidR="0004076A">
        <w:t xml:space="preserve"> seja extraída e estruturada a partir d</w:t>
      </w:r>
      <w:r>
        <w:t>os dados definidos nos ficheiros schema.xml, solrconfig.xml e data-config.xml. Além destas possibilidade</w:t>
      </w:r>
      <w:r w:rsidR="0004076A">
        <w:t>s</w:t>
      </w:r>
      <w:r>
        <w:t xml:space="preserve"> a ferramenta em causa permite também atualizar os índices quando um documento é modificado</w:t>
      </w:r>
      <w:r w:rsidR="0004076A">
        <w:t xml:space="preserve"> ou um novo é introduzido. Apesar da sua facilidade de utilização o DIH em termos de desempenho é bastante lento, especialmente se a quantidade de dados for grande</w:t>
      </w:r>
      <w:r w:rsidR="006C15A5">
        <w:t>, pois apenas importa um d</w:t>
      </w:r>
      <w:r w:rsidR="00485F27">
        <w:t>ocumento de cada vez. Além disto</w:t>
      </w:r>
      <w:r w:rsidR="006C15A5">
        <w:t xml:space="preserve">, é de realçar também, que a quantidade de pedidos feitos à base de dados influencia a velocidade do DIH. </w:t>
      </w:r>
    </w:p>
    <w:p w:rsidR="00A374E1" w:rsidRDefault="006C15A5" w:rsidP="002A7AB1">
      <w:r>
        <w:t>Assim sendo e, numa primeira experiência, foram introduzidos cerca de 5 documentos na base de dados e foram registados cerca de 467 pedidos</w:t>
      </w:r>
      <w:r w:rsidR="00230624">
        <w:t xml:space="preserve"> os quais, juntamente com o processo de indexação, t</w:t>
      </w:r>
      <w:r w:rsidR="004D4BDA">
        <w:t>iveram uma duração de cerca de 6-8</w:t>
      </w:r>
      <w:r w:rsidR="00230624">
        <w:t xml:space="preserve"> segundos. Numa tentativa de otimizar os pedidos, foi feita uma nova experiência</w:t>
      </w:r>
      <w:r w:rsidR="00485F27">
        <w:t xml:space="preserve"> com </w:t>
      </w:r>
      <w:proofErr w:type="spellStart"/>
      <w:r w:rsidR="00485F27">
        <w:t>queries</w:t>
      </w:r>
      <w:proofErr w:type="spellEnd"/>
      <w:r w:rsidR="00485F27">
        <w:t xml:space="preserve"> diferentes e</w:t>
      </w:r>
      <w:r w:rsidR="00230624">
        <w:t xml:space="preserve"> com 8 documentos na qual foram registados cerca de 475 pedidos, com duração de 4-6 segundos.</w:t>
      </w:r>
      <w:r w:rsidR="004D4BDA">
        <w:t xml:space="preserve"> Como é possível observar, uma ligeira redução na quantidade de pedidos traduziu-se numa grande alteração na duração da operação. Todavia o problema de importar um documento de cada vez continuava. Para isso foram realizados testes com </w:t>
      </w:r>
      <w:proofErr w:type="spellStart"/>
      <w:r w:rsidR="004D4BDA">
        <w:t>threads</w:t>
      </w:r>
      <w:proofErr w:type="spellEnd"/>
      <w:r w:rsidR="004D4BDA">
        <w:t xml:space="preserve"> para concluir se agilizava ou não</w:t>
      </w:r>
      <w:r w:rsidR="00D573B3">
        <w:t xml:space="preserve"> o processo. Primeiramente foi necessário </w:t>
      </w:r>
      <w:r w:rsidR="004D4BDA">
        <w:t xml:space="preserve">desistir do DIH e dos ficheiros </w:t>
      </w:r>
      <w:proofErr w:type="spellStart"/>
      <w:r w:rsidR="004D4BDA">
        <w:t>xml</w:t>
      </w:r>
      <w:proofErr w:type="spellEnd"/>
      <w:r w:rsidR="004D4BDA">
        <w:t xml:space="preserve"> que este incluía como método de estruturação da informação recebida. Após isto, e com utilização do </w:t>
      </w:r>
      <w:proofErr w:type="spellStart"/>
      <w:r w:rsidR="004D4BDA">
        <w:t>SolrNet</w:t>
      </w:r>
      <w:proofErr w:type="spellEnd"/>
      <w:r w:rsidR="004D4BDA">
        <w:t>, em c#, passei aos pedidos à base de dados os quais, juntame</w:t>
      </w:r>
      <w:r w:rsidR="006A7172">
        <w:t xml:space="preserve">nte com </w:t>
      </w:r>
      <w:proofErr w:type="spellStart"/>
      <w:r w:rsidR="006A7172">
        <w:t>threads</w:t>
      </w:r>
      <w:proofErr w:type="spellEnd"/>
      <w:r w:rsidR="006A7172">
        <w:t xml:space="preserve"> apresentaram resultados bem mais satisfatórios, cerca de 1-1.5 segundos para 8 documentos. Com isto finalizei a análise de importação de dados para o SOLR através de base de dados relacionais, concluindo que com </w:t>
      </w:r>
      <w:proofErr w:type="spellStart"/>
      <w:r w:rsidR="006A7172">
        <w:t>threads</w:t>
      </w:r>
      <w:proofErr w:type="spellEnd"/>
      <w:r w:rsidR="006A7172">
        <w:t xml:space="preserve"> e com a quantidade de pedidos atuais é possível realizar importação e indexação em tempo aceitável.</w:t>
      </w:r>
    </w:p>
    <w:p w:rsidR="006A7172" w:rsidRPr="000F73FD" w:rsidRDefault="006A7172" w:rsidP="002A7AB1">
      <w:r>
        <w:t xml:space="preserve">Relativamente à importação de ficheiros, foram realizados testes com ficheiros </w:t>
      </w:r>
      <w:proofErr w:type="spellStart"/>
      <w:r>
        <w:t>xml</w:t>
      </w:r>
      <w:proofErr w:type="spellEnd"/>
      <w:r>
        <w:t xml:space="preserve"> existentes num exemplo do </w:t>
      </w:r>
      <w:proofErr w:type="spellStart"/>
      <w:r>
        <w:t>SolrNet</w:t>
      </w:r>
      <w:proofErr w:type="spellEnd"/>
      <w:r w:rsidR="005721D2">
        <w:t xml:space="preserve">. Rapidamente chegou-se à conclusão que, mesmo sem </w:t>
      </w:r>
      <w:proofErr w:type="spellStart"/>
      <w:r w:rsidR="005721D2">
        <w:t>threads</w:t>
      </w:r>
      <w:proofErr w:type="spellEnd"/>
      <w:r w:rsidR="005721D2">
        <w:t xml:space="preserve">, a </w:t>
      </w:r>
      <w:r w:rsidR="005721D2">
        <w:lastRenderedPageBreak/>
        <w:t xml:space="preserve">importação destes era bem mais rápida de que a da base de dados. No entanto, e apesar dos bons resultados, foram na mesma efetuados testes com </w:t>
      </w:r>
      <w:proofErr w:type="spellStart"/>
      <w:r w:rsidR="005721D2">
        <w:t>threads</w:t>
      </w:r>
      <w:proofErr w:type="spellEnd"/>
      <w:r w:rsidR="005721D2">
        <w:t>,</w:t>
      </w:r>
      <w:r w:rsidR="00E85CDD">
        <w:t xml:space="preserve"> e novamente estes mostraram-se </w:t>
      </w:r>
      <w:r w:rsidR="00D573B3">
        <w:t>mais eficientes</w:t>
      </w:r>
      <w:r w:rsidR="00E85CDD">
        <w:t xml:space="preserve"> do que o processo sem </w:t>
      </w:r>
      <w:proofErr w:type="spellStart"/>
      <w:r w:rsidR="00E85CDD">
        <w:t>threads</w:t>
      </w:r>
      <w:proofErr w:type="spellEnd"/>
      <w:r w:rsidR="00E85CDD">
        <w:t>. A tabela dos resultados de teste encontra-se a seguir: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7C6C" w:rsidTr="00497C6C">
        <w:tc>
          <w:tcPr>
            <w:tcW w:w="2123" w:type="dxa"/>
          </w:tcPr>
          <w:p w:rsidR="00497C6C" w:rsidRDefault="00497C6C" w:rsidP="002A7AB1">
            <w:pPr>
              <w:rPr>
                <w:b/>
              </w:rPr>
            </w:pPr>
            <w:r>
              <w:rPr>
                <w:b/>
              </w:rPr>
              <w:t>Número de ficheiros</w:t>
            </w:r>
          </w:p>
        </w:tc>
        <w:tc>
          <w:tcPr>
            <w:tcW w:w="2123" w:type="dxa"/>
          </w:tcPr>
          <w:p w:rsidR="00497C6C" w:rsidRDefault="00497C6C" w:rsidP="00497C6C">
            <w:pPr>
              <w:jc w:val="center"/>
              <w:rPr>
                <w:b/>
              </w:rPr>
            </w:pPr>
            <w:r>
              <w:rPr>
                <w:b/>
              </w:rPr>
              <w:t>1705</w:t>
            </w:r>
          </w:p>
        </w:tc>
        <w:tc>
          <w:tcPr>
            <w:tcW w:w="2124" w:type="dxa"/>
          </w:tcPr>
          <w:p w:rsidR="00497C6C" w:rsidRDefault="00497C6C" w:rsidP="00497C6C">
            <w:pPr>
              <w:jc w:val="center"/>
              <w:rPr>
                <w:b/>
              </w:rPr>
            </w:pPr>
            <w:r>
              <w:rPr>
                <w:b/>
              </w:rPr>
              <w:t>10230</w:t>
            </w:r>
          </w:p>
        </w:tc>
        <w:tc>
          <w:tcPr>
            <w:tcW w:w="2124" w:type="dxa"/>
          </w:tcPr>
          <w:p w:rsidR="00497C6C" w:rsidRDefault="00497C6C" w:rsidP="00497C6C">
            <w:pPr>
              <w:jc w:val="center"/>
              <w:rPr>
                <w:b/>
              </w:rPr>
            </w:pPr>
            <w:r>
              <w:rPr>
                <w:b/>
              </w:rPr>
              <w:t>20460</w:t>
            </w:r>
          </w:p>
        </w:tc>
      </w:tr>
      <w:tr w:rsidR="00497C6C" w:rsidTr="00497C6C">
        <w:tc>
          <w:tcPr>
            <w:tcW w:w="2123" w:type="dxa"/>
          </w:tcPr>
          <w:p w:rsidR="00497C6C" w:rsidRDefault="00497C6C" w:rsidP="002A7AB1">
            <w:pPr>
              <w:rPr>
                <w:b/>
              </w:rPr>
            </w:pPr>
            <w:r>
              <w:rPr>
                <w:b/>
              </w:rPr>
              <w:t xml:space="preserve">Sem </w:t>
            </w:r>
            <w:proofErr w:type="spellStart"/>
            <w:r>
              <w:rPr>
                <w:b/>
              </w:rPr>
              <w:t>Threads</w:t>
            </w:r>
            <w:proofErr w:type="spellEnd"/>
          </w:p>
        </w:tc>
        <w:tc>
          <w:tcPr>
            <w:tcW w:w="2123" w:type="dxa"/>
          </w:tcPr>
          <w:p w:rsidR="00497C6C" w:rsidRPr="00497C6C" w:rsidRDefault="00497C6C" w:rsidP="00497C6C">
            <w:pPr>
              <w:jc w:val="center"/>
            </w:pPr>
            <w:r w:rsidRPr="00497C6C">
              <w:t>9.3s</w:t>
            </w:r>
          </w:p>
        </w:tc>
        <w:tc>
          <w:tcPr>
            <w:tcW w:w="2124" w:type="dxa"/>
          </w:tcPr>
          <w:p w:rsidR="00497C6C" w:rsidRPr="00497C6C" w:rsidRDefault="00497C6C" w:rsidP="00497C6C">
            <w:pPr>
              <w:jc w:val="center"/>
            </w:pPr>
            <w:r w:rsidRPr="00497C6C">
              <w:t>22.4s</w:t>
            </w:r>
          </w:p>
        </w:tc>
        <w:tc>
          <w:tcPr>
            <w:tcW w:w="2124" w:type="dxa"/>
          </w:tcPr>
          <w:p w:rsidR="00497C6C" w:rsidRPr="00497C6C" w:rsidRDefault="00497C6C" w:rsidP="00497C6C">
            <w:pPr>
              <w:jc w:val="center"/>
            </w:pPr>
            <w:r w:rsidRPr="00497C6C">
              <w:t>48.3s</w:t>
            </w:r>
          </w:p>
        </w:tc>
      </w:tr>
      <w:tr w:rsidR="00497C6C" w:rsidTr="00497C6C">
        <w:tc>
          <w:tcPr>
            <w:tcW w:w="2123" w:type="dxa"/>
          </w:tcPr>
          <w:p w:rsidR="00497C6C" w:rsidRDefault="00497C6C" w:rsidP="002A7AB1">
            <w:pPr>
              <w:rPr>
                <w:b/>
              </w:rPr>
            </w:pPr>
            <w:r>
              <w:rPr>
                <w:b/>
              </w:rPr>
              <w:t xml:space="preserve">Com </w:t>
            </w:r>
            <w:proofErr w:type="spellStart"/>
            <w:r>
              <w:rPr>
                <w:b/>
              </w:rPr>
              <w:t>Threads</w:t>
            </w:r>
            <w:proofErr w:type="spellEnd"/>
          </w:p>
        </w:tc>
        <w:tc>
          <w:tcPr>
            <w:tcW w:w="2123" w:type="dxa"/>
          </w:tcPr>
          <w:p w:rsidR="00497C6C" w:rsidRPr="00497C6C" w:rsidRDefault="00497C6C" w:rsidP="00497C6C">
            <w:pPr>
              <w:jc w:val="center"/>
            </w:pPr>
            <w:r w:rsidRPr="00497C6C">
              <w:t>8.4s</w:t>
            </w:r>
          </w:p>
        </w:tc>
        <w:tc>
          <w:tcPr>
            <w:tcW w:w="2124" w:type="dxa"/>
          </w:tcPr>
          <w:p w:rsidR="00497C6C" w:rsidRPr="00497C6C" w:rsidRDefault="00497C6C" w:rsidP="00497C6C">
            <w:pPr>
              <w:jc w:val="center"/>
            </w:pPr>
            <w:r w:rsidRPr="00497C6C">
              <w:t>16.4s</w:t>
            </w:r>
          </w:p>
        </w:tc>
        <w:tc>
          <w:tcPr>
            <w:tcW w:w="2124" w:type="dxa"/>
          </w:tcPr>
          <w:p w:rsidR="00497C6C" w:rsidRPr="00497C6C" w:rsidRDefault="00497C6C" w:rsidP="00497C6C">
            <w:pPr>
              <w:jc w:val="center"/>
            </w:pPr>
            <w:r w:rsidRPr="00497C6C">
              <w:t>33.8s</w:t>
            </w:r>
          </w:p>
        </w:tc>
      </w:tr>
    </w:tbl>
    <w:p w:rsidR="002A7AB1" w:rsidRDefault="002A7AB1" w:rsidP="002A7AB1">
      <w:pPr>
        <w:rPr>
          <w:b/>
        </w:rPr>
      </w:pPr>
    </w:p>
    <w:p w:rsidR="0070212C" w:rsidRDefault="00A3031C" w:rsidP="0070212C">
      <w:pPr>
        <w:rPr>
          <w:b/>
        </w:rPr>
      </w:pPr>
      <w:r>
        <w:t xml:space="preserve">Este teste foi realizado com ficheiros </w:t>
      </w:r>
      <w:proofErr w:type="spellStart"/>
      <w:r>
        <w:t>xml</w:t>
      </w:r>
      <w:proofErr w:type="spellEnd"/>
      <w:r>
        <w:t>, mas prevê-se que a utilização de outra extensão de ficheiros terá resultados semelhantes.</w:t>
      </w:r>
      <w:r w:rsidR="0070212C" w:rsidRPr="0070212C">
        <w:rPr>
          <w:b/>
        </w:rPr>
        <w:t xml:space="preserve"> </w:t>
      </w:r>
    </w:p>
    <w:p w:rsidR="00863482" w:rsidRDefault="00863482" w:rsidP="0070212C">
      <w:r>
        <w:t>Partindo agora para um plano em que os ficheiros estão a ser constantemente atualizados ou novos estão a ser inseridos</w:t>
      </w:r>
      <w:r w:rsidR="00665A21">
        <w:t xml:space="preserve">, </w:t>
      </w:r>
      <w:r>
        <w:t xml:space="preserve">é importante perceber que fazer novamente </w:t>
      </w:r>
      <w:r w:rsidR="002B0918">
        <w:t>um</w:t>
      </w:r>
      <w:r>
        <w:t xml:space="preserve">a importação </w:t>
      </w:r>
      <w:r w:rsidR="002B0918">
        <w:t>completa d</w:t>
      </w:r>
      <w:r>
        <w:t xml:space="preserve">os </w:t>
      </w:r>
      <w:r w:rsidR="00665A21">
        <w:t>dados não é correto. Est</w:t>
      </w:r>
      <w:r w:rsidR="002B0918">
        <w:t>e</w:t>
      </w:r>
      <w:r w:rsidR="00665A21">
        <w:t xml:space="preserve"> </w:t>
      </w:r>
      <w:r w:rsidR="002B0918">
        <w:t>problema é</w:t>
      </w:r>
      <w:r w:rsidR="00665A21">
        <w:t xml:space="preserve"> fácil de perceber, pois se fosse realizada novamente a importação de todos os ficheiros a solução a aprese</w:t>
      </w:r>
      <w:r w:rsidR="002B0918">
        <w:t>ntar seria tão lenta que não existiriam</w:t>
      </w:r>
      <w:r w:rsidR="00665A21">
        <w:t xml:space="preserve"> condições para usa-la. Assim para resolver este problema tem apenas interesse realizar importações parciais dos dados, ou seja, importando apenas os dados novos ou aqueles que foram modificados. </w:t>
      </w:r>
      <w:r w:rsidR="00EA3DDE">
        <w:t xml:space="preserve">Com o fim de realizar estas importações parciais surgem alguns parâmetros disponíveis pelo SOLR designados por </w:t>
      </w:r>
      <w:proofErr w:type="spellStart"/>
      <w:r w:rsidR="00EA3DDE">
        <w:t>deltaQuery</w:t>
      </w:r>
      <w:proofErr w:type="spellEnd"/>
      <w:r w:rsidR="00EA3DDE">
        <w:t xml:space="preserve"> e </w:t>
      </w:r>
      <w:proofErr w:type="spellStart"/>
      <w:r w:rsidR="00EA3DDE">
        <w:t>parentDeltaQuery</w:t>
      </w:r>
      <w:proofErr w:type="spellEnd"/>
      <w:r w:rsidR="00EA3DDE">
        <w:t xml:space="preserve">. O </w:t>
      </w:r>
      <w:proofErr w:type="spellStart"/>
      <w:r w:rsidR="00EA3DDE">
        <w:t>deltaQuery</w:t>
      </w:r>
      <w:proofErr w:type="spellEnd"/>
      <w:r w:rsidR="00EA3DDE">
        <w:t xml:space="preserve"> corresponde à </w:t>
      </w:r>
      <w:proofErr w:type="spellStart"/>
      <w:r w:rsidR="00EA3DDE">
        <w:t>query</w:t>
      </w:r>
      <w:proofErr w:type="spellEnd"/>
      <w:r w:rsidR="00EA3DDE">
        <w:t xml:space="preserve"> que seleciona a linha que foi modificada, </w:t>
      </w:r>
      <w:r w:rsidR="002A2C14">
        <w:t>enquanto</w:t>
      </w:r>
      <w:r w:rsidR="00EA3DDE">
        <w:t xml:space="preserve"> o </w:t>
      </w:r>
      <w:proofErr w:type="spellStart"/>
      <w:r w:rsidR="00EA3DDE">
        <w:t>parentDeltaQuery</w:t>
      </w:r>
      <w:proofErr w:type="spellEnd"/>
      <w:r w:rsidR="002A2C14">
        <w:t xml:space="preserve"> seleciona as linhas modificadas para fornecer linhas às tabelas pai na hierarquia de pedidos.</w:t>
      </w:r>
    </w:p>
    <w:p w:rsidR="002A2C14" w:rsidRDefault="002A2C14" w:rsidP="0070212C">
      <w:r>
        <w:t xml:space="preserve">Mas como se verifica que uma nova linha foi modificada? Para esta pergunta a resposta é, criando uma coluna em cada uma das tabelas utilizadas designada </w:t>
      </w:r>
      <w:proofErr w:type="gramStart"/>
      <w:r>
        <w:t>por</w:t>
      </w:r>
      <w:proofErr w:type="gramEnd"/>
      <w:r>
        <w:t xml:space="preserve">: </w:t>
      </w:r>
      <w:proofErr w:type="spellStart"/>
      <w:r>
        <w:t>last_modified</w:t>
      </w:r>
      <w:proofErr w:type="spellEnd"/>
      <w:r>
        <w:t>. Esta coluna deve guardar a data na qual a linha teve a sua última modificação. Assim, comparando com a data da última indexação, é possível saber se uma linha foi modificada ou não.</w:t>
      </w:r>
    </w:p>
    <w:p w:rsidR="0028130A" w:rsidRPr="00863482" w:rsidRDefault="0028130A" w:rsidP="0070212C">
      <w:r>
        <w:t xml:space="preserve">Uma vez obtida a linha modificada, através das </w:t>
      </w:r>
      <w:proofErr w:type="spellStart"/>
      <w:r>
        <w:t>queries</w:t>
      </w:r>
      <w:proofErr w:type="spellEnd"/>
      <w:r>
        <w:t xml:space="preserve"> existentes no parâmetro </w:t>
      </w:r>
      <w:proofErr w:type="spellStart"/>
      <w:r>
        <w:t>query</w:t>
      </w:r>
      <w:proofErr w:type="spellEnd"/>
      <w:r>
        <w:t xml:space="preserve"> do mesmo </w:t>
      </w:r>
      <w:proofErr w:type="spellStart"/>
      <w:r>
        <w:t>xml</w:t>
      </w:r>
      <w:proofErr w:type="spellEnd"/>
      <w:r>
        <w:t>, é feita a importação do documento em causa, eliminando assim a necessidade de uma importação completa dos documentos.</w:t>
      </w:r>
    </w:p>
    <w:p w:rsidR="0070212C" w:rsidRPr="0070212C" w:rsidRDefault="0070212C" w:rsidP="0070212C">
      <w:pPr>
        <w:rPr>
          <w:b/>
        </w:rPr>
      </w:pPr>
    </w:p>
    <w:p w:rsidR="0070212C" w:rsidRPr="007F7371" w:rsidRDefault="0070212C" w:rsidP="0070212C">
      <w:pPr>
        <w:rPr>
          <w:b/>
        </w:rPr>
      </w:pPr>
      <w:r w:rsidRPr="007F7371">
        <w:rPr>
          <w:b/>
        </w:rPr>
        <w:t>Pesquisa (</w:t>
      </w:r>
      <w:proofErr w:type="spellStart"/>
      <w:r w:rsidRPr="007F7371">
        <w:rPr>
          <w:b/>
        </w:rPr>
        <w:t>Stemming</w:t>
      </w:r>
      <w:proofErr w:type="spellEnd"/>
      <w:r w:rsidRPr="007F7371">
        <w:rPr>
          <w:b/>
        </w:rPr>
        <w:t xml:space="preserve"> e </w:t>
      </w:r>
      <w:proofErr w:type="spellStart"/>
      <w:r w:rsidRPr="007F7371">
        <w:rPr>
          <w:b/>
        </w:rPr>
        <w:t>stopwords</w:t>
      </w:r>
      <w:proofErr w:type="spellEnd"/>
      <w:r w:rsidRPr="007F7371">
        <w:rPr>
          <w:b/>
        </w:rPr>
        <w:t>)</w:t>
      </w:r>
    </w:p>
    <w:p w:rsidR="00497C6C" w:rsidRDefault="0070212C" w:rsidP="002A7AB1">
      <w:r>
        <w:t xml:space="preserve">Como já foi referido no capítulo do estado da arte as </w:t>
      </w:r>
      <w:proofErr w:type="spellStart"/>
      <w:r>
        <w:t>stemming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 xml:space="preserve"> e sinónimos são conceitos bastante importantes no que diz respeito à indexação e pesquisa de informação. Face a esta importância, foram realizados testes com dicionários deste género de palavras para verificar a sua utilidade nas operações inerentes aos mesmos. Como esperado, as </w:t>
      </w:r>
      <w:proofErr w:type="spellStart"/>
      <w:r>
        <w:t>stopwords</w:t>
      </w:r>
      <w:proofErr w:type="spellEnd"/>
      <w:r>
        <w:t xml:space="preserve"> foram de grande ajuda na remoção de palavras sem interesse para a indexação, assim como as </w:t>
      </w:r>
      <w:proofErr w:type="spellStart"/>
      <w:r>
        <w:t>stemming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r w:rsidR="00364266">
        <w:t>reduzindo as palavras para a sua raiz</w:t>
      </w:r>
      <w:r>
        <w:t xml:space="preserve">. Ajuda maior notou-se no processo de pesquisa, o qual se tornou muito mais natural essencialmente devido às </w:t>
      </w:r>
      <w:proofErr w:type="spellStart"/>
      <w:r>
        <w:t>stemming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e aos sinónimos. Os testes realizados foram feitos com dicionários em espanhol, uma vez que a base de dados se encontra nesse idioma. No entanto</w:t>
      </w:r>
      <w:r w:rsidR="004C0F6C">
        <w:t>, outros dicionários já se encontram preparados caso seja necessário alterar o idioma.</w:t>
      </w:r>
    </w:p>
    <w:p w:rsidR="004C0F6C" w:rsidRDefault="004C0F6C" w:rsidP="002A7AB1"/>
    <w:p w:rsidR="002B0918" w:rsidRDefault="002B0918" w:rsidP="002A7AB1"/>
    <w:p w:rsidR="004C0F6C" w:rsidRDefault="0008145C" w:rsidP="004C0F6C">
      <w:r w:rsidRPr="007F7371">
        <w:rPr>
          <w:b/>
        </w:rPr>
        <w:lastRenderedPageBreak/>
        <w:t>Associação de meta</w:t>
      </w:r>
      <w:r w:rsidR="00FB12FE">
        <w:rPr>
          <w:b/>
        </w:rPr>
        <w:t>-</w:t>
      </w:r>
      <w:r w:rsidRPr="007F7371">
        <w:rPr>
          <w:b/>
        </w:rPr>
        <w:t>informação aos documentos dos pacientes</w:t>
      </w:r>
      <w:r w:rsidR="004C0F6C" w:rsidRPr="004C0F6C">
        <w:t xml:space="preserve"> </w:t>
      </w:r>
    </w:p>
    <w:p w:rsidR="004C0F6C" w:rsidRDefault="001D671E" w:rsidP="004C0F6C">
      <w:r>
        <w:t xml:space="preserve">A solução que se pretende implementar </w:t>
      </w:r>
      <w:r w:rsidR="0058337E">
        <w:t>nesta</w:t>
      </w:r>
      <w:r>
        <w:t xml:space="preserve"> dissertação</w:t>
      </w:r>
      <w:r w:rsidR="002B02C0">
        <w:t xml:space="preserve"> pretende apresentar, após uma pesquisa de um utilizador, além dos dados de um documento, a meta-informação</w:t>
      </w:r>
      <w:r w:rsidR="00117BD2">
        <w:t xml:space="preserve"> do doente ao qual o documento se refere</w:t>
      </w:r>
      <w:r w:rsidR="002B02C0">
        <w:t xml:space="preserve">. Para isso, atualmente uma pesquisa realizada no </w:t>
      </w:r>
      <w:r w:rsidR="00FB12FE">
        <w:t>SOLR</w:t>
      </w:r>
      <w:r w:rsidR="002B02C0">
        <w:t xml:space="preserve"> retorna os dados de um documento</w:t>
      </w:r>
      <w:r w:rsidR="008E5A02">
        <w:t xml:space="preserve"> o qual</w:t>
      </w:r>
      <w:r w:rsidR="002B02C0">
        <w:t xml:space="preserve"> é constituído </w:t>
      </w:r>
      <w:proofErr w:type="gramStart"/>
      <w:r w:rsidR="002B02C0">
        <w:t>por</w:t>
      </w:r>
      <w:proofErr w:type="gramEnd"/>
      <w:r w:rsidR="002B02C0">
        <w:t>: id do documento</w:t>
      </w:r>
      <w:proofErr w:type="gramStart"/>
      <w:r w:rsidR="002B02C0">
        <w:t>,</w:t>
      </w:r>
      <w:proofErr w:type="gramEnd"/>
      <w:r w:rsidR="002B02C0">
        <w:t xml:space="preserve"> data do documento (por causa das versões), texto d</w:t>
      </w:r>
      <w:r w:rsidR="008E5A02">
        <w:t xml:space="preserve">o documento e o número do EHR que a </w:t>
      </w:r>
      <w:r w:rsidR="002B02C0">
        <w:t>ele está inerente.</w:t>
      </w:r>
      <w:r w:rsidR="00117BD2">
        <w:t xml:space="preserve"> Uma vez que </w:t>
      </w:r>
      <w:r w:rsidR="005061A4">
        <w:t xml:space="preserve">temos informação sobre o EHR é possível </w:t>
      </w:r>
      <w:r w:rsidR="00FB12FE">
        <w:t>saber a qual paciente o documento com o EHR referido diz respeito. Uma vez sabendo qual é o paciente é apenas necessário extrair a informação deste das tabelas correspondentes. Desta forma consegue-se uma informação do doente, tal como proposto como tema desta dissertação (ajudar os médicos na sua pesquisa por informação dos pacientes).</w:t>
      </w:r>
    </w:p>
    <w:p w:rsidR="004C0F6C" w:rsidRPr="00497C6C" w:rsidRDefault="004C0F6C" w:rsidP="004C0F6C"/>
    <w:p w:rsidR="004C0F6C" w:rsidRPr="007F7371" w:rsidRDefault="004C0F6C" w:rsidP="004C0F6C">
      <w:pPr>
        <w:rPr>
          <w:b/>
        </w:rPr>
      </w:pPr>
      <w:r w:rsidRPr="00117BD2">
        <w:rPr>
          <w:b/>
        </w:rPr>
        <w:t>Arquitetura</w:t>
      </w:r>
      <w:r w:rsidR="009E6F61">
        <w:rPr>
          <w:b/>
        </w:rPr>
        <w:t xml:space="preserve"> (modelo conceptual)</w:t>
      </w:r>
    </w:p>
    <w:p w:rsidR="00A54B15" w:rsidRDefault="00E75B95" w:rsidP="004D43C2">
      <w:r>
        <w:t>Após os testes realizados com as diversas ferramentas foi possível definir o que utilizar e qual a estrutura necessária para a solução proposta.</w:t>
      </w:r>
      <w:r w:rsidR="00C06097">
        <w:t xml:space="preserve"> Assim sendo, está descrito a seguir, </w:t>
      </w:r>
      <w:r w:rsidR="009E6F61">
        <w:t>passo a passo</w:t>
      </w:r>
      <w:r w:rsidR="00C06097">
        <w:t>,</w:t>
      </w:r>
      <w:r w:rsidR="009E6F61">
        <w:t xml:space="preserve"> a estrutura da mesma:</w:t>
      </w:r>
    </w:p>
    <w:p w:rsidR="009E6F61" w:rsidRPr="009E6F61" w:rsidRDefault="009E6F61" w:rsidP="009E6F6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Base de dados: </w:t>
      </w:r>
      <w:r>
        <w:t>local onde se encontra toda a i</w:t>
      </w:r>
      <w:r w:rsidR="00364266">
        <w:t>nformação clí</w:t>
      </w:r>
      <w:r>
        <w:t>nica dos doentes. Armazena todos os documentos.</w:t>
      </w:r>
    </w:p>
    <w:p w:rsidR="009E6F61" w:rsidRPr="009E6F61" w:rsidRDefault="009E6F61" w:rsidP="009E6F6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EHR:</w:t>
      </w:r>
      <w:r>
        <w:t xml:space="preserve"> local onde se encontra toda a informação dos documentos de forma estruturada e organizada de acordo com os </w:t>
      </w:r>
      <w:proofErr w:type="spellStart"/>
      <w:r>
        <w:t>templates</w:t>
      </w:r>
      <w:proofErr w:type="spellEnd"/>
      <w:r>
        <w:t xml:space="preserve"> criados. Possivelmente alguns documentos não respeitarão a estrutura dos </w:t>
      </w:r>
      <w:proofErr w:type="spellStart"/>
      <w:r>
        <w:t>templates</w:t>
      </w:r>
      <w:proofErr w:type="spellEnd"/>
      <w:r>
        <w:t xml:space="preserve"> e por isso serão guardados num módulo à parte ou num </w:t>
      </w:r>
      <w:proofErr w:type="spellStart"/>
      <w:r>
        <w:t>template</w:t>
      </w:r>
      <w:proofErr w:type="spellEnd"/>
      <w:r>
        <w:t xml:space="preserve"> mais geral que guarde todo o texto.</w:t>
      </w:r>
    </w:p>
    <w:p w:rsidR="009E6F61" w:rsidRPr="009E6F61" w:rsidRDefault="009E6F61" w:rsidP="009E6F6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Solr</w:t>
      </w:r>
      <w:proofErr w:type="spellEnd"/>
      <w:r>
        <w:rPr>
          <w:b/>
        </w:rPr>
        <w:t xml:space="preserve">: </w:t>
      </w:r>
      <w:r>
        <w:t xml:space="preserve">ferramenta na qual será realizada indexação e na qual serão guardados os índices resultantes da mesma. Para importação dos dados para o SOLR serão usados os métodos já referidos anteriormente. </w:t>
      </w:r>
    </w:p>
    <w:p w:rsidR="009E6F61" w:rsidRPr="00A03E7F" w:rsidRDefault="009E6F61" w:rsidP="009E6F6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Pesquisa:</w:t>
      </w:r>
      <w:r>
        <w:t xml:space="preserve"> A pesquisa também será realizada com a ajuda do SOLR</w:t>
      </w:r>
      <w:r w:rsidR="00A03E7F">
        <w:t xml:space="preserve"> e, tendo em conta as </w:t>
      </w:r>
      <w:proofErr w:type="spellStart"/>
      <w:r w:rsidR="00A03E7F">
        <w:t>stemming</w:t>
      </w:r>
      <w:proofErr w:type="spellEnd"/>
      <w:r w:rsidR="00A03E7F">
        <w:t xml:space="preserve">, </w:t>
      </w:r>
      <w:proofErr w:type="spellStart"/>
      <w:r w:rsidR="00A03E7F">
        <w:t>stopwords</w:t>
      </w:r>
      <w:proofErr w:type="spellEnd"/>
      <w:r w:rsidR="00A03E7F">
        <w:t xml:space="preserve"> e sinónimos pretende-se que seja o mais natural possível e que retorne uma maior quantidade de informação útil para os médicos.</w:t>
      </w:r>
    </w:p>
    <w:p w:rsidR="00A03E7F" w:rsidRDefault="00A03E7F" w:rsidP="00A03E7F">
      <w:r>
        <w:t>O modelo conceptual</w:t>
      </w:r>
      <w:r w:rsidR="00A94A7E">
        <w:t xml:space="preserve"> encontra-se na imagem seguinte:</w:t>
      </w:r>
    </w:p>
    <w:p w:rsidR="00FD2E22" w:rsidRPr="00A03E7F" w:rsidRDefault="00FD2E22" w:rsidP="00A03E7F">
      <w:pPr>
        <w:rPr>
          <w:b/>
        </w:rPr>
      </w:pPr>
      <w:bookmarkStart w:id="0" w:name="_GoBack"/>
      <w:bookmarkEnd w:id="0"/>
    </w:p>
    <w:sectPr w:rsidR="00FD2E22" w:rsidRPr="00A03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3CB1"/>
    <w:multiLevelType w:val="hybridMultilevel"/>
    <w:tmpl w:val="2EC219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431A"/>
    <w:multiLevelType w:val="hybridMultilevel"/>
    <w:tmpl w:val="222A25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A7"/>
    <w:rsid w:val="0004076A"/>
    <w:rsid w:val="000749A0"/>
    <w:rsid w:val="0007634C"/>
    <w:rsid w:val="0008145C"/>
    <w:rsid w:val="000F73FD"/>
    <w:rsid w:val="00117BD2"/>
    <w:rsid w:val="001B3D4D"/>
    <w:rsid w:val="001D671E"/>
    <w:rsid w:val="001F14AE"/>
    <w:rsid w:val="001F1AA7"/>
    <w:rsid w:val="002258C2"/>
    <w:rsid w:val="00230624"/>
    <w:rsid w:val="0028130A"/>
    <w:rsid w:val="002A2C14"/>
    <w:rsid w:val="002A7AB1"/>
    <w:rsid w:val="002B02C0"/>
    <w:rsid w:val="002B0918"/>
    <w:rsid w:val="003451A9"/>
    <w:rsid w:val="00355AA8"/>
    <w:rsid w:val="00364266"/>
    <w:rsid w:val="003E38DC"/>
    <w:rsid w:val="0040273D"/>
    <w:rsid w:val="00483762"/>
    <w:rsid w:val="00485F27"/>
    <w:rsid w:val="00497C6C"/>
    <w:rsid w:val="004C0F6C"/>
    <w:rsid w:val="004D43C2"/>
    <w:rsid w:val="004D4BDA"/>
    <w:rsid w:val="004E663A"/>
    <w:rsid w:val="004F5FB8"/>
    <w:rsid w:val="0050071F"/>
    <w:rsid w:val="005061A4"/>
    <w:rsid w:val="005442C5"/>
    <w:rsid w:val="005721D2"/>
    <w:rsid w:val="0058337E"/>
    <w:rsid w:val="005E495F"/>
    <w:rsid w:val="00627FC7"/>
    <w:rsid w:val="006466BE"/>
    <w:rsid w:val="00665A21"/>
    <w:rsid w:val="00687835"/>
    <w:rsid w:val="006A7172"/>
    <w:rsid w:val="006C15A5"/>
    <w:rsid w:val="006C4AFF"/>
    <w:rsid w:val="006D0B9B"/>
    <w:rsid w:val="0070212C"/>
    <w:rsid w:val="0071629A"/>
    <w:rsid w:val="007C3ADE"/>
    <w:rsid w:val="007C5449"/>
    <w:rsid w:val="007E0953"/>
    <w:rsid w:val="007F7371"/>
    <w:rsid w:val="00863482"/>
    <w:rsid w:val="00894CEF"/>
    <w:rsid w:val="008E5A02"/>
    <w:rsid w:val="008F7D89"/>
    <w:rsid w:val="00947878"/>
    <w:rsid w:val="009613A5"/>
    <w:rsid w:val="009D0406"/>
    <w:rsid w:val="009E6F61"/>
    <w:rsid w:val="00A03E7F"/>
    <w:rsid w:val="00A3031C"/>
    <w:rsid w:val="00A374E1"/>
    <w:rsid w:val="00A54B15"/>
    <w:rsid w:val="00A731A1"/>
    <w:rsid w:val="00A94A7E"/>
    <w:rsid w:val="00AE41EF"/>
    <w:rsid w:val="00AF7455"/>
    <w:rsid w:val="00B02CDD"/>
    <w:rsid w:val="00BA223D"/>
    <w:rsid w:val="00BC3D9E"/>
    <w:rsid w:val="00BF4517"/>
    <w:rsid w:val="00C06097"/>
    <w:rsid w:val="00C3286F"/>
    <w:rsid w:val="00C338C9"/>
    <w:rsid w:val="00C60357"/>
    <w:rsid w:val="00C870D5"/>
    <w:rsid w:val="00CC518F"/>
    <w:rsid w:val="00CF0739"/>
    <w:rsid w:val="00D573B3"/>
    <w:rsid w:val="00D71DFE"/>
    <w:rsid w:val="00DD0F06"/>
    <w:rsid w:val="00DF257B"/>
    <w:rsid w:val="00E01A94"/>
    <w:rsid w:val="00E1290F"/>
    <w:rsid w:val="00E52B9B"/>
    <w:rsid w:val="00E75B95"/>
    <w:rsid w:val="00E85CDD"/>
    <w:rsid w:val="00EA3DDE"/>
    <w:rsid w:val="00F62310"/>
    <w:rsid w:val="00F64137"/>
    <w:rsid w:val="00FB12FE"/>
    <w:rsid w:val="00F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38C4B-A64C-4704-9CC0-9DBB0E89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89"/>
    <w:pPr>
      <w:ind w:left="720"/>
      <w:contextualSpacing/>
    </w:pPr>
  </w:style>
  <w:style w:type="table" w:styleId="TableGrid">
    <w:name w:val="Table Grid"/>
    <w:basedOn w:val="TableNormal"/>
    <w:uiPriority w:val="39"/>
    <w:rsid w:val="00497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1514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Joaogcorreia</dc:creator>
  <cp:keywords/>
  <dc:description/>
  <cp:lastModifiedBy>Joaogcorreia</cp:lastModifiedBy>
  <cp:revision>68</cp:revision>
  <dcterms:created xsi:type="dcterms:W3CDTF">2016-03-22T11:29:00Z</dcterms:created>
  <dcterms:modified xsi:type="dcterms:W3CDTF">2016-03-24T16:21:00Z</dcterms:modified>
</cp:coreProperties>
</file>