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30D" w:rsidRPr="00535BD9" w:rsidRDefault="009D01B4" w:rsidP="009D01B4">
      <w:pPr>
        <w:wordWrap/>
        <w:adjustRightInd w:val="0"/>
        <w:jc w:val="left"/>
        <w:rPr>
          <w:rFonts w:ascii="Times New Roman"/>
          <w:kern w:val="0"/>
          <w:sz w:val="22"/>
          <w:szCs w:val="22"/>
        </w:rPr>
      </w:pPr>
      <w:r w:rsidRPr="00535BD9">
        <w:rPr>
          <w:rFonts w:ascii="Times New Roman"/>
          <w:b/>
          <w:kern w:val="0"/>
          <w:sz w:val="22"/>
          <w:szCs w:val="22"/>
        </w:rPr>
        <w:t>1.3</w:t>
      </w:r>
    </w:p>
    <w:p w:rsidR="001254A2" w:rsidRPr="00535BD9" w:rsidRDefault="009D01B4" w:rsidP="009D01B4">
      <w:pPr>
        <w:wordWrap/>
        <w:adjustRightInd w:val="0"/>
        <w:jc w:val="left"/>
        <w:rPr>
          <w:rFonts w:ascii="Times New Roman"/>
          <w:kern w:val="0"/>
          <w:sz w:val="22"/>
          <w:szCs w:val="22"/>
        </w:rPr>
      </w:pPr>
      <w:r w:rsidRPr="00535BD9">
        <w:rPr>
          <w:rFonts w:ascii="Times New Roman"/>
          <w:kern w:val="0"/>
          <w:sz w:val="22"/>
          <w:szCs w:val="22"/>
        </w:rPr>
        <w:t>HR Document REDE113112, Section 4 – The “N/A” in row 2 is incorrect. The operator shall still have the capability of making PA announcements and paging crew in other cabs from the cab communication station.</w:t>
      </w:r>
    </w:p>
    <w:p w:rsidR="009D01B4" w:rsidRPr="00535BD9" w:rsidRDefault="0036630D" w:rsidP="009D01B4">
      <w:pPr>
        <w:rPr>
          <w:rFonts w:ascii="Times New Roman"/>
          <w:b/>
          <w:color w:val="0000FF"/>
          <w:kern w:val="0"/>
          <w:sz w:val="22"/>
          <w:szCs w:val="22"/>
        </w:rPr>
      </w:pPr>
      <w:r w:rsidRPr="00535BD9">
        <w:rPr>
          <w:rFonts w:ascii="Times New Roman" w:hAnsi="바탕"/>
          <w:b/>
          <w:color w:val="0000FF"/>
          <w:kern w:val="0"/>
          <w:sz w:val="22"/>
          <w:szCs w:val="22"/>
        </w:rPr>
        <w:t>⇒</w:t>
      </w:r>
      <w:r w:rsidR="00535BD9" w:rsidRPr="00535BD9">
        <w:rPr>
          <w:rFonts w:ascii="Times New Roman" w:hint="eastAsia"/>
          <w:b/>
          <w:color w:val="0000FF"/>
          <w:kern w:val="0"/>
          <w:sz w:val="22"/>
          <w:szCs w:val="22"/>
        </w:rPr>
        <w:t>The operator has the capability of making PA announcements and paging crew in other cabs from the cab communication station.</w:t>
      </w:r>
    </w:p>
    <w:p w:rsidR="009D01B4" w:rsidRPr="00535BD9" w:rsidRDefault="009D01B4" w:rsidP="009D01B4">
      <w:pPr>
        <w:rPr>
          <w:rFonts w:ascii="Times New Roman"/>
          <w:kern w:val="0"/>
          <w:sz w:val="22"/>
          <w:szCs w:val="22"/>
        </w:rPr>
      </w:pPr>
    </w:p>
    <w:p w:rsidR="0036630D" w:rsidRPr="00535BD9" w:rsidRDefault="0036630D" w:rsidP="009D01B4">
      <w:pPr>
        <w:wordWrap/>
        <w:adjustRightInd w:val="0"/>
        <w:jc w:val="left"/>
        <w:rPr>
          <w:rFonts w:ascii="Times New Roman"/>
          <w:b/>
          <w:kern w:val="0"/>
          <w:sz w:val="22"/>
          <w:szCs w:val="22"/>
        </w:rPr>
      </w:pPr>
      <w:r w:rsidRPr="00535BD9">
        <w:rPr>
          <w:rFonts w:ascii="Times New Roman"/>
          <w:b/>
          <w:kern w:val="0"/>
          <w:sz w:val="22"/>
          <w:szCs w:val="22"/>
        </w:rPr>
        <w:t>1.5</w:t>
      </w:r>
    </w:p>
    <w:p w:rsidR="009D01B4" w:rsidRPr="00535BD9" w:rsidRDefault="009D01B4" w:rsidP="009D01B4">
      <w:pPr>
        <w:wordWrap/>
        <w:adjustRightInd w:val="0"/>
        <w:jc w:val="left"/>
        <w:rPr>
          <w:rFonts w:ascii="Times New Roman"/>
          <w:kern w:val="0"/>
          <w:sz w:val="22"/>
          <w:szCs w:val="22"/>
        </w:rPr>
      </w:pPr>
      <w:r w:rsidRPr="00535BD9">
        <w:rPr>
          <w:rFonts w:ascii="Times New Roman"/>
          <w:kern w:val="0"/>
          <w:sz w:val="22"/>
          <w:szCs w:val="22"/>
        </w:rPr>
        <w:t xml:space="preserve">HR Document REDE113112, Section 4 – The “N/A” in row 6 is incorrect. The operator shall have the ability to have private two-way intercommunication between communication </w:t>
      </w:r>
      <w:proofErr w:type="gramStart"/>
      <w:r w:rsidRPr="00535BD9">
        <w:rPr>
          <w:rFonts w:ascii="Times New Roman"/>
          <w:kern w:val="0"/>
          <w:sz w:val="22"/>
          <w:szCs w:val="22"/>
        </w:rPr>
        <w:t>control</w:t>
      </w:r>
      <w:proofErr w:type="gramEnd"/>
      <w:r w:rsidRPr="00535BD9">
        <w:rPr>
          <w:rFonts w:ascii="Times New Roman"/>
          <w:kern w:val="0"/>
          <w:sz w:val="22"/>
          <w:szCs w:val="22"/>
        </w:rPr>
        <w:t xml:space="preserve"> panels located in any cab.</w:t>
      </w:r>
    </w:p>
    <w:p w:rsidR="009D01B4" w:rsidRPr="00535BD9" w:rsidRDefault="0036630D" w:rsidP="009D01B4">
      <w:pPr>
        <w:rPr>
          <w:rFonts w:ascii="Times New Roman"/>
          <w:b/>
          <w:color w:val="0000FF"/>
          <w:kern w:val="0"/>
          <w:sz w:val="22"/>
          <w:szCs w:val="22"/>
        </w:rPr>
      </w:pPr>
      <w:r w:rsidRPr="00535BD9">
        <w:rPr>
          <w:rFonts w:ascii="Times New Roman" w:hAnsi="바탕"/>
          <w:b/>
          <w:color w:val="0000FF"/>
          <w:kern w:val="0"/>
          <w:sz w:val="22"/>
          <w:szCs w:val="22"/>
        </w:rPr>
        <w:t>⇒</w:t>
      </w:r>
      <w:r w:rsidR="00535BD9" w:rsidRPr="00535BD9">
        <w:rPr>
          <w:rFonts w:ascii="Times New Roman" w:hAnsi="바탕" w:hint="eastAsia"/>
          <w:b/>
          <w:color w:val="0000FF"/>
          <w:kern w:val="0"/>
          <w:sz w:val="22"/>
          <w:szCs w:val="22"/>
        </w:rPr>
        <w:t>The operator has the ability to have priv</w:t>
      </w:r>
      <w:r w:rsidR="00535BD9">
        <w:rPr>
          <w:rFonts w:ascii="Times New Roman" w:hAnsi="바탕" w:hint="eastAsia"/>
          <w:b/>
          <w:color w:val="0000FF"/>
          <w:kern w:val="0"/>
          <w:sz w:val="22"/>
          <w:szCs w:val="22"/>
        </w:rPr>
        <w:t>ate two-way intercommunication with</w:t>
      </w:r>
      <w:r w:rsidR="00535BD9" w:rsidRPr="00535BD9">
        <w:rPr>
          <w:rFonts w:ascii="Times New Roman" w:hAnsi="바탕" w:hint="eastAsia"/>
          <w:b/>
          <w:color w:val="0000FF"/>
          <w:kern w:val="0"/>
          <w:sz w:val="22"/>
          <w:szCs w:val="22"/>
        </w:rPr>
        <w:t xml:space="preserve"> intercoms (DPO) located in any cab.</w:t>
      </w:r>
    </w:p>
    <w:p w:rsidR="009D01B4" w:rsidRPr="00535BD9" w:rsidRDefault="009D01B4" w:rsidP="009D01B4">
      <w:pPr>
        <w:rPr>
          <w:rFonts w:ascii="Times New Roman"/>
          <w:kern w:val="0"/>
          <w:sz w:val="22"/>
          <w:szCs w:val="22"/>
        </w:rPr>
      </w:pPr>
    </w:p>
    <w:p w:rsidR="0036630D" w:rsidRPr="00535BD9" w:rsidRDefault="0036630D" w:rsidP="009D01B4">
      <w:pPr>
        <w:wordWrap/>
        <w:adjustRightInd w:val="0"/>
        <w:jc w:val="left"/>
        <w:rPr>
          <w:rFonts w:ascii="Times New Roman"/>
          <w:b/>
          <w:kern w:val="0"/>
          <w:sz w:val="22"/>
          <w:szCs w:val="22"/>
        </w:rPr>
      </w:pPr>
      <w:r w:rsidRPr="00535BD9">
        <w:rPr>
          <w:rFonts w:ascii="Times New Roman"/>
          <w:b/>
          <w:kern w:val="0"/>
          <w:sz w:val="22"/>
          <w:szCs w:val="22"/>
        </w:rPr>
        <w:t>2.8</w:t>
      </w:r>
    </w:p>
    <w:p w:rsidR="009D01B4" w:rsidRPr="00535BD9" w:rsidRDefault="009D01B4" w:rsidP="009D01B4">
      <w:pPr>
        <w:wordWrap/>
        <w:adjustRightInd w:val="0"/>
        <w:jc w:val="left"/>
        <w:rPr>
          <w:rFonts w:ascii="Times New Roman"/>
          <w:kern w:val="0"/>
          <w:sz w:val="22"/>
          <w:szCs w:val="22"/>
        </w:rPr>
      </w:pPr>
      <w:r w:rsidRPr="00535BD9">
        <w:rPr>
          <w:rFonts w:ascii="Times New Roman"/>
          <w:kern w:val="0"/>
          <w:sz w:val="22"/>
          <w:szCs w:val="22"/>
        </w:rPr>
        <w:t>HR Document REDE113112, Section 3.12 – Can the LCD screens simultaneously display the same information as the LED signs?</w:t>
      </w:r>
    </w:p>
    <w:p w:rsidR="009D01B4" w:rsidRPr="00535BD9" w:rsidRDefault="0036630D" w:rsidP="009D01B4">
      <w:pPr>
        <w:wordWrap/>
        <w:adjustRightInd w:val="0"/>
        <w:jc w:val="left"/>
        <w:rPr>
          <w:rFonts w:ascii="Times New Roman"/>
          <w:b/>
          <w:color w:val="0000FF"/>
          <w:kern w:val="0"/>
          <w:sz w:val="22"/>
          <w:szCs w:val="22"/>
        </w:rPr>
      </w:pPr>
      <w:r w:rsidRPr="00535BD9">
        <w:rPr>
          <w:rFonts w:ascii="Times New Roman" w:hAnsi="바탕"/>
          <w:b/>
          <w:color w:val="0000FF"/>
          <w:kern w:val="0"/>
          <w:sz w:val="22"/>
          <w:szCs w:val="22"/>
        </w:rPr>
        <w:t>⇒</w:t>
      </w:r>
      <w:r w:rsidR="00535BD9" w:rsidRPr="00535BD9">
        <w:rPr>
          <w:rFonts w:ascii="Times New Roman"/>
          <w:b/>
          <w:color w:val="0000FF"/>
          <w:kern w:val="0"/>
          <w:sz w:val="22"/>
          <w:szCs w:val="22"/>
        </w:rPr>
        <w:t xml:space="preserve">LCD screens </w:t>
      </w:r>
      <w:r w:rsidR="00535BD9">
        <w:rPr>
          <w:rFonts w:ascii="Times New Roman" w:hint="eastAsia"/>
          <w:b/>
          <w:color w:val="0000FF"/>
          <w:kern w:val="0"/>
          <w:sz w:val="22"/>
          <w:szCs w:val="22"/>
        </w:rPr>
        <w:t xml:space="preserve">are able to </w:t>
      </w:r>
      <w:r w:rsidR="00535BD9" w:rsidRPr="00535BD9">
        <w:rPr>
          <w:rFonts w:ascii="Times New Roman"/>
          <w:b/>
          <w:color w:val="0000FF"/>
          <w:kern w:val="0"/>
          <w:sz w:val="22"/>
          <w:szCs w:val="22"/>
        </w:rPr>
        <w:t>simultaneously display the same information as the LED signs within the same car.</w:t>
      </w:r>
    </w:p>
    <w:p w:rsidR="009D01B4" w:rsidRPr="00535BD9" w:rsidRDefault="009D01B4" w:rsidP="009D01B4">
      <w:pPr>
        <w:rPr>
          <w:rFonts w:ascii="Times New Roman"/>
          <w:kern w:val="0"/>
          <w:sz w:val="22"/>
          <w:szCs w:val="22"/>
        </w:rPr>
      </w:pPr>
    </w:p>
    <w:p w:rsidR="0036630D" w:rsidRPr="00535BD9" w:rsidRDefault="009D01B4" w:rsidP="009D01B4">
      <w:pPr>
        <w:wordWrap/>
        <w:adjustRightInd w:val="0"/>
        <w:jc w:val="left"/>
        <w:rPr>
          <w:rFonts w:ascii="Times New Roman"/>
          <w:b/>
          <w:kern w:val="0"/>
          <w:sz w:val="22"/>
          <w:szCs w:val="22"/>
        </w:rPr>
      </w:pPr>
      <w:r w:rsidRPr="00535BD9">
        <w:rPr>
          <w:rFonts w:ascii="Times New Roman"/>
          <w:b/>
          <w:kern w:val="0"/>
          <w:sz w:val="22"/>
          <w:szCs w:val="22"/>
        </w:rPr>
        <w:t>2.9</w:t>
      </w:r>
    </w:p>
    <w:p w:rsidR="009D01B4" w:rsidRPr="00535BD9" w:rsidRDefault="009D01B4" w:rsidP="009D01B4">
      <w:pPr>
        <w:wordWrap/>
        <w:adjustRightInd w:val="0"/>
        <w:jc w:val="left"/>
        <w:rPr>
          <w:rFonts w:ascii="Times New Roman"/>
          <w:kern w:val="0"/>
          <w:sz w:val="22"/>
          <w:szCs w:val="22"/>
        </w:rPr>
      </w:pPr>
      <w:r w:rsidRPr="00535BD9">
        <w:rPr>
          <w:rFonts w:ascii="Times New Roman"/>
          <w:kern w:val="0"/>
          <w:sz w:val="22"/>
          <w:szCs w:val="22"/>
        </w:rPr>
        <w:t>HR Document REDE113112, Appendix 5.1 – A focus of the PDR meeting will be the communications between passenger emergency intercom units and the OCC in the event that the operator does not respond to a call.</w:t>
      </w:r>
    </w:p>
    <w:p w:rsidR="0036630D" w:rsidRPr="00884FF4" w:rsidRDefault="0036630D" w:rsidP="009D01B4">
      <w:pPr>
        <w:wordWrap/>
        <w:adjustRightInd w:val="0"/>
        <w:jc w:val="left"/>
        <w:rPr>
          <w:rFonts w:ascii="Times New Roman" w:hAnsi="바탕"/>
          <w:b/>
          <w:color w:val="0000FF"/>
          <w:kern w:val="0"/>
          <w:sz w:val="22"/>
          <w:szCs w:val="22"/>
        </w:rPr>
      </w:pPr>
      <w:r w:rsidRPr="00B17204">
        <w:rPr>
          <w:rFonts w:ascii="Times New Roman" w:hAnsi="바탕"/>
          <w:b/>
          <w:color w:val="0000FF"/>
          <w:kern w:val="0"/>
          <w:sz w:val="22"/>
          <w:szCs w:val="22"/>
        </w:rPr>
        <w:t>⇒</w:t>
      </w:r>
      <w:r w:rsidR="003C6F0A" w:rsidRPr="00884FF4">
        <w:rPr>
          <w:rFonts w:ascii="Times New Roman" w:hAnsi="바탕" w:hint="eastAsia"/>
          <w:b/>
          <w:color w:val="0000FF"/>
          <w:kern w:val="0"/>
          <w:sz w:val="22"/>
          <w:szCs w:val="22"/>
        </w:rPr>
        <w:t xml:space="preserve">The time period can be set as customer </w:t>
      </w:r>
      <w:r w:rsidR="002B06DE">
        <w:rPr>
          <w:rFonts w:ascii="Times New Roman" w:hAnsi="바탕" w:hint="eastAsia"/>
          <w:b/>
          <w:color w:val="0000FF"/>
          <w:kern w:val="0"/>
          <w:sz w:val="22"/>
          <w:szCs w:val="22"/>
        </w:rPr>
        <w:t>requires</w:t>
      </w:r>
      <w:r w:rsidR="003C6F0A" w:rsidRPr="00884FF4">
        <w:rPr>
          <w:rFonts w:ascii="Times New Roman" w:hAnsi="바탕" w:hint="eastAsia"/>
          <w:b/>
          <w:color w:val="0000FF"/>
          <w:kern w:val="0"/>
          <w:sz w:val="22"/>
          <w:szCs w:val="22"/>
        </w:rPr>
        <w:t>. (</w:t>
      </w:r>
      <w:proofErr w:type="gramStart"/>
      <w:r w:rsidR="003C6F0A" w:rsidRPr="00884FF4">
        <w:rPr>
          <w:rFonts w:ascii="Times New Roman" w:hAnsi="바탕" w:hint="eastAsia"/>
          <w:b/>
          <w:color w:val="0000FF"/>
          <w:kern w:val="0"/>
          <w:sz w:val="22"/>
          <w:szCs w:val="22"/>
        </w:rPr>
        <w:t>e.g</w:t>
      </w:r>
      <w:proofErr w:type="gramEnd"/>
      <w:r w:rsidR="003C6F0A" w:rsidRPr="00884FF4">
        <w:rPr>
          <w:rFonts w:ascii="Times New Roman" w:hAnsi="바탕" w:hint="eastAsia"/>
          <w:b/>
          <w:color w:val="0000FF"/>
          <w:kern w:val="0"/>
          <w:sz w:val="22"/>
          <w:szCs w:val="22"/>
        </w:rPr>
        <w:t>. 10 seconds, 20 seconds, 30 seconds etc.)</w:t>
      </w:r>
    </w:p>
    <w:p w:rsidR="003C6F0A" w:rsidRPr="00535BD9" w:rsidRDefault="003C6F0A" w:rsidP="009D01B4">
      <w:pPr>
        <w:wordWrap/>
        <w:adjustRightInd w:val="0"/>
        <w:jc w:val="left"/>
        <w:rPr>
          <w:rFonts w:ascii="Times New Roman"/>
        </w:rPr>
      </w:pPr>
      <w:r>
        <w:rPr>
          <w:rFonts w:ascii="Times New Roman" w:hint="eastAsia"/>
          <w:noProof/>
        </w:rPr>
        <w:drawing>
          <wp:inline distT="0" distB="0" distL="0" distR="0">
            <wp:extent cx="4128407" cy="4575297"/>
            <wp:effectExtent l="19050" t="0" r="5443" b="0"/>
            <wp:docPr id="2" name="그림 1" descr="그림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407" cy="457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F0A" w:rsidRPr="00535BD9" w:rsidSect="001254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4138" w:rsidRDefault="007C4138" w:rsidP="003C6F0A">
      <w:r>
        <w:separator/>
      </w:r>
    </w:p>
  </w:endnote>
  <w:endnote w:type="continuationSeparator" w:id="0">
    <w:p w:rsidR="007C4138" w:rsidRDefault="007C4138" w:rsidP="003C6F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4138" w:rsidRDefault="007C4138" w:rsidP="003C6F0A">
      <w:r>
        <w:separator/>
      </w:r>
    </w:p>
  </w:footnote>
  <w:footnote w:type="continuationSeparator" w:id="0">
    <w:p w:rsidR="007C4138" w:rsidRDefault="007C4138" w:rsidP="003C6F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E3286"/>
    <w:multiLevelType w:val="multilevel"/>
    <w:tmpl w:val="FA0A000C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889" w:hanging="709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D01B4"/>
    <w:rsid w:val="001254A2"/>
    <w:rsid w:val="002B06DE"/>
    <w:rsid w:val="002B5134"/>
    <w:rsid w:val="0036630D"/>
    <w:rsid w:val="003C6F0A"/>
    <w:rsid w:val="00414166"/>
    <w:rsid w:val="004C0828"/>
    <w:rsid w:val="00535BD9"/>
    <w:rsid w:val="006949A9"/>
    <w:rsid w:val="007C4138"/>
    <w:rsid w:val="00884FF4"/>
    <w:rsid w:val="009D01B4"/>
    <w:rsid w:val="00B17204"/>
    <w:rsid w:val="00D97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0828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4C0828"/>
    <w:pPr>
      <w:keepNext/>
      <w:numPr>
        <w:numId w:val="7"/>
      </w:numPr>
      <w:spacing w:beforeLines="110" w:afterLines="110"/>
      <w:outlineLvl w:val="0"/>
    </w:pPr>
    <w:rPr>
      <w:rFonts w:ascii="굴림" w:eastAsia="굴림" w:hAnsi="굴림"/>
      <w:b/>
      <w:sz w:val="28"/>
      <w:szCs w:val="28"/>
    </w:rPr>
  </w:style>
  <w:style w:type="paragraph" w:styleId="2">
    <w:name w:val="heading 2"/>
    <w:basedOn w:val="a"/>
    <w:next w:val="a"/>
    <w:link w:val="2Char"/>
    <w:qFormat/>
    <w:rsid w:val="004C0828"/>
    <w:pPr>
      <w:keepNext/>
      <w:spacing w:before="264" w:after="264"/>
      <w:outlineLvl w:val="1"/>
    </w:pPr>
    <w:rPr>
      <w:rFonts w:ascii="굴림" w:eastAsia="굴림" w:hAnsi="굴림"/>
      <w:b/>
      <w:sz w:val="24"/>
    </w:rPr>
  </w:style>
  <w:style w:type="paragraph" w:styleId="3">
    <w:name w:val="heading 3"/>
    <w:basedOn w:val="a"/>
    <w:next w:val="a"/>
    <w:link w:val="3Char"/>
    <w:qFormat/>
    <w:rsid w:val="004C0828"/>
    <w:pPr>
      <w:keepNext/>
      <w:numPr>
        <w:ilvl w:val="2"/>
        <w:numId w:val="7"/>
      </w:numPr>
      <w:spacing w:before="264" w:after="264"/>
      <w:outlineLvl w:val="2"/>
    </w:pPr>
    <w:rPr>
      <w:rFonts w:ascii="굴림" w:eastAsia="굴림" w:hAnsi="굴림"/>
      <w:sz w:val="24"/>
    </w:rPr>
  </w:style>
  <w:style w:type="paragraph" w:styleId="4">
    <w:name w:val="heading 4"/>
    <w:basedOn w:val="a"/>
    <w:next w:val="a"/>
    <w:link w:val="4Char"/>
    <w:qFormat/>
    <w:rsid w:val="004C0828"/>
    <w:pPr>
      <w:keepNext/>
      <w:spacing w:before="264" w:after="264"/>
      <w:outlineLvl w:val="3"/>
    </w:pPr>
    <w:rPr>
      <w:rFonts w:ascii="굴림" w:eastAsia="굴림" w:hAnsi="굴림"/>
      <w:bCs/>
      <w:szCs w:val="20"/>
    </w:rPr>
  </w:style>
  <w:style w:type="paragraph" w:styleId="5">
    <w:name w:val="heading 5"/>
    <w:basedOn w:val="a"/>
    <w:next w:val="a"/>
    <w:link w:val="5Char"/>
    <w:qFormat/>
    <w:rsid w:val="004C0828"/>
    <w:pPr>
      <w:keepNext/>
      <w:numPr>
        <w:ilvl w:val="4"/>
        <w:numId w:val="7"/>
      </w:numPr>
      <w:spacing w:before="264" w:after="264"/>
      <w:outlineLvl w:val="4"/>
    </w:pPr>
    <w:rPr>
      <w:rFonts w:ascii="굴림" w:eastAsia="굴림" w:hAnsi="굴림"/>
      <w:szCs w:val="20"/>
    </w:rPr>
  </w:style>
  <w:style w:type="paragraph" w:styleId="6">
    <w:name w:val="heading 6"/>
    <w:basedOn w:val="a"/>
    <w:next w:val="a"/>
    <w:link w:val="6Char"/>
    <w:qFormat/>
    <w:rsid w:val="004C0828"/>
    <w:pPr>
      <w:keepNext/>
      <w:numPr>
        <w:ilvl w:val="5"/>
        <w:numId w:val="7"/>
      </w:numPr>
      <w:spacing w:before="264" w:after="264"/>
      <w:outlineLvl w:val="5"/>
    </w:pPr>
    <w:rPr>
      <w:rFonts w:ascii="굴림" w:eastAsia="굴림" w:hAnsi="굴림"/>
      <w:bCs/>
      <w:szCs w:val="20"/>
    </w:rPr>
  </w:style>
  <w:style w:type="paragraph" w:styleId="7">
    <w:name w:val="heading 7"/>
    <w:basedOn w:val="a"/>
    <w:next w:val="a"/>
    <w:link w:val="7Char"/>
    <w:qFormat/>
    <w:rsid w:val="004C0828"/>
    <w:pPr>
      <w:keepNext/>
      <w:numPr>
        <w:ilvl w:val="6"/>
        <w:numId w:val="7"/>
      </w:numPr>
      <w:spacing w:before="264" w:after="264"/>
      <w:outlineLvl w:val="6"/>
    </w:pPr>
    <w:rPr>
      <w:rFonts w:ascii="굴림" w:eastAsia="굴림" w:hAnsi="굴림"/>
      <w:szCs w:val="20"/>
    </w:rPr>
  </w:style>
  <w:style w:type="paragraph" w:styleId="8">
    <w:name w:val="heading 8"/>
    <w:basedOn w:val="a"/>
    <w:next w:val="a"/>
    <w:link w:val="8Char"/>
    <w:qFormat/>
    <w:rsid w:val="004C0828"/>
    <w:pPr>
      <w:keepNext/>
      <w:numPr>
        <w:ilvl w:val="7"/>
        <w:numId w:val="7"/>
      </w:numPr>
      <w:spacing w:before="264" w:after="264"/>
      <w:outlineLvl w:val="7"/>
    </w:pPr>
    <w:rPr>
      <w:rFonts w:ascii="굴림" w:eastAsia="굴림" w:hAnsi="굴림"/>
      <w:szCs w:val="20"/>
    </w:rPr>
  </w:style>
  <w:style w:type="paragraph" w:styleId="9">
    <w:name w:val="heading 9"/>
    <w:basedOn w:val="a"/>
    <w:next w:val="a"/>
    <w:link w:val="9Char"/>
    <w:qFormat/>
    <w:rsid w:val="004C0828"/>
    <w:pPr>
      <w:keepNext/>
      <w:numPr>
        <w:ilvl w:val="8"/>
        <w:numId w:val="7"/>
      </w:numPr>
      <w:spacing w:before="264" w:after="264"/>
      <w:outlineLvl w:val="8"/>
    </w:pPr>
    <w:rPr>
      <w:rFonts w:ascii="굴림" w:eastAsia="굴림" w:hAnsi="굴림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4C0828"/>
    <w:rPr>
      <w:rFonts w:ascii="굴림" w:eastAsia="굴림" w:hAnsi="굴림"/>
      <w:b/>
      <w:kern w:val="2"/>
      <w:sz w:val="28"/>
      <w:szCs w:val="28"/>
    </w:rPr>
  </w:style>
  <w:style w:type="character" w:customStyle="1" w:styleId="2Char">
    <w:name w:val="제목 2 Char"/>
    <w:basedOn w:val="a0"/>
    <w:link w:val="2"/>
    <w:rsid w:val="004C0828"/>
    <w:rPr>
      <w:rFonts w:ascii="굴림" w:eastAsia="굴림" w:hAnsi="굴림"/>
      <w:b/>
      <w:kern w:val="2"/>
      <w:sz w:val="24"/>
      <w:szCs w:val="24"/>
    </w:rPr>
  </w:style>
  <w:style w:type="character" w:customStyle="1" w:styleId="3Char">
    <w:name w:val="제목 3 Char"/>
    <w:basedOn w:val="a0"/>
    <w:link w:val="3"/>
    <w:rsid w:val="004C0828"/>
    <w:rPr>
      <w:rFonts w:ascii="굴림" w:eastAsia="굴림" w:hAnsi="굴림"/>
      <w:kern w:val="2"/>
      <w:sz w:val="24"/>
      <w:szCs w:val="24"/>
    </w:rPr>
  </w:style>
  <w:style w:type="character" w:customStyle="1" w:styleId="4Char">
    <w:name w:val="제목 4 Char"/>
    <w:basedOn w:val="a0"/>
    <w:link w:val="4"/>
    <w:rsid w:val="004C0828"/>
    <w:rPr>
      <w:rFonts w:ascii="굴림" w:eastAsia="굴림" w:hAnsi="굴림"/>
      <w:bCs/>
      <w:kern w:val="2"/>
      <w:lang w:val="en-US" w:eastAsia="ko-KR" w:bidi="ar-SA"/>
    </w:rPr>
  </w:style>
  <w:style w:type="character" w:customStyle="1" w:styleId="5Char">
    <w:name w:val="제목 5 Char"/>
    <w:basedOn w:val="a0"/>
    <w:link w:val="5"/>
    <w:rsid w:val="004C0828"/>
    <w:rPr>
      <w:rFonts w:ascii="굴림" w:eastAsia="굴림" w:hAnsi="굴림"/>
      <w:kern w:val="2"/>
    </w:rPr>
  </w:style>
  <w:style w:type="character" w:customStyle="1" w:styleId="6Char">
    <w:name w:val="제목 6 Char"/>
    <w:basedOn w:val="a0"/>
    <w:link w:val="6"/>
    <w:rsid w:val="004C0828"/>
    <w:rPr>
      <w:rFonts w:ascii="굴림" w:eastAsia="굴림" w:hAnsi="굴림"/>
      <w:bCs/>
      <w:kern w:val="2"/>
    </w:rPr>
  </w:style>
  <w:style w:type="character" w:customStyle="1" w:styleId="7Char">
    <w:name w:val="제목 7 Char"/>
    <w:basedOn w:val="a0"/>
    <w:link w:val="7"/>
    <w:rsid w:val="004C0828"/>
    <w:rPr>
      <w:rFonts w:ascii="굴림" w:eastAsia="굴림" w:hAnsi="굴림"/>
      <w:kern w:val="2"/>
    </w:rPr>
  </w:style>
  <w:style w:type="character" w:customStyle="1" w:styleId="8Char">
    <w:name w:val="제목 8 Char"/>
    <w:basedOn w:val="a0"/>
    <w:link w:val="8"/>
    <w:rsid w:val="004C0828"/>
    <w:rPr>
      <w:rFonts w:ascii="굴림" w:eastAsia="굴림" w:hAnsi="굴림"/>
      <w:kern w:val="2"/>
    </w:rPr>
  </w:style>
  <w:style w:type="character" w:customStyle="1" w:styleId="9Char">
    <w:name w:val="제목 9 Char"/>
    <w:basedOn w:val="a0"/>
    <w:link w:val="9"/>
    <w:rsid w:val="004C0828"/>
    <w:rPr>
      <w:rFonts w:ascii="굴림" w:eastAsia="굴림" w:hAnsi="굴림"/>
      <w:kern w:val="2"/>
    </w:rPr>
  </w:style>
  <w:style w:type="paragraph" w:styleId="a3">
    <w:name w:val="List Paragraph"/>
    <w:basedOn w:val="a"/>
    <w:uiPriority w:val="34"/>
    <w:qFormat/>
    <w:rsid w:val="004C0828"/>
    <w:pPr>
      <w:ind w:leftChars="400" w:left="800"/>
    </w:pPr>
  </w:style>
  <w:style w:type="paragraph" w:styleId="a4">
    <w:name w:val="header"/>
    <w:basedOn w:val="a"/>
    <w:link w:val="Char"/>
    <w:uiPriority w:val="99"/>
    <w:semiHidden/>
    <w:unhideWhenUsed/>
    <w:rsid w:val="003C6F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semiHidden/>
    <w:rsid w:val="003C6F0A"/>
    <w:rPr>
      <w:rFonts w:ascii="바탕"/>
      <w:kern w:val="2"/>
      <w:szCs w:val="24"/>
    </w:rPr>
  </w:style>
  <w:style w:type="paragraph" w:styleId="a5">
    <w:name w:val="footer"/>
    <w:basedOn w:val="a"/>
    <w:link w:val="Char0"/>
    <w:uiPriority w:val="99"/>
    <w:semiHidden/>
    <w:unhideWhenUsed/>
    <w:rsid w:val="003C6F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semiHidden/>
    <w:rsid w:val="003C6F0A"/>
    <w:rPr>
      <w:rFonts w:ascii="바탕"/>
      <w:kern w:val="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Your User Name</cp:lastModifiedBy>
  <cp:revision>7</cp:revision>
  <dcterms:created xsi:type="dcterms:W3CDTF">2011-05-12T04:33:00Z</dcterms:created>
  <dcterms:modified xsi:type="dcterms:W3CDTF">2011-05-13T02:12:00Z</dcterms:modified>
</cp:coreProperties>
</file>