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50CEC" w14:textId="6297723D" w:rsidR="005867BF" w:rsidRDefault="005867BF">
      <w:r>
        <w:rPr>
          <w:rFonts w:hint="eastAsia"/>
        </w:rPr>
        <w:t xml:space="preserve">인도네시아 자카르타 </w:t>
      </w:r>
      <w:r>
        <w:t>LRV 16</w:t>
      </w:r>
      <w:r>
        <w:rPr>
          <w:rFonts w:hint="eastAsia"/>
        </w:rPr>
        <w:t>량 관련</w:t>
      </w:r>
    </w:p>
    <w:p w14:paraId="3F2C4A74" w14:textId="20B25FA9" w:rsidR="002B660A" w:rsidRDefault="002B660A" w:rsidP="002B660A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로템에서</w:t>
      </w:r>
      <w:proofErr w:type="spellEnd"/>
      <w:r>
        <w:rPr>
          <w:rFonts w:hint="eastAsia"/>
        </w:rPr>
        <w:t xml:space="preserve"> 수주하여</w:t>
      </w:r>
      <w:r>
        <w:t xml:space="preserve"> </w:t>
      </w:r>
      <w:r>
        <w:rPr>
          <w:rFonts w:hint="eastAsia"/>
        </w:rPr>
        <w:t xml:space="preserve">추진한 자카르타 </w:t>
      </w:r>
      <w:r>
        <w:t>LRV</w:t>
      </w:r>
      <w:r>
        <w:rPr>
          <w:rFonts w:hint="eastAsia"/>
        </w:rPr>
        <w:t xml:space="preserve">는 총 </w:t>
      </w:r>
      <w:r>
        <w:t xml:space="preserve">19.8km 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 xml:space="preserve">개역 중 </w:t>
      </w:r>
      <w:r>
        <w:t>5</w:t>
      </w:r>
      <w:r>
        <w:rPr>
          <w:rFonts w:hint="eastAsia"/>
        </w:rPr>
        <w:t>개역에 해당하며,</w:t>
      </w:r>
      <w:r>
        <w:t xml:space="preserve"> 10</w:t>
      </w:r>
      <w:r>
        <w:rPr>
          <w:rFonts w:hint="eastAsia"/>
        </w:rPr>
        <w:t>개역 분량이 추가로 발주될 예정임</w:t>
      </w:r>
    </w:p>
    <w:p w14:paraId="7D9CC1D4" w14:textId="0573AF2E" w:rsidR="002B660A" w:rsidRDefault="002B660A" w:rsidP="002B660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차량 구성은 </w:t>
      </w:r>
      <w:r>
        <w:t>2</w:t>
      </w:r>
      <w:r>
        <w:rPr>
          <w:rFonts w:hint="eastAsia"/>
        </w:rPr>
        <w:t xml:space="preserve">량 </w:t>
      </w:r>
      <w:r>
        <w:t>1</w:t>
      </w:r>
      <w:r>
        <w:rPr>
          <w:rFonts w:hint="eastAsia"/>
        </w:rPr>
        <w:t>편성으로,</w:t>
      </w:r>
      <w:r>
        <w:t xml:space="preserve"> </w:t>
      </w:r>
      <w:proofErr w:type="spellStart"/>
      <w:r>
        <w:rPr>
          <w:rFonts w:hint="eastAsia"/>
        </w:rPr>
        <w:t>로템에서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우진산전을</w:t>
      </w:r>
      <w:proofErr w:type="spellEnd"/>
      <w:r>
        <w:rPr>
          <w:rFonts w:hint="eastAsia"/>
        </w:rPr>
        <w:t xml:space="preserve"> 통하여 생산한 차량은 </w:t>
      </w:r>
      <w:r>
        <w:t>16</w:t>
      </w:r>
      <w:r>
        <w:rPr>
          <w:rFonts w:hint="eastAsia"/>
        </w:rPr>
        <w:t xml:space="preserve">량 </w:t>
      </w:r>
      <w:r>
        <w:t>8</w:t>
      </w:r>
      <w:r>
        <w:rPr>
          <w:rFonts w:hint="eastAsia"/>
        </w:rPr>
        <w:t>편성임</w:t>
      </w:r>
    </w:p>
    <w:p w14:paraId="42142185" w14:textId="4F8D7779" w:rsidR="002B660A" w:rsidRDefault="002B660A" w:rsidP="002B660A">
      <w:pPr>
        <w:pStyle w:val="a3"/>
        <w:ind w:leftChars="0" w:left="760"/>
        <w:rPr>
          <w:rFonts w:hint="eastAsia"/>
        </w:rPr>
      </w:pPr>
      <w:r w:rsidRPr="002B660A">
        <w:drawing>
          <wp:inline distT="0" distB="0" distL="0" distR="0" wp14:anchorId="012D3B25" wp14:editId="42BB49E5">
            <wp:extent cx="5212080" cy="1422400"/>
            <wp:effectExtent l="0" t="0" r="762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952"/>
                    <a:stretch/>
                  </pic:blipFill>
                  <pic:spPr bwMode="auto">
                    <a:xfrm>
                      <a:off x="0" y="0"/>
                      <a:ext cx="5225670" cy="142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0679" w14:textId="3EE2BE1C" w:rsidR="002B660A" w:rsidRDefault="002B660A" w:rsidP="002B660A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인터모빌리티가</w:t>
      </w:r>
      <w:proofErr w:type="spellEnd"/>
      <w:r>
        <w:rPr>
          <w:rFonts w:hint="eastAsia"/>
        </w:rPr>
        <w:t xml:space="preserve"> 개조사업 수주 시 </w:t>
      </w:r>
      <w:r w:rsidR="0019639E">
        <w:t>TCMS</w:t>
      </w:r>
      <w:r>
        <w:rPr>
          <w:rFonts w:hint="eastAsia"/>
        </w:rPr>
        <w:t xml:space="preserve">와 </w:t>
      </w:r>
      <w:r w:rsidR="0019639E">
        <w:rPr>
          <w:rFonts w:hint="eastAsia"/>
        </w:rPr>
        <w:t>방송표시기</w:t>
      </w:r>
      <w:r>
        <w:t xml:space="preserve"> </w:t>
      </w:r>
      <w:r w:rsidR="0019639E">
        <w:rPr>
          <w:rFonts w:hint="eastAsia"/>
        </w:rPr>
        <w:t xml:space="preserve">장치 </w:t>
      </w:r>
      <w:r>
        <w:rPr>
          <w:rFonts w:hint="eastAsia"/>
        </w:rPr>
        <w:t>개조 부분 참여를 협의 중에 있으며,</w:t>
      </w:r>
      <w:r w:rsidR="0019639E">
        <w:t xml:space="preserve"> TCMS </w:t>
      </w:r>
      <w:r w:rsidR="0019639E">
        <w:rPr>
          <w:rFonts w:hint="eastAsia"/>
        </w:rPr>
        <w:t xml:space="preserve">개조 부분은 </w:t>
      </w:r>
      <w:r w:rsidR="0019639E">
        <w:t>2</w:t>
      </w:r>
      <w:r w:rsidR="0019639E">
        <w:rPr>
          <w:rFonts w:hint="eastAsia"/>
        </w:rPr>
        <w:t>억원 규모,</w:t>
      </w:r>
      <w:r w:rsidR="0019639E">
        <w:t xml:space="preserve"> </w:t>
      </w:r>
      <w:r w:rsidR="0019639E">
        <w:rPr>
          <w:rFonts w:hint="eastAsia"/>
        </w:rPr>
        <w:t xml:space="preserve">방송표시기 장치 개조 부분은 </w:t>
      </w:r>
      <w:r w:rsidR="0019639E">
        <w:t>4</w:t>
      </w:r>
      <w:r w:rsidR="0019639E">
        <w:rPr>
          <w:rFonts w:hint="eastAsia"/>
        </w:rPr>
        <w:t>억원 규모로 추산</w:t>
      </w:r>
      <w:r w:rsidR="00AE3ADE">
        <w:rPr>
          <w:rFonts w:hint="eastAsia"/>
        </w:rPr>
        <w:t>되고 있음(개조 부분 규모</w:t>
      </w:r>
      <w:r w:rsidR="006429EA">
        <w:rPr>
          <w:rFonts w:hint="eastAsia"/>
        </w:rPr>
        <w:t>는</w:t>
      </w:r>
      <w:r w:rsidR="00AE3ADE">
        <w:rPr>
          <w:rFonts w:hint="eastAsia"/>
        </w:rPr>
        <w:t xml:space="preserve"> </w:t>
      </w:r>
      <w:r w:rsidR="00C23FF1">
        <w:rPr>
          <w:rFonts w:hint="eastAsia"/>
        </w:rPr>
        <w:t xml:space="preserve">아래 </w:t>
      </w:r>
      <w:r w:rsidR="00AE3ADE">
        <w:rPr>
          <w:rFonts w:hint="eastAsia"/>
        </w:rPr>
        <w:t xml:space="preserve">신규 </w:t>
      </w:r>
      <w:r w:rsidR="007E0524">
        <w:rPr>
          <w:rFonts w:hint="eastAsia"/>
        </w:rPr>
        <w:t>규모</w:t>
      </w:r>
      <w:r w:rsidR="00AE3ADE">
        <w:rPr>
          <w:rFonts w:hint="eastAsia"/>
        </w:rPr>
        <w:t xml:space="preserve">의 </w:t>
      </w:r>
      <w:r w:rsidR="00AE3ADE">
        <w:t xml:space="preserve">50% </w:t>
      </w:r>
      <w:r w:rsidR="007A1603">
        <w:rPr>
          <w:rFonts w:hint="eastAsia"/>
        </w:rPr>
        <w:t>수준</w:t>
      </w:r>
      <w:r w:rsidR="00AE3ADE">
        <w:rPr>
          <w:rFonts w:hint="eastAsia"/>
        </w:rPr>
        <w:t xml:space="preserve"> 추</w:t>
      </w:r>
      <w:r w:rsidR="00B91E15">
        <w:rPr>
          <w:rFonts w:hint="eastAsia"/>
        </w:rPr>
        <w:t>산</w:t>
      </w:r>
      <w:r w:rsidR="00AE3ADE">
        <w:rPr>
          <w:rFonts w:hint="eastAsia"/>
        </w:rPr>
        <w:t>)</w:t>
      </w:r>
    </w:p>
    <w:tbl>
      <w:tblPr>
        <w:tblStyle w:val="a6"/>
        <w:tblW w:w="8449" w:type="dxa"/>
        <w:tblInd w:w="760" w:type="dxa"/>
        <w:tblLook w:val="04A0" w:firstRow="1" w:lastRow="0" w:firstColumn="1" w:lastColumn="0" w:noHBand="0" w:noVBand="1"/>
      </w:tblPr>
      <w:tblGrid>
        <w:gridCol w:w="393"/>
        <w:gridCol w:w="658"/>
        <w:gridCol w:w="2425"/>
        <w:gridCol w:w="1016"/>
        <w:gridCol w:w="1000"/>
        <w:gridCol w:w="1016"/>
        <w:gridCol w:w="810"/>
        <w:gridCol w:w="1131"/>
      </w:tblGrid>
      <w:tr w:rsidR="00C1216D" w14:paraId="6E8263EC" w14:textId="77777777" w:rsidTr="00C1216D">
        <w:tc>
          <w:tcPr>
            <w:tcW w:w="393" w:type="dxa"/>
          </w:tcPr>
          <w:p w14:paraId="0236CF6E" w14:textId="50949098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순</w:t>
            </w:r>
          </w:p>
        </w:tc>
        <w:tc>
          <w:tcPr>
            <w:tcW w:w="659" w:type="dxa"/>
          </w:tcPr>
          <w:p w14:paraId="0BC054E1" w14:textId="0E5ABFC4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품목</w:t>
            </w:r>
          </w:p>
        </w:tc>
        <w:tc>
          <w:tcPr>
            <w:tcW w:w="2436" w:type="dxa"/>
          </w:tcPr>
          <w:p w14:paraId="6C84EBC4" w14:textId="174A1896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상세</w:t>
            </w:r>
          </w:p>
        </w:tc>
        <w:tc>
          <w:tcPr>
            <w:tcW w:w="992" w:type="dxa"/>
          </w:tcPr>
          <w:p w14:paraId="55ED65F4" w14:textId="63847B7A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단가(</w:t>
            </w:r>
            <w:r>
              <w:rPr>
                <w:sz w:val="16"/>
                <w:szCs w:val="16"/>
              </w:rPr>
              <w:t>1EA)</w:t>
            </w:r>
          </w:p>
        </w:tc>
        <w:tc>
          <w:tcPr>
            <w:tcW w:w="1007" w:type="dxa"/>
          </w:tcPr>
          <w:p w14:paraId="4255BF98" w14:textId="10E1952F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세트/편성</w:t>
            </w:r>
          </w:p>
        </w:tc>
        <w:tc>
          <w:tcPr>
            <w:tcW w:w="1016" w:type="dxa"/>
          </w:tcPr>
          <w:p w14:paraId="26F17177" w14:textId="57506E8D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편성금액</w:t>
            </w:r>
          </w:p>
        </w:tc>
        <w:tc>
          <w:tcPr>
            <w:tcW w:w="815" w:type="dxa"/>
          </w:tcPr>
          <w:p w14:paraId="179AAF2F" w14:textId="363D5BB1" w:rsidR="00C1216D" w:rsidRPr="0019639E" w:rsidRDefault="00C1216D" w:rsidP="0019639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편성</w:t>
            </w:r>
          </w:p>
        </w:tc>
        <w:tc>
          <w:tcPr>
            <w:tcW w:w="1131" w:type="dxa"/>
          </w:tcPr>
          <w:p w14:paraId="243F6675" w14:textId="2BB887C8" w:rsidR="00AE3ADE" w:rsidRPr="0019639E" w:rsidRDefault="00C1216D" w:rsidP="00AE3ADE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금액</w:t>
            </w:r>
          </w:p>
        </w:tc>
      </w:tr>
      <w:tr w:rsidR="00C1216D" w14:paraId="10125D4C" w14:textId="77777777" w:rsidTr="00C1216D">
        <w:tc>
          <w:tcPr>
            <w:tcW w:w="393" w:type="dxa"/>
          </w:tcPr>
          <w:p w14:paraId="1B4055C3" w14:textId="6426DCC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659" w:type="dxa"/>
            <w:vMerge w:val="restart"/>
          </w:tcPr>
          <w:p w14:paraId="0E26EB97" w14:textId="44BE929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CMS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8B9DB" w14:textId="61D2CD35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TCMS-중앙장치(CU RACK)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44FAB" w14:textId="6C81F0ED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20,026,697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EAA4C" w14:textId="7006D931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165E7" w14:textId="0F1744B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40,053,394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F1B32" w14:textId="6FD045B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843238F" w14:textId="4A1F9BE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320,427,150</w:t>
            </w:r>
          </w:p>
        </w:tc>
      </w:tr>
      <w:tr w:rsidR="00C1216D" w14:paraId="63F51E9F" w14:textId="77777777" w:rsidTr="00C1216D">
        <w:tc>
          <w:tcPr>
            <w:tcW w:w="393" w:type="dxa"/>
          </w:tcPr>
          <w:p w14:paraId="2B91DA8B" w14:textId="41F12F7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659" w:type="dxa"/>
            <w:vMerge/>
          </w:tcPr>
          <w:p w14:paraId="1579C73D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D203C" w14:textId="6F5C07A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TCMS-화면장치(DISPLAY)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309EAD" w14:textId="5004ACBB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6,266,005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A9D06" w14:textId="5C732698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2FA1C" w14:textId="0AB4FB1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12,532,010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1F29E" w14:textId="240FB97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44656732" w14:textId="39ADB4F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100,256,080</w:t>
            </w:r>
          </w:p>
        </w:tc>
      </w:tr>
      <w:tr w:rsidR="00C1216D" w14:paraId="37CE67B6" w14:textId="77777777" w:rsidTr="00C1216D">
        <w:tc>
          <w:tcPr>
            <w:tcW w:w="393" w:type="dxa"/>
          </w:tcPr>
          <w:p w14:paraId="4DA49C84" w14:textId="5CB79CC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659" w:type="dxa"/>
            <w:vMerge w:val="restart"/>
          </w:tcPr>
          <w:p w14:paraId="675A3C8A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방</w:t>
            </w:r>
          </w:p>
          <w:p w14:paraId="790DC36F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송</w:t>
            </w:r>
          </w:p>
          <w:p w14:paraId="0E373077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표</w:t>
            </w:r>
          </w:p>
          <w:p w14:paraId="33E9784D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</w:t>
            </w:r>
          </w:p>
          <w:p w14:paraId="3F155D3A" w14:textId="3ABFD7E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기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5BC7" w14:textId="62269A4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AUDIO VIDEO CONTROLLER(AVC)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07A1E5" w14:textId="5E636CDB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12,180,470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BB5BC" w14:textId="08499DB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2CC71" w14:textId="38D8711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24,360,940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9E4AB" w14:textId="13E340DC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5D463E86" w14:textId="6F05375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194,887,523</w:t>
            </w:r>
          </w:p>
        </w:tc>
      </w:tr>
      <w:tr w:rsidR="00C1216D" w14:paraId="3C48A9D4" w14:textId="77777777" w:rsidTr="00C1216D">
        <w:tc>
          <w:tcPr>
            <w:tcW w:w="393" w:type="dxa"/>
          </w:tcPr>
          <w:p w14:paraId="046D8065" w14:textId="0B06A4B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659" w:type="dxa"/>
            <w:vMerge/>
          </w:tcPr>
          <w:p w14:paraId="77E35CE8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035A7" w14:textId="4FBBC32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MAIN COMMUNICATION PANEL(MCP)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19BC1" w14:textId="2753EF1E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2,239,435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72DCC" w14:textId="10B19F70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AC04" w14:textId="6278861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4,478,870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7D478" w14:textId="103BFFEE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4AED037" w14:textId="36299E4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35,830,958</w:t>
            </w:r>
          </w:p>
        </w:tc>
      </w:tr>
      <w:tr w:rsidR="00C1216D" w14:paraId="556B316C" w14:textId="77777777" w:rsidTr="00C1216D">
        <w:tc>
          <w:tcPr>
            <w:tcW w:w="393" w:type="dxa"/>
          </w:tcPr>
          <w:p w14:paraId="4AA800EF" w14:textId="18E99DD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659" w:type="dxa"/>
            <w:vMerge/>
          </w:tcPr>
          <w:p w14:paraId="2A389F47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2116" w14:textId="19EFE55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PASSENGER EMERGENCY INTERCOM(PEI)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A0927C" w14:textId="5A091868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1,310,677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92EF7" w14:textId="34C1F7A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22967" w14:textId="44BD9D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5,242,707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B129C" w14:textId="68D6164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405BB5E" w14:textId="75A94215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41,941,655</w:t>
            </w:r>
          </w:p>
        </w:tc>
      </w:tr>
      <w:tr w:rsidR="00C1216D" w14:paraId="7A6BBB69" w14:textId="77777777" w:rsidTr="00C1216D">
        <w:tc>
          <w:tcPr>
            <w:tcW w:w="393" w:type="dxa"/>
          </w:tcPr>
          <w:p w14:paraId="0C53CFA2" w14:textId="555995D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659" w:type="dxa"/>
            <w:vMerge/>
          </w:tcPr>
          <w:p w14:paraId="065133B3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91631" w14:textId="1BBAD818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OUTSIDE SPEAKER(OSP)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0648E4" w14:textId="29FA24B3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327,376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55088" w14:textId="006F546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45E61" w14:textId="394EA80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1,309,505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5A699" w14:textId="78220400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FB522FC" w14:textId="7959265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10,476,041</w:t>
            </w:r>
          </w:p>
        </w:tc>
      </w:tr>
      <w:tr w:rsidR="00C1216D" w14:paraId="515BB49D" w14:textId="77777777" w:rsidTr="00C1216D">
        <w:tc>
          <w:tcPr>
            <w:tcW w:w="393" w:type="dxa"/>
          </w:tcPr>
          <w:p w14:paraId="12019CAA" w14:textId="68D5B37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659" w:type="dxa"/>
            <w:vMerge/>
          </w:tcPr>
          <w:p w14:paraId="62E3E06D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5980D" w14:textId="3C95AB4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Room SPEAKER(RSP)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342A6F" w14:textId="7C5EB579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83,002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71E7D" w14:textId="547C00E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8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0901A" w14:textId="199137E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664,017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53892" w14:textId="4C005C2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48880DEF" w14:textId="6C2114F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5,312,133</w:t>
            </w:r>
          </w:p>
        </w:tc>
      </w:tr>
      <w:tr w:rsidR="00C1216D" w14:paraId="5A1A3751" w14:textId="77777777" w:rsidTr="00C1216D">
        <w:tc>
          <w:tcPr>
            <w:tcW w:w="393" w:type="dxa"/>
          </w:tcPr>
          <w:p w14:paraId="2F30A657" w14:textId="6953BB91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659" w:type="dxa"/>
            <w:vMerge/>
          </w:tcPr>
          <w:p w14:paraId="786A3723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22A42" w14:textId="0151A71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TRAIN NUMBER AND FRONT DESTINATION INDICATOR(TNFDI)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87D836" w14:textId="5864E9FA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1,339,782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BF939" w14:textId="662C592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84E99" w14:textId="7319D86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2,679,565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BF0D6" w14:textId="44DC0A3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560336DB" w14:textId="4C2D886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21,436,517</w:t>
            </w:r>
          </w:p>
        </w:tc>
      </w:tr>
      <w:tr w:rsidR="00C1216D" w14:paraId="7BEFF948" w14:textId="77777777" w:rsidTr="00C1216D">
        <w:tc>
          <w:tcPr>
            <w:tcW w:w="393" w:type="dxa"/>
          </w:tcPr>
          <w:p w14:paraId="74D24A26" w14:textId="4C4F9ED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659" w:type="dxa"/>
            <w:vMerge/>
          </w:tcPr>
          <w:p w14:paraId="42739A9A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ED717" w14:textId="5807F78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PASSENGER INFORMATION DISPLAY(PID)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0AAEE1" w14:textId="327101F3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1,524,221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E82B2" w14:textId="06E129A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34B01" w14:textId="418FD88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6,096,883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149FE" w14:textId="4881268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25F06CF1" w14:textId="09D7382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48,775,065</w:t>
            </w:r>
          </w:p>
        </w:tc>
      </w:tr>
      <w:tr w:rsidR="00C1216D" w14:paraId="1C5C3137" w14:textId="77777777" w:rsidTr="00C1216D">
        <w:tc>
          <w:tcPr>
            <w:tcW w:w="393" w:type="dxa"/>
          </w:tcPr>
          <w:p w14:paraId="29FC1E57" w14:textId="623C3D9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0</w:t>
            </w:r>
          </w:p>
        </w:tc>
        <w:tc>
          <w:tcPr>
            <w:tcW w:w="659" w:type="dxa"/>
            <w:vMerge/>
          </w:tcPr>
          <w:p w14:paraId="4824C8C5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70D40" w14:textId="1AE7471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DYNAMIC ROUTE MAP DISPLAY(DRM)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072C82" w14:textId="346490DC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1,524,221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4285E" w14:textId="33EDC36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8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21073" w14:textId="4673CA9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12,193,766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DD162" w14:textId="1DB06350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479692FD" w14:textId="209119D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97,550,131</w:t>
            </w:r>
          </w:p>
        </w:tc>
      </w:tr>
      <w:tr w:rsidR="00C1216D" w14:paraId="4788AAEC" w14:textId="77777777" w:rsidTr="00C1216D">
        <w:tc>
          <w:tcPr>
            <w:tcW w:w="393" w:type="dxa"/>
          </w:tcPr>
          <w:p w14:paraId="48FF4AE4" w14:textId="70FBDB25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1</w:t>
            </w:r>
          </w:p>
        </w:tc>
        <w:tc>
          <w:tcPr>
            <w:tcW w:w="659" w:type="dxa"/>
            <w:vMerge/>
          </w:tcPr>
          <w:p w14:paraId="04E8F7C1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75624E" w14:textId="2928DF7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Saloon CAMERA(SCAM)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F9BA5F" w14:textId="111609A3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841,770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93735" w14:textId="007718C8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A1D4D" w14:textId="632F676E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3,367,079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315E0" w14:textId="12DEAC1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E9AF271" w14:textId="7999FEE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26,936,633</w:t>
            </w:r>
          </w:p>
        </w:tc>
      </w:tr>
      <w:tr w:rsidR="00C1216D" w14:paraId="281DC723" w14:textId="77777777" w:rsidTr="00C1216D">
        <w:tc>
          <w:tcPr>
            <w:tcW w:w="393" w:type="dxa"/>
          </w:tcPr>
          <w:p w14:paraId="7C6D77E2" w14:textId="3A9C189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2</w:t>
            </w:r>
          </w:p>
        </w:tc>
        <w:tc>
          <w:tcPr>
            <w:tcW w:w="659" w:type="dxa"/>
            <w:vMerge/>
          </w:tcPr>
          <w:p w14:paraId="0E9D1483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89F5C" w14:textId="03BB28A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FRONT CAMERA(FCAM)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44A848" w14:textId="157C7128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1,191,722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667FD" w14:textId="7F8572D8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AD1F7" w14:textId="2C9FD4B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2,383,444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5C793" w14:textId="037D82E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E7619E3" w14:textId="23D42ED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19,067,551</w:t>
            </w:r>
          </w:p>
        </w:tc>
      </w:tr>
      <w:tr w:rsidR="00C1216D" w14:paraId="4066C788" w14:textId="77777777" w:rsidTr="00C1216D">
        <w:tc>
          <w:tcPr>
            <w:tcW w:w="393" w:type="dxa"/>
          </w:tcPr>
          <w:p w14:paraId="7D41CE51" w14:textId="62A1E88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3</w:t>
            </w:r>
          </w:p>
        </w:tc>
        <w:tc>
          <w:tcPr>
            <w:tcW w:w="659" w:type="dxa"/>
            <w:vMerge/>
          </w:tcPr>
          <w:p w14:paraId="6095016B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459C9" w14:textId="345968A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POWER AMPLIFIER(PAMP)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C39729" w14:textId="620DD52F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2,098,613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54DC8" w14:textId="6724DBA5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7B0B8" w14:textId="0AB0E7B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4,197,226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350B2" w14:textId="0114358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AAB8BF0" w14:textId="1E16E3C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33,577,809</w:t>
            </w:r>
          </w:p>
        </w:tc>
      </w:tr>
      <w:tr w:rsidR="00C1216D" w14:paraId="7C91258B" w14:textId="77777777" w:rsidTr="00C1216D">
        <w:tc>
          <w:tcPr>
            <w:tcW w:w="393" w:type="dxa"/>
          </w:tcPr>
          <w:p w14:paraId="53D91F3C" w14:textId="54AF300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4</w:t>
            </w:r>
          </w:p>
        </w:tc>
        <w:tc>
          <w:tcPr>
            <w:tcW w:w="659" w:type="dxa"/>
            <w:vMerge/>
          </w:tcPr>
          <w:p w14:paraId="4B9019D0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B124E" w14:textId="79EA39D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ETHERNET SWITCH 8PORT(ES8)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48E48F" w14:textId="47B85B1E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1,768,049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A410E" w14:textId="27AE85DE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E2174" w14:textId="3FB74DB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3,536,098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45B7" w14:textId="7F576DA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9ED70F3" w14:textId="6F2CF6B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28,288,781</w:t>
            </w:r>
          </w:p>
        </w:tc>
      </w:tr>
      <w:tr w:rsidR="00C1216D" w14:paraId="35E7D722" w14:textId="77777777" w:rsidTr="00C1216D">
        <w:tc>
          <w:tcPr>
            <w:tcW w:w="393" w:type="dxa"/>
          </w:tcPr>
          <w:p w14:paraId="2B7DCA6D" w14:textId="735F833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sz w:val="16"/>
                <w:szCs w:val="16"/>
              </w:rPr>
              <w:t>15</w:t>
            </w:r>
          </w:p>
        </w:tc>
        <w:tc>
          <w:tcPr>
            <w:tcW w:w="659" w:type="dxa"/>
            <w:vMerge/>
          </w:tcPr>
          <w:p w14:paraId="13CB82D4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6CC15" w14:textId="00C5E35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ETHERNET SWITCH 16PORT(ES16)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67C0B3" w14:textId="068C6F16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2,707,950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00147" w14:textId="09647B7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830CF" w14:textId="762E7D8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5,415,899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5424D" w14:textId="5816EDD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7CD5A4B" w14:textId="2B010DB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43,327,193</w:t>
            </w:r>
          </w:p>
        </w:tc>
      </w:tr>
      <w:tr w:rsidR="00C1216D" w14:paraId="66135DAB" w14:textId="77777777" w:rsidTr="00C1216D">
        <w:tc>
          <w:tcPr>
            <w:tcW w:w="393" w:type="dxa"/>
          </w:tcPr>
          <w:p w14:paraId="23DBD9B3" w14:textId="6CDA1EA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6</w:t>
            </w:r>
          </w:p>
        </w:tc>
        <w:tc>
          <w:tcPr>
            <w:tcW w:w="659" w:type="dxa"/>
            <w:vMerge/>
          </w:tcPr>
          <w:p w14:paraId="443B7D7C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9CAE3" w14:textId="631B294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NOISE SENSOR(NS)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420CC6" w14:textId="548E42A8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192,012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3789" w14:textId="361923D8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53AEA" w14:textId="7092F93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768,049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1C567" w14:textId="02B0649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BEEC234" w14:textId="6277F37B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6,144,394</w:t>
            </w:r>
          </w:p>
        </w:tc>
      </w:tr>
      <w:tr w:rsidR="00C1216D" w14:paraId="65DD91B9" w14:textId="77777777" w:rsidTr="00C1216D">
        <w:tc>
          <w:tcPr>
            <w:tcW w:w="393" w:type="dxa"/>
          </w:tcPr>
          <w:p w14:paraId="3807E2DB" w14:textId="1226F3E9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7</w:t>
            </w:r>
          </w:p>
        </w:tc>
        <w:tc>
          <w:tcPr>
            <w:tcW w:w="659" w:type="dxa"/>
            <w:vMerge/>
          </w:tcPr>
          <w:p w14:paraId="2196C014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94E9" w14:textId="7ADE2925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JUMPER COUPLER RECEPTACLE &amp; PLUG(JCP&amp;R)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1305D" w14:textId="70A0128D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2,084,037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479B9" w14:textId="547B119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1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BC5C6" w14:textId="516F83F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2,084,037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F0E14" w14:textId="440FFA3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272BE43E" w14:textId="2EC492E5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16,672,297</w:t>
            </w:r>
          </w:p>
        </w:tc>
      </w:tr>
      <w:tr w:rsidR="00C1216D" w14:paraId="53C41B19" w14:textId="77777777" w:rsidTr="00C1216D">
        <w:tc>
          <w:tcPr>
            <w:tcW w:w="393" w:type="dxa"/>
          </w:tcPr>
          <w:p w14:paraId="3BF12EF3" w14:textId="5B914AA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8</w:t>
            </w:r>
          </w:p>
        </w:tc>
        <w:tc>
          <w:tcPr>
            <w:tcW w:w="659" w:type="dxa"/>
            <w:vMerge/>
          </w:tcPr>
          <w:p w14:paraId="2EA2EFDA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8544A" w14:textId="42AD98E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CCTV monitor(CTM)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C80EB5" w14:textId="47F49E2A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6,678,200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66968" w14:textId="3F847D0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151B6" w14:textId="3E26F54C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13,356,401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89C78" w14:textId="33FF693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EB769E9" w14:textId="46443388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106,851,208</w:t>
            </w:r>
          </w:p>
        </w:tc>
      </w:tr>
      <w:tr w:rsidR="00C1216D" w14:paraId="69DB61FD" w14:textId="77777777" w:rsidTr="00C1216D">
        <w:tc>
          <w:tcPr>
            <w:tcW w:w="393" w:type="dxa"/>
          </w:tcPr>
          <w:p w14:paraId="307BCA61" w14:textId="718238D1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9</w:t>
            </w:r>
          </w:p>
        </w:tc>
        <w:tc>
          <w:tcPr>
            <w:tcW w:w="659" w:type="dxa"/>
            <w:vMerge/>
          </w:tcPr>
          <w:p w14:paraId="180FCAA0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185E" w14:textId="0667F2E4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Side View CAMERA(SVCAM)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C0039E" w14:textId="0E647D50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2,683,394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CA97D" w14:textId="560D31A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D8156" w14:textId="779D388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5,366,788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76FAC" w14:textId="6873AA1C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3CE3F280" w14:textId="4179C82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42,934,307</w:t>
            </w:r>
          </w:p>
        </w:tc>
      </w:tr>
      <w:tr w:rsidR="00C1216D" w14:paraId="0CCC3B8A" w14:textId="77777777" w:rsidTr="00C1216D">
        <w:tc>
          <w:tcPr>
            <w:tcW w:w="393" w:type="dxa"/>
          </w:tcPr>
          <w:p w14:paraId="457718DA" w14:textId="15C8A9F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2</w:t>
            </w:r>
            <w:r w:rsidRPr="0019639E">
              <w:rPr>
                <w:sz w:val="16"/>
                <w:szCs w:val="16"/>
              </w:rPr>
              <w:t>0</w:t>
            </w:r>
          </w:p>
        </w:tc>
        <w:tc>
          <w:tcPr>
            <w:tcW w:w="659" w:type="dxa"/>
            <w:vMerge/>
          </w:tcPr>
          <w:p w14:paraId="05012A75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C67404" w14:textId="45963046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Access </w:t>
            </w:r>
            <w:proofErr w:type="spellStart"/>
            <w:r>
              <w:rPr>
                <w:rFonts w:ascii="굴림체" w:eastAsia="굴림체" w:hAnsi="굴림체" w:hint="eastAsia"/>
                <w:sz w:val="16"/>
                <w:szCs w:val="16"/>
              </w:rPr>
              <w:t>Piont</w:t>
            </w:r>
            <w:proofErr w:type="spellEnd"/>
            <w:r>
              <w:rPr>
                <w:rFonts w:ascii="굴림체" w:eastAsia="굴림체" w:hAnsi="굴림체" w:hint="eastAsia"/>
                <w:sz w:val="16"/>
                <w:szCs w:val="16"/>
              </w:rPr>
              <w:t>(AP)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45568B" w14:textId="4028278D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1,568,863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D890F" w14:textId="602186EC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1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1E89" w14:textId="658E7DA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1,568,863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1419E" w14:textId="3851D32F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501F07B0" w14:textId="7800D25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12,550,906</w:t>
            </w:r>
          </w:p>
        </w:tc>
      </w:tr>
      <w:tr w:rsidR="00C1216D" w14:paraId="66AB6DC8" w14:textId="77777777" w:rsidTr="00C1216D">
        <w:tc>
          <w:tcPr>
            <w:tcW w:w="393" w:type="dxa"/>
          </w:tcPr>
          <w:p w14:paraId="09320FBC" w14:textId="1E0E075D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2</w:t>
            </w:r>
            <w:r w:rsidRPr="0019639E">
              <w:rPr>
                <w:sz w:val="16"/>
                <w:szCs w:val="16"/>
              </w:rPr>
              <w:t>1</w:t>
            </w:r>
          </w:p>
        </w:tc>
        <w:tc>
          <w:tcPr>
            <w:tcW w:w="659" w:type="dxa"/>
            <w:vMerge/>
          </w:tcPr>
          <w:p w14:paraId="60925791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363F53" w14:textId="3B9B6D7A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WIFI Antenna(ANT)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73BED0" w14:textId="5F821C9E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988,848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83156" w14:textId="5D410E5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1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D63F6" w14:textId="2677CEE2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988,848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0B852" w14:textId="361F71D7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B6C0778" w14:textId="529240B3" w:rsidR="00C1216D" w:rsidRPr="0019639E" w:rsidRDefault="00C1216D" w:rsidP="00C1216D">
            <w:pPr>
              <w:pStyle w:val="a3"/>
              <w:ind w:leftChars="0" w:left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7,910,788</w:t>
            </w:r>
          </w:p>
        </w:tc>
      </w:tr>
    </w:tbl>
    <w:p w14:paraId="7B1EE7E0" w14:textId="77777777" w:rsidR="005867BF" w:rsidRDefault="005867BF">
      <w:pPr>
        <w:rPr>
          <w:rFonts w:hint="eastAsia"/>
        </w:rPr>
      </w:pPr>
    </w:p>
    <w:sectPr w:rsidR="005867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D786" w14:textId="77777777" w:rsidR="00F836AE" w:rsidRDefault="00F836AE" w:rsidP="00B51A1D">
      <w:pPr>
        <w:spacing w:after="0" w:line="240" w:lineRule="auto"/>
      </w:pPr>
      <w:r>
        <w:separator/>
      </w:r>
    </w:p>
  </w:endnote>
  <w:endnote w:type="continuationSeparator" w:id="0">
    <w:p w14:paraId="2DA24955" w14:textId="77777777" w:rsidR="00F836AE" w:rsidRDefault="00F836AE" w:rsidP="00B51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2633A" w14:textId="77777777" w:rsidR="00F836AE" w:rsidRDefault="00F836AE" w:rsidP="00B51A1D">
      <w:pPr>
        <w:spacing w:after="0" w:line="240" w:lineRule="auto"/>
      </w:pPr>
      <w:r>
        <w:separator/>
      </w:r>
    </w:p>
  </w:footnote>
  <w:footnote w:type="continuationSeparator" w:id="0">
    <w:p w14:paraId="6AA7B043" w14:textId="77777777" w:rsidR="00F836AE" w:rsidRDefault="00F836AE" w:rsidP="00B51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D40"/>
    <w:multiLevelType w:val="hybridMultilevel"/>
    <w:tmpl w:val="EE40A006"/>
    <w:lvl w:ilvl="0" w:tplc="25C8C5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5EF3332"/>
    <w:multiLevelType w:val="hybridMultilevel"/>
    <w:tmpl w:val="CB0ABFBE"/>
    <w:lvl w:ilvl="0" w:tplc="12D278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311D34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B8"/>
    <w:rsid w:val="0019639E"/>
    <w:rsid w:val="0024009C"/>
    <w:rsid w:val="002B660A"/>
    <w:rsid w:val="005867BF"/>
    <w:rsid w:val="006429EA"/>
    <w:rsid w:val="007A1603"/>
    <w:rsid w:val="007C664F"/>
    <w:rsid w:val="007D44B8"/>
    <w:rsid w:val="007E0524"/>
    <w:rsid w:val="00AE3ADE"/>
    <w:rsid w:val="00B51A1D"/>
    <w:rsid w:val="00B91E15"/>
    <w:rsid w:val="00C1216D"/>
    <w:rsid w:val="00C23FF1"/>
    <w:rsid w:val="00C76762"/>
    <w:rsid w:val="00D2101B"/>
    <w:rsid w:val="00D802D2"/>
    <w:rsid w:val="00E34901"/>
    <w:rsid w:val="00F8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C1143B"/>
  <w15:chartTrackingRefBased/>
  <w15:docId w15:val="{E7D804C2-3297-447A-BCB1-30C2AD8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44B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51A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51A1D"/>
  </w:style>
  <w:style w:type="paragraph" w:styleId="a5">
    <w:name w:val="footer"/>
    <w:basedOn w:val="a"/>
    <w:link w:val="Char0"/>
    <w:uiPriority w:val="99"/>
    <w:unhideWhenUsed/>
    <w:rsid w:val="00B51A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51A1D"/>
  </w:style>
  <w:style w:type="table" w:styleId="a6">
    <w:name w:val="Table Grid"/>
    <w:basedOn w:val="a1"/>
    <w:uiPriority w:val="39"/>
    <w:rsid w:val="0019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성필 최</cp:lastModifiedBy>
  <cp:revision>15</cp:revision>
  <dcterms:created xsi:type="dcterms:W3CDTF">2024-12-13T07:38:00Z</dcterms:created>
  <dcterms:modified xsi:type="dcterms:W3CDTF">2024-12-17T01:48:00Z</dcterms:modified>
</cp:coreProperties>
</file>