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183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hyphen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_Toc4917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szCs w:val="30"/>
              <w:lang w:val="en-US" w:eastAsia="zh-CN"/>
            </w:rPr>
            <w:t>第一节 数据可视化简介</w:t>
          </w:r>
          <w:r>
            <w:tab/>
          </w:r>
          <w:r>
            <w:fldChar w:fldCharType="begin"/>
          </w:r>
          <w:r>
            <w:instrText xml:space="preserve"> PAGEREF _Toc4917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_Toc9073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1.1数据可视化</w:t>
          </w:r>
          <w:r>
            <w:tab/>
          </w:r>
          <w:r>
            <w:fldChar w:fldCharType="begin"/>
          </w:r>
          <w:r>
            <w:instrText xml:space="preserve"> PAGEREF _Toc9073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_Toc19143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1.2 数据可视化的场景</w:t>
          </w:r>
          <w:r>
            <w:tab/>
          </w:r>
          <w:r>
            <w:fldChar w:fldCharType="begin"/>
          </w:r>
          <w:r>
            <w:instrText xml:space="preserve"> PAGEREF _Toc19143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_Toc467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1.3 常见的数据可视化库</w:t>
          </w:r>
          <w:r>
            <w:tab/>
          </w:r>
          <w:r>
            <w:fldChar w:fldCharType="begin"/>
          </w:r>
          <w:r>
            <w:instrText xml:space="preserve"> PAGEREF _Toc467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_Toc30199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1.4 小结</w:t>
          </w:r>
          <w:r>
            <w:tab/>
          </w:r>
          <w:r>
            <w:fldChar w:fldCharType="begin"/>
          </w:r>
          <w:r>
            <w:instrText xml:space="preserve"> PAGEREF _Toc30199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_Toc11363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szCs w:val="30"/>
              <w:lang w:val="en-US" w:eastAsia="zh-CN"/>
            </w:rPr>
            <w:t>第二节 数据可视化项目概述</w:t>
          </w:r>
          <w:r>
            <w:tab/>
          </w:r>
          <w:r>
            <w:fldChar w:fldCharType="begin"/>
          </w:r>
          <w:r>
            <w:instrText xml:space="preserve"> PAGEREF _Toc11363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_Toc29830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1.1项目目的</w:t>
          </w:r>
          <w:r>
            <w:tab/>
          </w:r>
          <w:r>
            <w:fldChar w:fldCharType="begin"/>
          </w:r>
          <w:r>
            <w:instrText xml:space="preserve"> PAGEREF _Toc29830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_Toc11800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1.2 项目技术</w:t>
          </w:r>
          <w:r>
            <w:tab/>
          </w:r>
          <w:r>
            <w:fldChar w:fldCharType="begin"/>
          </w:r>
          <w:r>
            <w:instrText xml:space="preserve"> PAGEREF _Toc11800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_Toc3811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1.3 小结</w:t>
          </w:r>
          <w:r>
            <w:tab/>
          </w:r>
          <w:r>
            <w:fldChar w:fldCharType="begin"/>
          </w:r>
          <w:r>
            <w:instrText xml:space="preserve"> PAGEREF _Toc3811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_Toc14765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szCs w:val="30"/>
              <w:lang w:val="en-US" w:eastAsia="zh-CN"/>
            </w:rPr>
            <w:t>第三节 ECharts简介</w:t>
          </w:r>
          <w:r>
            <w:tab/>
          </w:r>
          <w:r>
            <w:fldChar w:fldCharType="begin"/>
          </w:r>
          <w:r>
            <w:instrText xml:space="preserve"> PAGEREF _Toc14765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_Toc12478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szCs w:val="30"/>
              <w:lang w:val="en-US" w:eastAsia="zh-CN"/>
            </w:rPr>
            <w:t>第四节 ECharts的基本使用</w:t>
          </w:r>
          <w:r>
            <w:tab/>
          </w:r>
          <w:r>
            <w:fldChar w:fldCharType="begin"/>
          </w:r>
          <w:r>
            <w:instrText xml:space="preserve"> PAGEREF _Toc12478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_Toc2158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1.1 ECharts使用五步曲</w:t>
          </w:r>
          <w:r>
            <w:tab/>
          </w:r>
          <w:r>
            <w:fldChar w:fldCharType="begin"/>
          </w:r>
          <w:r>
            <w:instrText xml:space="preserve"> PAGEREF _Toc2158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_Toc8484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1.2 选择不同类型图表</w:t>
          </w:r>
          <w:r>
            <w:tab/>
          </w:r>
          <w:r>
            <w:fldChar w:fldCharType="begin"/>
          </w:r>
          <w:r>
            <w:instrText xml:space="preserve"> PAGEREF _Toc8484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_Toc13405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1.3 ECharts相关配置讲解</w:t>
          </w:r>
          <w:r>
            <w:tab/>
          </w:r>
          <w:r>
            <w:fldChar w:fldCharType="begin"/>
          </w:r>
          <w:r>
            <w:instrText xml:space="preserve"> PAGEREF _Toc13405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_Toc27798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szCs w:val="30"/>
              <w:lang w:val="en-US" w:eastAsia="zh-CN"/>
            </w:rPr>
            <w:t>第五节 边框图片</w:t>
          </w:r>
          <w:r>
            <w:tab/>
          </w:r>
          <w:r>
            <w:fldChar w:fldCharType="begin"/>
          </w:r>
          <w:r>
            <w:instrText xml:space="preserve"> PAGEREF _Toc27798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_Toc4211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en-US" w:eastAsia="zh-CN" w:bidi="ar-SA"/>
            </w:rPr>
            <w:t>1.边框图片使用场景</w:t>
          </w:r>
          <w:r>
            <w:tab/>
          </w:r>
          <w:r>
            <w:fldChar w:fldCharType="begin"/>
          </w:r>
          <w:r>
            <w:instrText xml:space="preserve"> PAGEREF _Toc4211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_Toc6325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en-US" w:eastAsia="zh-CN" w:bidi="ar-SA"/>
            </w:rPr>
            <w:t>2.边框图片切图原理</w:t>
          </w:r>
          <w:r>
            <w:tab/>
          </w:r>
          <w:r>
            <w:fldChar w:fldCharType="begin"/>
          </w:r>
          <w:r>
            <w:instrText xml:space="preserve"> PAGEREF _Toc6325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_Toc22546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en-US" w:eastAsia="zh-CN" w:bidi="ar-SA"/>
            </w:rPr>
            <w:t>3.边框图片语法</w:t>
          </w:r>
          <w:r>
            <w:tab/>
          </w:r>
          <w:r>
            <w:fldChar w:fldCharType="begin"/>
          </w:r>
          <w:r>
            <w:instrText xml:space="preserve"> PAGEREF _Toc22546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_Toc13949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kern w:val="2"/>
              <w:szCs w:val="30"/>
              <w:lang w:val="en-US" w:eastAsia="zh-CN" w:bidi="ar-SA"/>
            </w:rPr>
            <w:t>第六节 立即执行函数</w:t>
          </w:r>
          <w:r>
            <w:tab/>
          </w:r>
          <w:r>
            <w:fldChar w:fldCharType="begin"/>
          </w:r>
          <w:r>
            <w:instrText xml:space="preserve"> PAGEREF _Toc13949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/>
    <w:p/>
    <w:p>
      <w:bookmarkStart w:id="19" w:name="_GoBack"/>
      <w:bookmarkEnd w:id="19"/>
    </w:p>
    <w:p/>
    <w:p/>
    <w:p/>
    <w:p/>
    <w:p/>
    <w:p/>
    <w:p/>
    <w:p/>
    <w:p/>
    <w:p/>
    <w:p/>
    <w:p/>
    <w:p/>
    <w:p/>
    <w:p/>
    <w:p/>
    <w:p/>
    <w:p/>
    <w:p/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0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0"/>
        <w:rPr>
          <w:rFonts w:hint="default" w:ascii="宋体" w:hAnsi="宋体" w:eastAsia="宋体" w:cs="宋体"/>
          <w:b/>
          <w:bCs/>
          <w:sz w:val="30"/>
          <w:szCs w:val="30"/>
          <w:lang w:val="en-US" w:eastAsia="zh-CN"/>
        </w:rPr>
      </w:pPr>
      <w:bookmarkStart w:id="0" w:name="_Toc4917"/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第一节 数据可视化简介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1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1" w:name="_Toc9073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1.1数据可视化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·数据可视化主要目的:借助于图形化手段，清晰有效地传达与沟通信息。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·数据可视化可以把数据从冰冷的数字转换成图形，揭示蕴含在数据中的规律和道理。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1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2" w:name="_Toc19143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1.2 数据可视化的场景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目前互联网公司通常有这么几大类的可视化需求: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1135" cy="1793240"/>
            <wp:effectExtent l="0" t="0" r="5715" b="16510"/>
            <wp:docPr id="1" name="图片 1" descr="]S)T3~OS59E]XI[5%XJ[L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]S)T3~OS59E]XI[5%XJ[LN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1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3" w:name="_Toc467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1.3 常见的数据可视化库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·D3.js目前Web端评价最高的Javascript可视化工具库(入手难)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·ECharts.js百度出品的一个开源Javascript数据可视化库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·Highcharts.js国外的前端数据可视化库，非商用免费，被许多国外大公司所使用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·Antv蚂蚁金服全新一代数据可视化解决方案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·Highcharts和 Echarts就像是 Office和 wPS的关系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1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4" w:name="_Toc30199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1.4 小结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·数据可视化主要目的：借助于图形化手段，清晰有效地传达与沟通信息。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·数据可视化在互联网公司中经常用于通用数据报表，移动端图表，大屏可视化，图编辑等。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·数据可视化库有很多，接下来重点学习ECharts。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0"/>
        <w:rPr>
          <w:rFonts w:hint="default" w:ascii="宋体" w:hAnsi="宋体" w:eastAsia="宋体" w:cs="宋体"/>
          <w:b/>
          <w:bCs/>
          <w:sz w:val="30"/>
          <w:szCs w:val="30"/>
          <w:lang w:val="en-US" w:eastAsia="zh-CN"/>
        </w:rPr>
      </w:pPr>
      <w:bookmarkStart w:id="5" w:name="_Toc11363"/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第二节 数据可视化项目概述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6" w:name="_Toc29830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1.1项目目的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项目对我们同学来说，起着承上启下作用。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827395" cy="1363980"/>
            <wp:effectExtent l="0" t="0" r="1905" b="7620"/>
            <wp:docPr id="2" name="图片 2" descr="0]B7}EEMS1QHC8O7IZEEP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]B7}EEMS1QHC8O7IZEEP7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1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7" w:name="_Toc11800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1.2 项目技术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·HTML5 + CSS3布局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·css3动画、渐变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·jQuery库+原生JavaScript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·flex布局和rem适配方案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·图片边框border-image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·ES6模板字符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·ECharts可视化库等等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1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8" w:name="_Toc3811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1.3 小结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·数据可视化项目展示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·学习这个项目的目的:市场需求和学习阶段需求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·项目用到的技术:以前学习过的技术和新技术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·css3动画、渐变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·jQuery库+原生JavaScript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·flex布局和rem适配方案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·图片边框border-image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·ES6模板字符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·ECharts可视化库等等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0"/>
        <w:rPr>
          <w:rFonts w:hint="default" w:ascii="宋体" w:hAnsi="宋体" w:eastAsia="宋体" w:cs="宋体"/>
          <w:b/>
          <w:bCs/>
          <w:sz w:val="30"/>
          <w:szCs w:val="30"/>
          <w:lang w:val="en-US" w:eastAsia="zh-CN"/>
        </w:rPr>
      </w:pPr>
      <w:bookmarkStart w:id="9" w:name="_Toc14765"/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第三节 ECharts简介</w:t>
      </w:r>
      <w:bookmarkEnd w:id="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Charts是一个使用JavaScript实现的开源可视化库，可以流畅的运行在PC和移动设备上，兼容当前绝大部分浏览器（IE8/9/10/11，Chrome，Firefox，Safari等），底层依赖矢量图形库ZRender，提供直观，交互丰富，可高度个性化定制的数据可视化图表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官网地址: https://www.echartsjs.com/zh/index.html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·丰富的可视化类型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·多种数据格式支持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·流数据的支持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·移动端优化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·跨平台使用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·绚丽的特效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·详细的文档说明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ECharts能满足绝大多数可视化图表实现，使用方便，功能强大，是实现数据可视化的最优选择之一。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0"/>
        <w:rPr>
          <w:rFonts w:hint="default" w:ascii="宋体" w:hAnsi="宋体" w:eastAsia="宋体" w:cs="宋体"/>
          <w:b/>
          <w:bCs/>
          <w:sz w:val="30"/>
          <w:szCs w:val="30"/>
          <w:lang w:val="en-US" w:eastAsia="zh-CN"/>
        </w:rPr>
      </w:pPr>
      <w:bookmarkStart w:id="10" w:name="_Toc12478"/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第四节 ECharts的基本使用</w:t>
      </w:r>
      <w:bookmarkEnd w:id="10"/>
    </w:p>
    <w:p>
      <w:pPr>
        <w:outlineLvl w:val="1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11" w:name="_Toc2158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1.1 ECharts使用五步曲</w:t>
      </w:r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·步骤1︰下载并引入echarts.js文件 ——→  图表依赖这个js库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·步骤2∶准备一个具备大小的DOM容器 ——→生成的图表会放入这个容器内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·步骤3:初始化echarts实例对象 ——→ 实例化echarts对象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·步骤4︰指定配置项和数据(option) ——→ 根据具体需求修改配置选项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·步骤5∶将配置项设置给echarts实例对象 ——→ 让echarts对象根据修改好的配置生效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outlineLvl w:val="1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12" w:name="_Toc8484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1.2 选择不同类型图表</w:t>
      </w:r>
      <w:bookmarkEnd w:id="1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官网-实例-官方实例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outlineLvl w:val="1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13" w:name="_Toc13405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1.3 ECharts相关配置讲解</w:t>
      </w:r>
      <w:bookmarkEnd w:id="1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·title:标题组件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·tooltip∶提示框组件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·legend∶图例组件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·toolbox:工具栏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·grid:直角坐标系内绘图网格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·xAxis:直角坐标系grid中的x轴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·yAxis:直角坐标系grid中的y轴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·series:系列列表。每个系列通过type 决定自己的图表类型(什么类型的图标)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·color:调色盘颜色列表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先了解以上9个配置的作用，其余配置还有具体细节我们查阅文档∶文档菜单—配置项手册学echarts关键在于学会查阅文档，根据需求修改配置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series:系列列表：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·type:类型(什么类型的图表)比如line是折线 bar柱形等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·name:系列名称，用于tooltip的显示，legend的图例筛选 变化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·stack:数据堆叠。如果设置相同值，则会数据堆叠。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数据堆叠:第二个数据值=第一个数据值＋第二个数据值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1200" w:firstLineChars="5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第三个数据值=第二个数据值＋第三个数据值....依次叠加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如果给stack 指定不同值或者去掉这个属性则不会发生数据堆叠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712460" cy="2791460"/>
            <wp:effectExtent l="0" t="0" r="2540" b="8890"/>
            <wp:docPr id="5" name="图片 5" descr="_67Z4A$CGS$L@HTW0R[01_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_67Z4A$CGS$L@HTW0R[01_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246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1135" cy="2310130"/>
            <wp:effectExtent l="0" t="0" r="5715" b="13970"/>
            <wp:docPr id="8" name="图片 8" descr="J1%)6$[K66~6VKUCG`LAG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J1%)6$[K66~6VKUCG`LAGH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0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bookmarkStart w:id="14" w:name="_Toc27798"/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第五节 边框图片</w:t>
      </w:r>
      <w:bookmarkEnd w:id="1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1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  <w:bookmarkStart w:id="15" w:name="_Toc4211"/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1.边框图片使用场景</w:t>
      </w:r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盒子大小不一，但是边框样式相同，此时就需要边框图片来完成。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为了实现丰富多彩的边框效果，在CSS3中，新增了border-image属性，这个新属性允许指定一幅图像作为元素的边框。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1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bookmarkStart w:id="16" w:name="_Toc6325"/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2.边框图片切图原理</w:t>
      </w:r>
      <w:bookmarkEnd w:id="1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273040" cy="2163445"/>
            <wp:effectExtent l="0" t="0" r="3810" b="8255"/>
            <wp:docPr id="3" name="图片 3" descr="2~O9EBSGT9M@50%]XCQ08V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~O9EBSGT9M@50%]XCQ08VY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1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bookmarkStart w:id="17" w:name="_Toc22546"/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3.边框图片语法</w:t>
      </w:r>
      <w:bookmarkEnd w:id="1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4407535" cy="1576705"/>
            <wp:effectExtent l="0" t="0" r="12065" b="4445"/>
            <wp:docPr id="4" name="图片 4" descr="8KX1O}WLVRS2JZ][8V1Z8{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KX1O}WLVRS2JZ][8V1Z8{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753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4704080" cy="2327910"/>
            <wp:effectExtent l="0" t="0" r="1270" b="15240"/>
            <wp:docPr id="6" name="图片 6" descr="3S6DR_RN]`J0ZZ`[0]@IKW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S6DR_RN]`J0ZZ`[0]@IKWV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408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0"/>
        <w:rPr>
          <w:rFonts w:hint="default" w:ascii="宋体" w:hAnsi="宋体" w:eastAsia="宋体" w:cs="宋体"/>
          <w:b/>
          <w:bCs/>
          <w:kern w:val="2"/>
          <w:sz w:val="30"/>
          <w:szCs w:val="30"/>
          <w:lang w:val="en-US" w:eastAsia="zh-CN" w:bidi="ar-SA"/>
        </w:rPr>
      </w:pPr>
      <w:bookmarkStart w:id="18" w:name="_Toc13949"/>
      <w:r>
        <w:rPr>
          <w:rFonts w:hint="eastAsia" w:ascii="宋体" w:hAnsi="宋体" w:eastAsia="宋体" w:cs="宋体"/>
          <w:b/>
          <w:bCs/>
          <w:kern w:val="2"/>
          <w:sz w:val="30"/>
          <w:szCs w:val="30"/>
          <w:lang w:val="en-US" w:eastAsia="zh-CN" w:bidi="ar-SA"/>
        </w:rPr>
        <w:t>第六节 立即执行函数</w:t>
      </w:r>
      <w:bookmarkEnd w:id="1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JS文件中，会有大量的变量命名，特别是Echarts使用中，需要大量初始化Echarts对象?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为了防止变量名冲突(变量污染)我们采用立即执行函数策略: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269230" cy="1720215"/>
            <wp:effectExtent l="0" t="0" r="7620" b="13335"/>
            <wp:docPr id="7" name="图片 7" descr="I_3Y6N@NQ}LJT~~_0@DAK{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_3Y6N@NQ}LJT~~_0@DAK{C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注意:多个立即执行函数中间必须加分号隔开。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Ci6pUg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kyNjMwYzFjMDJiM2NmYTkzZTVlYTU0NDkzOTBlNDkifQ=="/>
  </w:docVars>
  <w:rsids>
    <w:rsidRoot w:val="00000000"/>
    <w:rsid w:val="09BE312E"/>
    <w:rsid w:val="1D140182"/>
    <w:rsid w:val="1D75231C"/>
    <w:rsid w:val="22884D20"/>
    <w:rsid w:val="429966CD"/>
    <w:rsid w:val="6AF5262B"/>
    <w:rsid w:val="6B086362"/>
    <w:rsid w:val="76D255F2"/>
    <w:rsid w:val="7813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paragraph" w:customStyle="1" w:styleId="8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9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1578</Words>
  <Characters>2105</Characters>
  <Lines>0</Lines>
  <Paragraphs>0</Paragraphs>
  <TotalTime>0</TotalTime>
  <ScaleCrop>false</ScaleCrop>
  <LinksUpToDate>false</LinksUpToDate>
  <CharactersWithSpaces>2286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2022-09-16T09:53:00Z</dcterms:created>
  <dc:creator>86156</dc:creator>
  <cp:lastModifiedBy>啊</cp:lastModifiedBy>
  <dcterms:modified xsi:type="dcterms:W3CDTF">2022-12-28T13:12:44Z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60FFB79316374847B7AC23D6818B520D</vt:lpwstr>
  </property>
</Properties>
</file>