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921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_Toc22510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第一节 单页面应用程序</w:t>
          </w:r>
          <w:r>
            <w:tab/>
          </w:r>
          <w:r>
            <w:fldChar w:fldCharType="begin"/>
          </w:r>
          <w:r>
            <w:instrText xml:space="preserve"> PAGEREF _Toc22510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_Toc25570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1.什么是单页面应用程序</w:t>
          </w:r>
          <w:r>
            <w:tab/>
          </w:r>
          <w:r>
            <w:fldChar w:fldCharType="begin"/>
          </w:r>
          <w:r>
            <w:instrText xml:space="preserve"> PAGEREF _Toc25570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_Toc29248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2.单页面应用程序的特点</w:t>
          </w:r>
          <w:r>
            <w:tab/>
          </w:r>
          <w:r>
            <w:fldChar w:fldCharType="begin"/>
          </w:r>
          <w:r>
            <w:instrText xml:space="preserve"> PAGEREF _Toc29248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_Toc4906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3.单页面应用程序的优点</w:t>
          </w:r>
          <w:r>
            <w:tab/>
          </w:r>
          <w:r>
            <w:fldChar w:fldCharType="begin"/>
          </w:r>
          <w:r>
            <w:instrText xml:space="preserve"> PAGEREF _Toc4906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_Toc25676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4.单页面应用程序的缺点</w:t>
          </w:r>
          <w:r>
            <w:tab/>
          </w:r>
          <w:r>
            <w:fldChar w:fldCharType="begin"/>
          </w:r>
          <w:r>
            <w:instrText xml:space="preserve"> PAGEREF _Toc25676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_Toc19829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5.如何快速创建Vue的单页面应用程序（SPA）项目</w:t>
          </w:r>
          <w:r>
            <w:tab/>
          </w:r>
          <w:r>
            <w:fldChar w:fldCharType="begin"/>
          </w:r>
          <w:r>
            <w:instrText xml:space="preserve"> PAGEREF _Toc19829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_Toc21438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第二节 vite的基本使用</w:t>
          </w:r>
          <w:r>
            <w:tab/>
          </w:r>
          <w:r>
            <w:fldChar w:fldCharType="begin"/>
          </w:r>
          <w:r>
            <w:instrText xml:space="preserve"> PAGEREF _Toc21438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_Toc13641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1.创建vite的项目</w:t>
          </w:r>
          <w:r>
            <w:tab/>
          </w:r>
          <w:r>
            <w:fldChar w:fldCharType="begin"/>
          </w:r>
          <w:r>
            <w:instrText xml:space="preserve"> PAGEREF _Toc13641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_Toc18016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2.梳理项目的结构</w:t>
          </w:r>
          <w:r>
            <w:tab/>
          </w:r>
          <w:r>
            <w:fldChar w:fldCharType="begin"/>
          </w:r>
          <w:r>
            <w:instrText xml:space="preserve"> PAGEREF _Toc18016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_Toc31012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3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vite项目的运行流程</w:t>
          </w:r>
          <w:r>
            <w:tab/>
          </w:r>
          <w:r>
            <w:fldChar w:fldCharType="begin"/>
          </w:r>
          <w:r>
            <w:instrText xml:space="preserve"> PAGEREF _Toc31012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_Toc22833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3.1 在App.vue中编写模板结构</w:t>
          </w:r>
          <w:r>
            <w:tab/>
          </w:r>
          <w:r>
            <w:fldChar w:fldCharType="begin"/>
          </w:r>
          <w:r>
            <w:instrText xml:space="preserve"> PAGEREF _Toc22833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_Toc4271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3.2 在index.html中预留el区域</w:t>
          </w:r>
          <w:r>
            <w:tab/>
          </w:r>
          <w:r>
            <w:fldChar w:fldCharType="begin"/>
          </w:r>
          <w:r>
            <w:instrText xml:space="preserve"> PAGEREF _Toc4271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_Toc24883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3.3 在main.js中进行渲染</w:t>
          </w:r>
          <w:r>
            <w:tab/>
          </w:r>
          <w:r>
            <w:fldChar w:fldCharType="begin"/>
          </w:r>
          <w:r>
            <w:instrText xml:space="preserve"> PAGEREF _Toc24883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_Toc20706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三</w:t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 xml:space="preserve">节 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组件化开发思想</w:t>
          </w:r>
          <w:r>
            <w:tab/>
          </w:r>
          <w:r>
            <w:fldChar w:fldCharType="begin"/>
          </w:r>
          <w:r>
            <w:instrText xml:space="preserve"> PAGEREF _Toc20706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_Toc19343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1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什么是组件化开发</w:t>
          </w:r>
          <w:r>
            <w:tab/>
          </w:r>
          <w:r>
            <w:fldChar w:fldCharType="begin"/>
          </w:r>
          <w:r>
            <w:instrText xml:space="preserve"> PAGEREF _Toc19343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_Toc30217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组件化开发的好处</w:t>
          </w:r>
          <w:r>
            <w:tab/>
          </w:r>
          <w:r>
            <w:fldChar w:fldCharType="begin"/>
          </w:r>
          <w:r>
            <w:instrText xml:space="preserve"> PAGEREF _Toc30217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_Toc8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3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Vue中的组件化开发</w:t>
          </w:r>
          <w:r>
            <w:tab/>
          </w:r>
          <w:r>
            <w:fldChar w:fldCharType="begin"/>
          </w:r>
          <w:r>
            <w:instrText xml:space="preserve"> PAGEREF _Toc8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_Toc31480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四</w:t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 xml:space="preserve">节 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Vue组件的构成</w:t>
          </w:r>
          <w:r>
            <w:tab/>
          </w:r>
          <w:r>
            <w:fldChar w:fldCharType="begin"/>
          </w:r>
          <w:r>
            <w:instrText xml:space="preserve"> PAGEREF _Toc31480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_Toc24529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1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Vue组件组成构成</w:t>
          </w:r>
          <w:r>
            <w:tab/>
          </w:r>
          <w:r>
            <w:fldChar w:fldCharType="begin"/>
          </w:r>
          <w:r>
            <w:instrText xml:space="preserve"> PAGEREF _Toc24529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_Toc3837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组件的template节点</w:t>
          </w:r>
          <w:r>
            <w:tab/>
          </w:r>
          <w:r>
            <w:fldChar w:fldCharType="begin"/>
          </w:r>
          <w:r>
            <w:instrText xml:space="preserve"> PAGEREF _Toc3837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_Toc3135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2.1 在template中使用指令</w:t>
          </w:r>
          <w:r>
            <w:tab/>
          </w:r>
          <w:r>
            <w:fldChar w:fldCharType="begin"/>
          </w:r>
          <w:r>
            <w:instrText xml:space="preserve"> PAGEREF _Toc3135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_Toc18516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2.2 在template中定义根节点</w:t>
          </w:r>
          <w:r>
            <w:tab/>
          </w:r>
          <w:r>
            <w:fldChar w:fldCharType="begin"/>
          </w:r>
          <w:r>
            <w:instrText xml:space="preserve"> PAGEREF _Toc18516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_Toc15350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3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组件的script节点</w:t>
          </w:r>
          <w:r>
            <w:tab/>
          </w:r>
          <w:r>
            <w:fldChar w:fldCharType="begin"/>
          </w:r>
          <w:r>
            <w:instrText xml:space="preserve"> PAGEREF _Toc15350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_Toc24348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3.1 script中的name节点</w:t>
          </w:r>
          <w:r>
            <w:tab/>
          </w:r>
          <w:r>
            <w:fldChar w:fldCharType="begin"/>
          </w:r>
          <w:r>
            <w:instrText xml:space="preserve"> PAGEREF _Toc24348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_Toc23161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3.2 script中的data节点</w:t>
          </w:r>
          <w:r>
            <w:tab/>
          </w:r>
          <w:r>
            <w:fldChar w:fldCharType="begin"/>
          </w:r>
          <w:r>
            <w:instrText xml:space="preserve"> PAGEREF _Toc23161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_Toc23844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3.3 组件中的data必须是函数</w:t>
          </w:r>
          <w:r>
            <w:tab/>
          </w:r>
          <w:r>
            <w:fldChar w:fldCharType="begin"/>
          </w:r>
          <w:r>
            <w:instrText xml:space="preserve"> PAGEREF _Toc23844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_Toc19786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3.4 script中的methods节点</w:t>
          </w:r>
          <w:r>
            <w:tab/>
          </w:r>
          <w:r>
            <w:fldChar w:fldCharType="begin"/>
          </w:r>
          <w:r>
            <w:instrText xml:space="preserve"> PAGEREF _Toc19786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_Toc20754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4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组件的style节点</w:t>
          </w:r>
          <w:r>
            <w:tab/>
          </w:r>
          <w:r>
            <w:fldChar w:fldCharType="begin"/>
          </w:r>
          <w:r>
            <w:instrText xml:space="preserve"> PAGEREF _Toc20754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_Toc21245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4.1 让style中支持less语法</w:t>
          </w:r>
          <w:r>
            <w:tab/>
          </w:r>
          <w:r>
            <w:fldChar w:fldCharType="begin"/>
          </w:r>
          <w:r>
            <w:instrText xml:space="preserve"> PAGEREF _Toc21245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_Toc18340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五</w:t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 xml:space="preserve">节 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组件的基本使用</w:t>
          </w:r>
          <w:r>
            <w:tab/>
          </w:r>
          <w:r>
            <w:fldChar w:fldCharType="begin"/>
          </w:r>
          <w:r>
            <w:instrText xml:space="preserve"> PAGEREF _Toc18340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_Toc21480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1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组件的注册</w:t>
          </w:r>
          <w:r>
            <w:tab/>
          </w:r>
          <w:r>
            <w:fldChar w:fldCharType="begin"/>
          </w:r>
          <w:r>
            <w:instrText xml:space="preserve"> PAGEREF _Toc21480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_Toc9248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1.1 注册组件的两种方式</w:t>
          </w:r>
          <w:r>
            <w:tab/>
          </w:r>
          <w:r>
            <w:fldChar w:fldCharType="begin"/>
          </w:r>
          <w:r>
            <w:instrText xml:space="preserve"> PAGEREF _Toc9248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_Toc31067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1.2 全局注册组件</w:t>
          </w:r>
          <w:r>
            <w:tab/>
          </w:r>
          <w:r>
            <w:fldChar w:fldCharType="begin"/>
          </w:r>
          <w:r>
            <w:instrText xml:space="preserve"> PAGEREF _Toc31067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_Toc31028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1.3 使用全局注册组件</w:t>
          </w:r>
          <w:r>
            <w:tab/>
          </w:r>
          <w:r>
            <w:fldChar w:fldCharType="begin"/>
          </w:r>
          <w:r>
            <w:instrText xml:space="preserve"> PAGEREF _Toc31028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_Toc18302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1.4 局部注册组件</w:t>
          </w:r>
          <w:r>
            <w:tab/>
          </w:r>
          <w:r>
            <w:fldChar w:fldCharType="begin"/>
          </w:r>
          <w:r>
            <w:instrText xml:space="preserve"> PAGEREF _Toc18302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_Toc19917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1.5 全局注册和局部注册的区别</w:t>
          </w:r>
          <w:r>
            <w:tab/>
          </w:r>
          <w:r>
            <w:fldChar w:fldCharType="begin"/>
          </w:r>
          <w:r>
            <w:instrText xml:space="preserve"> PAGEREF _Toc19917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_Toc5967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1.6 组件注册时名称的大小写</w:t>
          </w:r>
          <w:r>
            <w:tab/>
          </w:r>
          <w:r>
            <w:fldChar w:fldCharType="begin"/>
          </w:r>
          <w:r>
            <w:instrText xml:space="preserve"> PAGEREF _Toc5967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_Toc21934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1.7 通过name属性注册组件</w:t>
          </w:r>
          <w:r>
            <w:tab/>
          </w:r>
          <w:r>
            <w:fldChar w:fldCharType="begin"/>
          </w:r>
          <w:r>
            <w:instrText xml:space="preserve"> PAGEREF _Toc21934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_Toc31056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组件之间的样式冲突问题</w:t>
          </w:r>
          <w:r>
            <w:tab/>
          </w:r>
          <w:r>
            <w:fldChar w:fldCharType="begin"/>
          </w:r>
          <w:r>
            <w:instrText xml:space="preserve"> PAGEREF _Toc31056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_Toc9176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2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.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1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思考：如何解决组件样式冲突的问题</w:t>
          </w:r>
          <w:r>
            <w:tab/>
          </w:r>
          <w:r>
            <w:fldChar w:fldCharType="begin"/>
          </w:r>
          <w:r>
            <w:instrText xml:space="preserve"> PAGEREF _Toc9176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_Toc3815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2.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2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style节点的scoped属性</w:t>
          </w:r>
          <w:r>
            <w:tab/>
          </w:r>
          <w:r>
            <w:fldChar w:fldCharType="begin"/>
          </w:r>
          <w:r>
            <w:instrText xml:space="preserve"> PAGEREF _Toc3815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_Toc19702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2.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/deep/样式穿透</w:t>
          </w:r>
          <w:r>
            <w:tab/>
          </w:r>
          <w:r>
            <w:fldChar w:fldCharType="begin"/>
          </w:r>
          <w:r>
            <w:instrText xml:space="preserve"> PAGEREF _Toc19702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_Toc6016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2"/>
              <w:lang w:eastAsia="zh-CN"/>
            </w:rPr>
            <w:t>3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组件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eastAsia="zh-CN"/>
            </w:rPr>
            <w:t>的props</w:t>
          </w:r>
          <w:r>
            <w:tab/>
          </w:r>
          <w:r>
            <w:fldChar w:fldCharType="begin"/>
          </w:r>
          <w:r>
            <w:instrText xml:space="preserve"> PAGEREF _Toc6016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_Toc25200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.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1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什么是组件的props</w:t>
          </w:r>
          <w:r>
            <w:tab/>
          </w:r>
          <w:r>
            <w:fldChar w:fldCharType="begin"/>
          </w:r>
          <w:r>
            <w:instrText xml:space="preserve"> PAGEREF _Toc25200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_Toc6120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.2 在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组件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中声明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props</w:t>
          </w:r>
          <w:r>
            <w:tab/>
          </w:r>
          <w:r>
            <w:fldChar w:fldCharType="begin"/>
          </w:r>
          <w:r>
            <w:instrText xml:space="preserve"> PAGEREF _Toc6120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_Toc13011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.3 无法使用未声明的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props</w:t>
          </w:r>
          <w:r>
            <w:tab/>
          </w:r>
          <w:r>
            <w:fldChar w:fldCharType="begin"/>
          </w:r>
          <w:r>
            <w:instrText xml:space="preserve"> PAGEREF _Toc13011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_Toc30092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.4 动态绑定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props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的值</w:t>
          </w:r>
          <w:r>
            <w:tab/>
          </w:r>
          <w:r>
            <w:fldChar w:fldCharType="begin"/>
          </w:r>
          <w:r>
            <w:instrText xml:space="preserve"> PAGEREF _Toc30092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_Toc25255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3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 xml:space="preserve">.5  </w:t>
          </w:r>
          <w:r>
            <w:rPr>
              <w:rFonts w:hint="default" w:ascii="Times New Roman" w:hAnsi="Times New Roman" w:eastAsia="宋体" w:cs="Times New Roman"/>
              <w:bCs/>
              <w:szCs w:val="30"/>
              <w:lang w:eastAsia="zh-CN"/>
            </w:rPr>
            <w:t>props</w:t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的大小写命名</w:t>
          </w:r>
          <w:r>
            <w:tab/>
          </w:r>
          <w:r>
            <w:fldChar w:fldCharType="begin"/>
          </w:r>
          <w:r>
            <w:instrText xml:space="preserve"> PAGEREF _Toc25255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_Toc27759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4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Class与Style绑定</w:t>
          </w:r>
          <w:r>
            <w:tab/>
          </w:r>
          <w:r>
            <w:fldChar w:fldCharType="begin"/>
          </w:r>
          <w:r>
            <w:instrText xml:space="preserve"> PAGEREF _Toc27759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_Toc18685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4.1 动态绑定HTML的class</w:t>
          </w:r>
          <w:r>
            <w:tab/>
          </w:r>
          <w:r>
            <w:fldChar w:fldCharType="begin"/>
          </w:r>
          <w:r>
            <w:instrText xml:space="preserve"> PAGEREF _Toc18685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_Toc15896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4.2 以数组语法绑定HTML的class</w:t>
          </w:r>
          <w:r>
            <w:tab/>
          </w:r>
          <w:r>
            <w:fldChar w:fldCharType="begin"/>
          </w:r>
          <w:r>
            <w:instrText xml:space="preserve"> PAGEREF _Toc15896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_Toc5413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4.3 以对象语法绑定HTML的class</w:t>
          </w:r>
          <w:r>
            <w:tab/>
          </w:r>
          <w:r>
            <w:fldChar w:fldCharType="begin"/>
          </w:r>
          <w:r>
            <w:instrText xml:space="preserve"> PAGEREF _Toc5413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_Toc10452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4.4 以对象语法绑定内联的style</w:t>
          </w:r>
          <w:r>
            <w:tab/>
          </w:r>
          <w:r>
            <w:fldChar w:fldCharType="begin"/>
          </w:r>
          <w:r>
            <w:instrText xml:space="preserve"> PAGEREF _Toc10452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_Toc12151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六</w:t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 xml:space="preserve">节 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props验证</w:t>
          </w:r>
          <w:r>
            <w:tab/>
          </w:r>
          <w:r>
            <w:fldChar w:fldCharType="begin"/>
          </w:r>
          <w:r>
            <w:instrText xml:space="preserve"> PAGEREF _Toc12151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_Toc29166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1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什么是props验证</w:t>
          </w:r>
          <w:r>
            <w:tab/>
          </w:r>
          <w:r>
            <w:fldChar w:fldCharType="begin"/>
          </w:r>
          <w:r>
            <w:instrText xml:space="preserve"> PAGEREF _Toc29166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_Toc5401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对象类型的props节点</w:t>
          </w:r>
          <w:r>
            <w:tab/>
          </w:r>
          <w:r>
            <w:fldChar w:fldCharType="begin"/>
          </w:r>
          <w:r>
            <w:instrText xml:space="preserve"> PAGEREF _Toc5401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_Toc25299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3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props验证</w:t>
          </w:r>
          <w:r>
            <w:tab/>
          </w:r>
          <w:r>
            <w:fldChar w:fldCharType="begin"/>
          </w:r>
          <w:r>
            <w:instrText xml:space="preserve"> PAGEREF _Toc25299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_Toc12062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3.1 基础的类型检查</w:t>
          </w:r>
          <w:r>
            <w:tab/>
          </w:r>
          <w:r>
            <w:fldChar w:fldCharType="begin"/>
          </w:r>
          <w:r>
            <w:instrText xml:space="preserve"> PAGEREF _Toc12062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_Toc22595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3.2 多个可能的类型</w:t>
          </w:r>
          <w:r>
            <w:tab/>
          </w:r>
          <w:r>
            <w:fldChar w:fldCharType="begin"/>
          </w:r>
          <w:r>
            <w:instrText xml:space="preserve"> PAGEREF _Toc22595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_Toc26486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3.3 必填项校验</w:t>
          </w:r>
          <w:r>
            <w:tab/>
          </w:r>
          <w:r>
            <w:fldChar w:fldCharType="begin"/>
          </w:r>
          <w:r>
            <w:instrText xml:space="preserve"> PAGEREF _Toc26486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_Toc15342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3.4 属性默认值</w:t>
          </w:r>
          <w:r>
            <w:tab/>
          </w:r>
          <w:r>
            <w:fldChar w:fldCharType="begin"/>
          </w:r>
          <w:r>
            <w:instrText xml:space="preserve"> PAGEREF _Toc15342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_Toc4739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3.5 自定义验证函数</w:t>
          </w:r>
          <w:r>
            <w:tab/>
          </w:r>
          <w:r>
            <w:fldChar w:fldCharType="begin"/>
          </w:r>
          <w:r>
            <w:instrText xml:space="preserve"> PAGEREF _Toc4739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_Toc17468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七</w:t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节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 xml:space="preserve"> 计算属性</w:t>
          </w:r>
          <w:r>
            <w:tab/>
          </w:r>
          <w:r>
            <w:fldChar w:fldCharType="begin"/>
          </w:r>
          <w:r>
            <w:instrText xml:space="preserve"> PAGEREF _Toc17468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_Toc14939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1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什么是计算属性</w:t>
          </w:r>
          <w:r>
            <w:tab/>
          </w:r>
          <w:r>
            <w:fldChar w:fldCharType="begin"/>
          </w:r>
          <w:r>
            <w:instrText xml:space="preserve"> PAGEREF _Toc14939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_Toc29453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eastAsia="宋体" w:cs="Times New Roman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如何声明计算属性</w:t>
          </w:r>
          <w:r>
            <w:tab/>
          </w:r>
          <w:r>
            <w:fldChar w:fldCharType="begin"/>
          </w:r>
          <w:r>
            <w:instrText xml:space="preserve"> PAGEREF _Toc29453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_Toc246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3.计算属性的使用注意点</w:t>
          </w:r>
          <w:r>
            <w:tab/>
          </w:r>
          <w:r>
            <w:fldChar w:fldCharType="begin"/>
          </w:r>
          <w:r>
            <w:instrText xml:space="preserve"> PAGEREF _Toc246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_Toc21424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4.计算属性vs方法</w:t>
          </w:r>
          <w:r>
            <w:tab/>
          </w:r>
          <w:r>
            <w:fldChar w:fldCharType="begin"/>
          </w:r>
          <w:r>
            <w:instrText xml:space="preserve"> PAGEREF _Toc21424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_Toc14546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八</w:t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节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 xml:space="preserve"> 自定义事件</w:t>
          </w:r>
          <w:r>
            <w:tab/>
          </w:r>
          <w:r>
            <w:fldChar w:fldCharType="begin"/>
          </w:r>
          <w:r>
            <w:instrText xml:space="preserve"> PAGEREF _Toc14546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_Toc14696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1.什么是自定义事件</w:t>
          </w:r>
          <w:r>
            <w:tab/>
          </w:r>
          <w:r>
            <w:fldChar w:fldCharType="begin"/>
          </w:r>
          <w:r>
            <w:instrText xml:space="preserve"> PAGEREF _Toc14696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_Toc4067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2.自定义事件的3个使用步骤</w:t>
          </w:r>
          <w:r>
            <w:tab/>
          </w:r>
          <w:r>
            <w:fldChar w:fldCharType="begin"/>
          </w:r>
          <w:r>
            <w:instrText xml:space="preserve"> PAGEREF _Toc4067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_Toc2864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2.1 声明自定义事件</w:t>
          </w:r>
          <w:r>
            <w:tab/>
          </w:r>
          <w:r>
            <w:fldChar w:fldCharType="begin"/>
          </w:r>
          <w:r>
            <w:instrText xml:space="preserve"> PAGEREF _Toc2864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_Toc18110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2.2 触发自定义事件</w:t>
          </w:r>
          <w:r>
            <w:tab/>
          </w:r>
          <w:r>
            <w:fldChar w:fldCharType="begin"/>
          </w:r>
          <w:r>
            <w:instrText xml:space="preserve"> PAGEREF _Toc18110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_Toc20134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0"/>
              <w:lang w:val="en-US" w:eastAsia="zh-CN"/>
            </w:rPr>
            <w:t>2.3 监听自定义事件</w:t>
          </w:r>
          <w:r>
            <w:tab/>
          </w:r>
          <w:r>
            <w:fldChar w:fldCharType="begin"/>
          </w:r>
          <w:r>
            <w:instrText xml:space="preserve"> PAGEREF _Toc20134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_Toc32354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3.自定义事件传参</w:t>
          </w:r>
          <w:r>
            <w:tab/>
          </w:r>
          <w:r>
            <w:fldChar w:fldCharType="begin"/>
          </w:r>
          <w:r>
            <w:instrText xml:space="preserve"> PAGEREF _Toc32354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_Toc29508 </w:instrText>
          </w:r>
          <w: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第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>九</w:t>
          </w:r>
          <w:r>
            <w:rPr>
              <w:rFonts w:hint="default" w:ascii="Times New Roman" w:hAnsi="Times New Roman" w:eastAsia="宋体" w:cs="Times New Roman"/>
              <w:bCs/>
              <w:szCs w:val="36"/>
              <w:lang w:val="en-US" w:eastAsia="zh-CN"/>
            </w:rPr>
            <w:t>节</w:t>
          </w:r>
          <w:r>
            <w:rPr>
              <w:rFonts w:hint="eastAsia" w:ascii="Times New Roman" w:hAnsi="Times New Roman" w:eastAsia="宋体" w:cs="Times New Roman"/>
              <w:bCs/>
              <w:szCs w:val="36"/>
              <w:lang w:val="en-US" w:eastAsia="zh-CN"/>
            </w:rPr>
            <w:t xml:space="preserve"> 组件上的v-model</w:t>
          </w:r>
          <w:r>
            <w:tab/>
          </w:r>
          <w:r>
            <w:fldChar w:fldCharType="begin"/>
          </w:r>
          <w:r>
            <w:instrText xml:space="preserve"> PAGEREF _Toc29508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_Toc14607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1.为什么需要在组件上使用v-model</w:t>
          </w:r>
          <w:r>
            <w:tab/>
          </w:r>
          <w:r>
            <w:fldChar w:fldCharType="begin"/>
          </w:r>
          <w:r>
            <w:instrText xml:space="preserve"> PAGEREF _Toc14607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_Toc10310 </w:instrText>
          </w:r>
          <w:r>
            <w:fldChar w:fldCharType="separate"/>
          </w:r>
          <w:r>
            <w:rPr>
              <w:rFonts w:hint="eastAsia" w:ascii="Times New Roman" w:hAnsi="Times New Roman" w:eastAsia="宋体" w:cs="Times New Roman"/>
              <w:bCs/>
              <w:szCs w:val="32"/>
              <w:lang w:val="en-US" w:eastAsia="zh-CN"/>
            </w:rPr>
            <w:t>2.在组件上使用v-model的步骤</w:t>
          </w:r>
          <w:r>
            <w:tab/>
          </w:r>
          <w:r>
            <w:fldChar w:fldCharType="begin"/>
          </w:r>
          <w:r>
            <w:instrText xml:space="preserve"> PAGEREF _Toc10310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</w:pPr>
      <w:bookmarkStart w:id="0" w:name="_Toc22510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第一节 单页面应用程序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1" w:name="_Toc25570"/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1.什么是单页面应用程序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单页面应用程序（英文名: Single Page Application)简称SPA，顾名思义，指的是一个web网站中只有唯一的一个HTML页面，所有的功能与交互都在这唯一的一个页面内完成。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例如资料中的这个Demo项目: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048000" cy="866775"/>
            <wp:effectExtent l="0" t="0" r="0" b="9525"/>
            <wp:docPr id="1" name="图片 1" descr="IG[R_]06VNLLWM{[ZNBG0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G[R_]06VNLLWM{[ZNBG0V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2019300" cy="3552825"/>
            <wp:effectExtent l="0" t="0" r="0" b="9525"/>
            <wp:docPr id="2" name="图片 2" descr="6[2HA7U@}RZ[8YA5WBXH@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[2HA7U@}RZ[8YA5WBXH@F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2" w:name="_Toc29248"/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2.单页面应用程序的特点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单页面应用程序将所有的功能局限于一个web页面中，仅在该web质面初始化时加载相应的资源（HTML、JavaScript和CSS)。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一旦页面加载完成了，SPA不会因为用户的操作而进行页面的重新加载或跳转。而是利用JavaScript动态地变换HTML的内容，从而实现页面与用户的交互。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3" w:name="_Toc4906"/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3.单页面应用程序的优点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SPA单页面应用程序最显著的3个优点如下: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sz w:val="24"/>
          <w:szCs w:val="24"/>
        </w:rPr>
        <w:t>良好的交互体验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</w:rPr>
        <w:t>单页应用的内容的改变不需要重新加载整个页面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</w:rPr>
        <w:t>获取数据也是通过Ajax异步获取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</w:rPr>
        <w:t>没有页面之间的跳转，不会出现“白屏现象”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sz w:val="24"/>
          <w:szCs w:val="24"/>
        </w:rPr>
        <w:t>良好的前后端工作分离模式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·后端专注于提供API接口，更易实现API接口的复用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</w:rPr>
        <w:t>前端专注于页面的渲染，更利于前端工程化的发展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③</w:t>
      </w:r>
      <w:r>
        <w:rPr>
          <w:rFonts w:hint="default" w:ascii="Times New Roman" w:hAnsi="Times New Roman" w:eastAsia="宋体" w:cs="Times New Roman"/>
          <w:sz w:val="24"/>
          <w:szCs w:val="24"/>
        </w:rPr>
        <w:t>减轻服务器的压力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</w:rPr>
        <w:t>服务器只提供数据，不负责页面的合成与逻辑的处理，吞吐能力会提高几倍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4" w:name="_Toc25676"/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4.单页面应用程序的缺点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任何一种技术都有自己的局限性，对于SPA单页面应用程序来说，主要的缺点有如下两个: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sz w:val="24"/>
          <w:szCs w:val="24"/>
        </w:rPr>
        <w:t>首屏加载慢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</w:rPr>
        <w:t>路由懒加载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</w:rPr>
        <w:t>代码压缩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</w:rPr>
        <w:t>CDN加速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</w:rPr>
        <w:t>网络传输压缩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sz w:val="24"/>
          <w:szCs w:val="24"/>
        </w:rPr>
        <w:t>不利于SEO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</w:rPr>
        <w:t>SSR服务器端渲染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5" w:name="_Toc19829"/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5.如何快速创建Vue的单页面应用程序（SPA）项目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vue官方提供了两种快速创建工程化的SPA项目的方式: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sz w:val="24"/>
          <w:szCs w:val="24"/>
        </w:rPr>
        <w:t>基于vite创建SPA项目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②基于vue-cli创建SPA项目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271135" cy="1724025"/>
            <wp:effectExtent l="0" t="0" r="5715" b="9525"/>
            <wp:docPr id="3" name="图片 3" descr="VTQZ4Z~KA{NI}A95`Q(20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VTQZ4Z~KA{NI}A95`Q(20N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</w:pPr>
      <w:bookmarkStart w:id="6" w:name="_Toc21438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第二节 vite的基本使用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7" w:name="_Toc13641"/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1.创建vite的项目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按照顺序执行如下的命令，即可基于vite创建vue 3.x的工程化项目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333750" cy="2447925"/>
            <wp:effectExtent l="0" t="0" r="0" b="9525"/>
            <wp:docPr id="4" name="图片 4" descr="LX(YJMX8PSQ94VY8GXSQR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X(YJMX8PSQ94VY8GXSQRG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8" w:name="_Toc18016"/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2.梳理项目的结构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使用vite创建的项目结构如下: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86360</wp:posOffset>
            </wp:positionV>
            <wp:extent cx="3201670" cy="2949575"/>
            <wp:effectExtent l="0" t="0" r="17780" b="3175"/>
            <wp:wrapSquare wrapText="bothSides"/>
            <wp:docPr id="5" name="图片 5" descr="DINIL{SP4QW[AOU4OB}(S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INIL{SP4QW[AOU4OB}(SL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其中: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node_modules目录用来存放第三方依赖包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public是公共的静态资源目录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src是项目的源代码目录（程序员写的所有代码都要放在此目录下)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gitignore是Git的忽略文件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index.html是SPA单页面应用程序中唯一的HTML页面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package.json是项目的包管理配置文件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在src这个项目源代码目录之下，包含了如下的文件和文件夹: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668905" cy="3310255"/>
            <wp:effectExtent l="0" t="0" r="17145" b="4445"/>
            <wp:wrapSquare wrapText="bothSides"/>
            <wp:docPr id="6" name="图片 6" descr="_Y@`5E1]WU3$AD(_NQ@D5(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_Y@`5E1]WU3$AD(_NQ@D5(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其中: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assets目录用夹存放项目中所有的静态资源文件(css、fonts等)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components目录用来存放项目中所有的自定义组件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App.vue是项目的根组件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index.css是项目的全局样式表文件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·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main.js是整个项目的打包入口文件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9" w:name="_Toc31012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vite项目的运行流程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在工程化的项目中，vue要做的事情很单纯: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通过main.js 把 App.v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u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e渲染到index.html的指定区域中。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其中: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sz w:val="24"/>
          <w:szCs w:val="24"/>
        </w:rPr>
        <w:t>App.vue用来编写待渲染的模板结构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sz w:val="24"/>
          <w:szCs w:val="24"/>
        </w:rPr>
        <w:t>index.html中需要预留一个el区域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③</w:t>
      </w:r>
      <w:r>
        <w:rPr>
          <w:rFonts w:hint="default" w:ascii="Times New Roman" w:hAnsi="Times New Roman" w:eastAsia="宋体" w:cs="Times New Roman"/>
          <w:sz w:val="24"/>
          <w:szCs w:val="24"/>
        </w:rPr>
        <w:t>main.js 把 App.vue渲染到了index.html所预留的区域中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10" w:name="_Toc22833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3.1 在App.vue中编写模板结构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清空App.vue的默认内容，并书写如下的模板结构: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296285" cy="1410335"/>
            <wp:effectExtent l="0" t="0" r="18415" b="18415"/>
            <wp:docPr id="7" name="图片 7" descr="D{0C]S}8BW)D9{9@IH(~$]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{0C]S}8BW)D9{9@IH(~$]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11" w:name="_Toc4271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3.2 在index.html中预留el区域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打开index.html页面，确认预留了el区域: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819015" cy="1880870"/>
            <wp:effectExtent l="0" t="0" r="635" b="5080"/>
            <wp:docPr id="8" name="图片 8" descr="5`3Y~BQ_%$9MZHX]SFABH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`3Y~BQ_%$9MZHX]SFABHT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12" w:name="_Toc24883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3.3 在main.js中进行渲染</w:t>
      </w:r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按照vue 3.x的标准用法，把 App.vue中的模板内容渲染到 index.html页面的el区域中: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0500" cy="2710815"/>
            <wp:effectExtent l="0" t="0" r="6350" b="13335"/>
            <wp:docPr id="9" name="图片 9" descr="T{3@O7(W}H2O53WGI@J}U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{3@O7(W}H2O53WGI@J}U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</w:pPr>
      <w:bookmarkStart w:id="13" w:name="_Toc20706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三</w:t>
      </w:r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 xml:space="preserve">节 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组件化开发思想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14" w:name="_Toc19343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什么是组件化开发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组件化开发指的是∶根据封装的思想，把页面上可重用的部分封装为组件，从而方便项目的开发和维护。例如: http://www.ibootstrap.cn/所展示的效果，就契合了组件化开发的思想。用户可以通过拖拽组件的方式，快速生成一个页面的布局结构。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15" w:name="_Toc30217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组件化开发的好处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前端组件化开发的好处主要体现在以下两方面: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提高了前端代码的复用性和灵活性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提升了开发效率和后期的可维护性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16" w:name="_Toc8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Vue中的组件化开发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vue是一个完全支持组件化开发的框架。vue中规定组件的后缀名是ue。之前接触到的App.vue文件本质上就是一个vue 的组件。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</w:pPr>
      <w:bookmarkStart w:id="17" w:name="_Toc31480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四</w:t>
      </w:r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 xml:space="preserve">节 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Vue组件的构成</w:t>
      </w:r>
      <w:bookmarkEnd w:id="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18" w:name="_Toc24529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Vue组件组成构成</w:t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每个.vue组件都由3部分构成，分别是: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template 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-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&gt;组件的模板结构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script -&gt;组件的JavaScript行为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style -&gt;组件的样式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其中，每个组件中必须包含template模板结构，而script行为和style样式是可选的组成部分。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19" w:name="_Toc3837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组件的template节点</w:t>
      </w:r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vue规定:每个组件对应的模板结构，需要定义到&lt;template&gt;节点中。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040" cy="1355725"/>
            <wp:effectExtent l="0" t="0" r="3810" b="15875"/>
            <wp:docPr id="10" name="图片 10" descr="5XJD8{_E`SV(CF4H5J~%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XJD8{_E`SV(CF4H5J~%OW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注意: &lt;template&gt;是vue提供的容器标签，只起到包裹性质的作用，它不会被渲染为真正的DOM元素。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20" w:name="_Toc3135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2.1 在template中使用指令</w:t>
      </w:r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在组件的&lt;template&gt;节点中，支持使用前面所学的指令语法，来辅助开发者渲染当前组件的DOM结构。代码示例如下: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1135" cy="2548890"/>
            <wp:effectExtent l="0" t="0" r="5715" b="3810"/>
            <wp:docPr id="11" name="图片 11" descr="[6P(]EHUEXY~MJCG4MUY]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[6P(]EHUEXY~MJCG4MUY]R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21" w:name="_Toc18516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2.2 在template中定义根节点</w:t>
      </w:r>
      <w:bookmarkEnd w:id="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在vue 2.x的版本中，&lt;template&gt;节点内的DOM结构仅支持单个根节点: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865" cy="1751965"/>
            <wp:effectExtent l="0" t="0" r="6985" b="635"/>
            <wp:docPr id="12" name="图片 12" descr="GZM$X37(N7H37[QNWP``D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GZM$X37(N7H37[QNWP``DH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但是，在vue 3.x的版本中，&lt;template&gt;中支持定义多个根节点: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230" cy="1329690"/>
            <wp:effectExtent l="0" t="0" r="7620" b="3810"/>
            <wp:docPr id="13" name="图片 13" descr="~{GEV}Q7314$D1]JF1{OV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~{GEV}Q7314$D1]JF1{OVW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22" w:name="_Toc15350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组件的script节点</w:t>
      </w:r>
      <w:bookmarkEnd w:id="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vue规定:组件内的&lt;script&gt;节点是可选的，开发者可以在&lt;script茄点中封装组件的JavaScript业务逻辑。&lt;script &gt;节点的基本结构如下: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924425" cy="2428875"/>
            <wp:effectExtent l="0" t="0" r="9525" b="9525"/>
            <wp:docPr id="14" name="图片 14" descr="B216J546{RSXDS[)Z}TZS9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216J546{RSXDS[)Z}TZS9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23" w:name="_Toc24348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3.1 script中的name节点</w:t>
      </w:r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可以通过name节点为当前组件定义一个名称: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948555" cy="2177415"/>
            <wp:effectExtent l="0" t="0" r="4445" b="13335"/>
            <wp:docPr id="15" name="图片 15" descr="Y2P96BO]W97JJ@D{RTH%{)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Y2P96BO]W97JJ@D{RTH%{)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在使用vue-devtools进行项目调试的时候，自定义的组件名称可以清晰的区分每个组件: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865" cy="1383665"/>
            <wp:effectExtent l="0" t="0" r="6985" b="6985"/>
            <wp:docPr id="16" name="图片 16" descr="OD}588UOESJ2N8F}~DRW9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OD}588UOESJ2N8F}~DRW9D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24" w:name="_Toc23161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3.2 script中的data节点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vue组件渲染期间需要用到的数据，可以定义在data节点中: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43425" cy="2627630"/>
            <wp:effectExtent l="0" t="0" r="9525" b="1270"/>
            <wp:docPr id="17" name="图片 17" descr="E(T40E[{51SUO}LA`F%N9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(T40E[{51SUO}LA`F%N9TY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25" w:name="_Toc23844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3.3 组件中的data必须是函数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vue 规定:组件中的data必须是一个函数，不能直接指向一个数据对象。因此在组件中定义data数据节点时，下面的方式是错误的: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1536700"/>
            <wp:effectExtent l="0" t="0" r="2540" b="6350"/>
            <wp:docPr id="18" name="图片 18" descr="1AD6K{JA}H5)@J4IKWGNP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AD6K{JA}H5)@J4IKWGNPS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26" w:name="_Toc19786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3.4 script中的methods节点</w:t>
      </w:r>
      <w:bookmarkEnd w:id="2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组件中的事件处理函数，必须定义到methods节点中，示例代码如下: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115945" cy="4238625"/>
            <wp:effectExtent l="0" t="0" r="8255" b="9525"/>
            <wp:docPr id="19" name="图片 19" descr="QQK{M3ZS_FAFFOYTE[)4J[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K{M3ZS_FAFFOYTE[)4J[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27" w:name="_Toc20754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组件的style节点</w:t>
      </w:r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vue规定:组件内的&lt;style&gt;节点是可选的，开发者可以在&lt;style&gt;节点中编写样式美化当前组件的UI结构。&lt;script &gt;节点的基本结构如下: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962275" cy="1962150"/>
            <wp:effectExtent l="0" t="0" r="9525" b="0"/>
            <wp:docPr id="20" name="图片 20" descr="Q~MIML2$L8`PTFC{AI23Z1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~MIML2$L8`PTFC{AI23Z1X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其中&lt;style&gt;标签上的lang="css"属性是可选的，它表示所使用的样式语言。默认只支持普通的css语法，可选值还有less、scss等。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28" w:name="_Toc21245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4.1 让style中支持less语法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如果希望使用less语法编写组件的style样式，可以按照如下两个步骤进行配置: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运行npm install less -D命令安装依赖包，从而提供less语法的编译支持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在&lt;style&gt;标签上添加lang="less"属性，即可使用less语法编写组件的样式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728595" cy="3232150"/>
            <wp:effectExtent l="0" t="0" r="14605" b="6350"/>
            <wp:docPr id="21" name="图片 21" descr="T`ZG1C21U{35L4@F4@{8U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`ZG1C21U{35L4@F4@{8UGU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</w:pPr>
      <w:bookmarkStart w:id="29" w:name="_Toc18340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五</w:t>
      </w:r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 xml:space="preserve">节 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组件的基本使用</w:t>
      </w:r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30" w:name="_Toc21480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组件的注册</w:t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组件之间可以进行相互的引用，例如: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455670" cy="2308860"/>
            <wp:effectExtent l="0" t="0" r="11430" b="15240"/>
            <wp:docPr id="22" name="图片 22" descr="IKYFBLE_4W[%VJBBL~X_47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KYFBLE_4W[%VJBBL~X_47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vue中组件的引用原则:先注册后使用。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31" w:name="_Toc9248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1.1 注册组件的两种方式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vue中注册组件的方式分为“全局注册”和“局部注册”两种，其中: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被全局注册的组件，可以在全局任何一个组件内使用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被局部注册的组件，只能在当前注册的范围内使用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86605" cy="1746885"/>
            <wp:effectExtent l="0" t="0" r="4445" b="5715"/>
            <wp:docPr id="24" name="图片 24" descr="[XW1HJESVT}PQIJA}EG5T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[XW1HJESVT}PQIJA}EG5TV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634865" cy="1759585"/>
            <wp:effectExtent l="0" t="0" r="13335" b="12065"/>
            <wp:docPr id="25" name="图片 25" descr="V{JV5)V}]O%ND4B)D7UD7{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V{JV5)V}]O%ND4B)D7UD7{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32" w:name="_Toc31067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1.2 全局注册组件</w:t>
      </w:r>
      <w:bookmarkEnd w:id="3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1135" cy="3415665"/>
            <wp:effectExtent l="0" t="0" r="5715" b="13335"/>
            <wp:docPr id="26" name="图片 26" descr="EPL}PHKZG~)QQVK~5%M8V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PL}PHKZG~)QQVK~5%M8V7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33" w:name="_Toc31028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1.3 使用全局注册组件</w:t>
      </w:r>
      <w:bookmarkEnd w:id="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使用app.component(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)方法注册的全局组件，直接以标签的形式进行使用即可，例如: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931410" cy="3382010"/>
            <wp:effectExtent l="0" t="0" r="2540" b="8890"/>
            <wp:docPr id="27" name="图片 27" descr="7[(JWE~5MAW74B~SK21RN%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[(JWE~5MAW74B~SK21RN%Q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34" w:name="_Toc18302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1.4 局部注册组件</w:t>
      </w:r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336415" cy="3533140"/>
            <wp:effectExtent l="0" t="0" r="6985" b="10160"/>
            <wp:docPr id="28" name="图片 28" descr="IFX]3DE2BBJ4P`4D`7JKC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FX]3DE2BBJ4P`4D`7JKCAB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35" w:name="_Toc19917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1.5 全局注册和局部注册的区别</w:t>
      </w:r>
      <w:bookmarkEnd w:id="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被全局注册的组件，可以在全局任何一个组件内使用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被局部注册的组件，只能在当前注册的范围内使用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应用场景: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如果某些组件在开发期间的使用频率很高，推荐进行全局注册;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如果某些组件只在特定的情况下会被用到，推荐进行局部注册。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36" w:name="_Toc5967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1.6 组件注册时名称的大小写</w:t>
      </w:r>
      <w:bookmarkEnd w:id="3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在进行组件的注册时，定义组件注册名称的方式有两种: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使用kebab-case命名法（俗称短横线命名法，例如my-swiper和amy-search)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使用PascalCase命名法（俗称帕斯卡命名法或大驼峰命名法,例如 MySwiper和 MySearch)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短横线命名法的特点: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必须严格按照短横线名称进行使用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帕斯卡命名法的特点: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既可以严格按照帕斯卡名称进行使用，又可以转化为短横线名称进行使用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注意:在实际开发中，推荐使用帕斯卡命名法为组件注册名称，因为它的适用性更强。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37" w:name="_Toc21934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1.7 通过name属性注册组件</w:t>
      </w:r>
      <w:bookmarkEnd w:id="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在注册组件期间，除了可以直接提供组件的注册名称之外，还可以把组件的name属性作为注册后组件的名称,示例代码如下: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675" cy="3143250"/>
            <wp:effectExtent l="0" t="0" r="3175" b="0"/>
            <wp:docPr id="29" name="图片 29" descr="2022122422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22122422325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38" w:name="_Toc31056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组件之间的样式冲突问题</w:t>
      </w:r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默认情况下，写在.vue组件中的样式会全局生效，因此很容易造成多个组件之间的样式冲突问题。导致组件之间样式冲突的根本原因是: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单页面应用程序中，所有组件的DOM结构，都是基于唯一的index.html页面进行呈现的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每个组件中的样式，都会影响整个index.html页面中的DOM元素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</w:pPr>
      <w:bookmarkStart w:id="39" w:name="_Toc9176"/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2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1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思考：如何解决组件样式冲突的问题</w:t>
      </w:r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为每个组件分配唯一的自定义属性，在编写组件样式时，通过属性选择器来控制样式的作用域，示例代码如下: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4457700" cy="4038600"/>
            <wp:effectExtent l="0" t="0" r="0" b="0"/>
            <wp:docPr id="30" name="图片 30" descr="](NY7CW@}T]~L%JHFR~O8S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](NY7CW@}T]~L%JHFR~O8SF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</w:pPr>
      <w:bookmarkStart w:id="40" w:name="_Toc3815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2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style节点的scoped属性</w:t>
      </w:r>
      <w:bookmarkEnd w:id="4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为了提高开发效率和开发体验,vue为style节点提供了scoped属性。从而防止组件之间的样式冲突问题: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4676775" cy="2924175"/>
            <wp:effectExtent l="0" t="0" r="9525" b="9525"/>
            <wp:docPr id="31" name="图片 31" descr="JVXIM_C56O$(MD(OTWGZ]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JVXIM_C56O$(MD(OTWGZ]W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</w:pPr>
      <w:bookmarkStart w:id="41" w:name="_Toc19702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3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/deep/样式穿透</w:t>
      </w:r>
      <w:bookmarkEnd w:id="4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如果给当前组件的style 节点添加了scoped属性，则当前组件的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t>样式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对其子组件是不生效的。如果想让某些样式对子组件生效，可以使用/deep/深度选择器。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4632325" cy="2150745"/>
            <wp:effectExtent l="0" t="0" r="15875" b="1905"/>
            <wp:docPr id="32" name="图片 32" descr="SM{$96AZZ7``16BKN(2F5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M{$96AZZ7``16BKN(2F5TU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1990725" cy="742950"/>
            <wp:effectExtent l="0" t="0" r="9525" b="0"/>
            <wp:docPr id="41" name="图片 41" descr="OMPHK2]VUMS9Y%WER__(Q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OMPHK2]VUMS9Y%WER__(Q9Q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注意:/deep/是vue2.x中实现样式穿透的方案。在vue3.x中推荐使用:deep(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)替/deep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t>/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eastAsia="zh-CN"/>
        </w:rPr>
      </w:pPr>
      <w:bookmarkStart w:id="42" w:name="_Toc6016"/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组件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eastAsia="zh-CN"/>
        </w:rPr>
        <w:t>的props</w:t>
      </w:r>
      <w:bookmarkEnd w:id="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为了提高组件的复用性，在封装vue组件时需要遵守如下的原则: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组件的DOM结构、Style样式要尽量复用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组件中要展示的数据，尽量由组件的使用者提供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为了方便使用者为组件提供要展示的数据，vue组件提供了props的概念。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</w:pPr>
      <w:bookmarkStart w:id="43" w:name="_Toc25200"/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3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1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什么是组件的props</w:t>
      </w:r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props是组件的自定义属性，组件的使用者可以通过props把数据传递到子组件内部，供子组件内部进行使用。代码示例如下: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1007745"/>
            <wp:effectExtent l="0" t="0" r="4445" b="1905"/>
            <wp:docPr id="33" name="图片 33" descr="H6[%2]@8C)OMSST`ZZAOA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6[%2]@8C)OMSST`ZZAOA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props的作用:父组件通过props向子组件传递要展示的数据。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props的好处:提高了组件的复用性。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</w:pPr>
      <w:bookmarkStart w:id="44" w:name="_Toc6120"/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3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.2 在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组件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中声明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props</w:t>
      </w:r>
      <w:bookmarkEnd w:id="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在封装vue组件时，可以把动态的数据项声明为props自定义属性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自定义属性可以在当前组件的模板结构中被直接使用。示例代码如下: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0500" cy="2550160"/>
            <wp:effectExtent l="0" t="0" r="6350" b="2540"/>
            <wp:docPr id="34" name="图片 34" descr="V51`21F5U(CGU)XINOLA}M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V51`21F5U(CGU)XINOLA}MR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</w:pPr>
      <w:bookmarkStart w:id="45" w:name="_Toc13011"/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3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.3 无法使用未声明的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props</w:t>
      </w:r>
      <w:bookmarkEnd w:id="4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如果父组件给子组件传递了未声明的props属性，则这些属性会被忽略。无法被子组件使用，示例代码如下: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46" w:name="_Toc30092"/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3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.4 动态绑定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props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的值</w:t>
      </w:r>
      <w:bookmarkEnd w:id="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可以使用v-bind属性绑定的形式，为组件动态绑定props的值，示例代码如下: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1018540"/>
            <wp:effectExtent l="0" t="0" r="4445" b="10160"/>
            <wp:docPr id="35" name="图片 35" descr="_]O`OP]`FMYG]3H159PJK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_]O`OP]`FMYG]3H159PJKIX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47" w:name="_Toc25255"/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3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 xml:space="preserve">.5  </w:t>
      </w:r>
      <w:r>
        <w:rPr>
          <w:rFonts w:hint="default" w:ascii="Times New Roman" w:hAnsi="Times New Roman" w:eastAsia="宋体" w:cs="Times New Roman"/>
          <w:b/>
          <w:bCs/>
          <w:sz w:val="30"/>
          <w:szCs w:val="30"/>
          <w:lang w:eastAsia="zh-CN"/>
        </w:rPr>
        <w:t>props</w:t>
      </w:r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的大小写命名</w:t>
      </w:r>
      <w:bookmarkEnd w:id="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组件中如果使用“camelCase(驼峰命名法)”声明了props属性的名称。则有两种方式为其绑定属性的值: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230" cy="3955415"/>
            <wp:effectExtent l="0" t="0" r="7620" b="6985"/>
            <wp:docPr id="36" name="图片 36" descr="3FEH)4NQD49{]}{P1VLAB9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FEH)4NQD49{]}{P1VLAB9N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48" w:name="_Toc27759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Class与Style绑定</w:t>
      </w:r>
      <w:bookmarkEnd w:id="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在实际开发中经常会遇到动态操作元素样式的需求。因此，vue允许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开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发者通过v-bind属性绑定指令，为元素动态绑定class属性的值和行内的style样式。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49" w:name="_Toc18685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4.1 动态绑定HTML的class</w:t>
      </w:r>
      <w:bookmarkEnd w:id="4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可以通过三元表达式，动态的为元素绑定class的类名。示例代码如下;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275455" cy="3064510"/>
            <wp:effectExtent l="0" t="0" r="10795" b="2540"/>
            <wp:docPr id="37" name="图片 37" descr="YMR$9Q5AR5X__@[)FC}2UJ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YMR$9Q5AR5X__@[)FC}2UJ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50" w:name="_Toc15896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4.2 以数组语法绑定HTML的class</w:t>
      </w:r>
      <w:bookmarkEnd w:id="5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如果元素需要动态绑定多个class的类名，此时可以使用数组的语法格式: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486275" cy="2757805"/>
            <wp:effectExtent l="0" t="0" r="9525" b="4445"/>
            <wp:docPr id="38" name="图片 38" descr="Q(KENX~M{8$N[P([E5E%]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(KENX~M{8$N[P([E5E%]AV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51" w:name="_Toc5413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4.3 以对象语法绑定HTML的class</w:t>
      </w:r>
      <w:bookmarkEnd w:id="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使用数组语法动态绑定class 会导致模板结构臃肿的问题。此时可以使用对象语法进行简化: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937760" cy="3004820"/>
            <wp:effectExtent l="0" t="0" r="15240" b="5080"/>
            <wp:docPr id="39" name="图片 39" descr=")FUP$VFT3VV_[R`$60XJM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)FUP$VFT3VV_[R`$60XJMRS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52" w:name="_Toc10452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4.4 以对象语法绑定内联的style</w:t>
      </w:r>
      <w:bookmarkEnd w:id="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:style的对象语法十分直观——看着非常像CSS，但其实是一个JavaScript对象。CSS property名可以用驼峰式(camelCase)或短横线分隔(kebab-case，记得用引号括起来)来命名: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374640" cy="3128010"/>
            <wp:effectExtent l="0" t="0" r="16510" b="15240"/>
            <wp:docPr id="40" name="图片 40" descr="~YBVRM$NIE%YIFLS_C5J(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~YBVRM$NIE%YIFLS_C5J(DS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</w:pPr>
      <w:bookmarkStart w:id="53" w:name="_Toc12151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六</w:t>
      </w:r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 xml:space="preserve">节 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props验证</w:t>
      </w:r>
      <w:bookmarkEnd w:id="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54" w:name="_Toc29166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什么是props验证</w:t>
      </w:r>
      <w:bookmarkEnd w:id="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指的是:在封装组件时对外界传递过来的props数据进行合法性的校验,从而防止数据不合法的问题。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675" cy="1491615"/>
            <wp:effectExtent l="0" t="0" r="3175" b="13335"/>
            <wp:docPr id="42" name="图片 42" descr=")EG09K(23N%GW)[}7@~)4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)EG09K(23N%GW)[}7@~)4F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使用数组类型的props节点的缺点∶无法为每个prop 指定具体的数据类型。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55" w:name="_Toc5401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对象类型的props节点</w:t>
      </w:r>
      <w:bookmarkEnd w:id="5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使用对象类型的props 节点，可以对每个prop进行数据类型的校验，示意图如下: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1135" cy="1558925"/>
            <wp:effectExtent l="0" t="0" r="5715" b="3175"/>
            <wp:docPr id="43" name="图片 43" descr="_DAYL9ED7M056INKRW$QF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_DAYL9ED7M056INKRW$QF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56" w:name="_Toc25299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props验证</w:t>
      </w:r>
      <w:bookmarkEnd w:id="5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对象类型的props节点提供了多种数据验证方案，例如: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基础的类型检查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多个可能的类型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③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必填项校验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④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属性默认值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⑤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自定义验证函数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57" w:name="_Toc12062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3.1 基础的类型检查</w:t>
      </w:r>
      <w:bookmarkEnd w:id="5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可以直接为组件的prop属性指定基础的校验类型，从而防止组件的使用者为其绑定错误类型的数据: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339465" cy="3884930"/>
            <wp:effectExtent l="0" t="0" r="13335" b="1270"/>
            <wp:docPr id="44" name="图片 44" descr="}{$%9WVAG[%B1JOLIF}32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}{$%9WVAG[%B1JOLIF}326R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58" w:name="_Toc22595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3.2 多个可能的类型</w:t>
      </w:r>
      <w:bookmarkEnd w:id="5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如果某个prop属性值的类型不唯一，此时可以通过数组的形式，为其指定多个可能的类型，示例代码如下: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06470" cy="2063750"/>
            <wp:effectExtent l="0" t="0" r="17780" b="12700"/>
            <wp:docPr id="45" name="图片 45" descr="]K{K88RWYC{9Y{I50]Z67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]K{K88RWYC{9Y{I50]Z67MW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59" w:name="_Toc26486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3.3 必填项校验</w:t>
      </w:r>
      <w:bookmarkEnd w:id="5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如果组件的某个prop属性是必填项，必须让组件的使用者为其传递属性的值。此时，可以通过如下的方式将其设置为必填项: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230" cy="2045335"/>
            <wp:effectExtent l="0" t="0" r="7620" b="12065"/>
            <wp:docPr id="46" name="图片 46" descr="OX_]PKA)${%4K6XHB%F%$`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OX_]PKA)${%4K6XHB%F%$`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60" w:name="_Toc15342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3.4 属性默认值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在封装组件时，可以为某个prop属性指定默认值。示例代码如下: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679950" cy="2170430"/>
            <wp:effectExtent l="0" t="0" r="6350" b="1270"/>
            <wp:docPr id="47" name="图片 47" descr="%1~U`FWKZV_$@QDX[`$({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%1~U`FWKZV_$@QDX[`$({A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61" w:name="_Toc4739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3.5 自定义验证函数</w:t>
      </w:r>
      <w:bookmarkEnd w:id="6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在封装组件时，可以为prop属性指定自定义的验证函数，从而对prop属性的值进行更加精确的控制: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575300" cy="3143250"/>
            <wp:effectExtent l="0" t="0" r="6350" b="0"/>
            <wp:docPr id="48" name="图片 48" descr="E9}M@9X@}6G8ZYPGFR3Y7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E9}M@9X@}6G8ZYPGFR3Y7S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bookmarkStart w:id="62" w:name="_Toc17468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七</w:t>
      </w:r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节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 xml:space="preserve"> 计算属性</w:t>
      </w:r>
      <w:bookmarkEnd w:id="6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63" w:name="_Toc14939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什么是计算属性</w:t>
      </w:r>
      <w:bookmarkEnd w:id="6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计算属性本质上就是一个function函数，它可以实时监听data中数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值</w:t>
      </w:r>
      <w:bookmarkStart w:id="77" w:name="_GoBack"/>
      <w:bookmarkEnd w:id="77"/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的变化，并return一个计算后的新值,供组件渲染DOM时使用。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64" w:name="_Toc29453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如何声明计算属性</w:t>
      </w:r>
      <w:bookmarkEnd w:id="6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计算属性需要以function函数的形式声明到组件的computed选项中，示例代码如下: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7960" cy="2784475"/>
            <wp:effectExtent l="0" t="0" r="8890" b="15875"/>
            <wp:docPr id="49" name="图片 49" descr="H~L16%N1%B@3{_829BMJ7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H~L16%N1%B@3{_829BMJ7PL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注意:计算属性侧重于得到一个计算的结果，因此计算属性中必须有return返回值!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65" w:name="_Toc246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3.计算属性的使用注意点</w:t>
      </w:r>
      <w:bookmarkEnd w:id="6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计算属性必须定义在computed节点中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计算属性必须是一个function函数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③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计算属性必须有返回值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④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计算属性必须当做普通属性使用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66" w:name="_Toc21424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4.计算属性vs方法</w:t>
      </w:r>
      <w:bookmarkEnd w:id="6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相对于方法来说，计算属性会缓存计算的结果，只有计算属性的依赖项发生变化时，才会重新进行运算。因此计算属性的性能更好: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05580" cy="3763645"/>
            <wp:effectExtent l="0" t="0" r="13970" b="8255"/>
            <wp:docPr id="50" name="图片 50" descr=")_Y6QXYYXC{%GP($GTN3U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)_Y6QXYYXC{%GP($GTN3UUV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bookmarkStart w:id="67" w:name="_Toc14546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八</w:t>
      </w:r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节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 xml:space="preserve"> 自定义事件</w:t>
      </w:r>
      <w:bookmarkEnd w:id="6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68" w:name="_Toc14696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1.什么是自定义事件</w:t>
      </w:r>
      <w:bookmarkEnd w:id="6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在封装组件时，为了让组件的使用者可以监听到组件内状态的变化，此时需要用到组件的自定义事件。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0500" cy="1967865"/>
            <wp:effectExtent l="0" t="0" r="6350" b="13335"/>
            <wp:docPr id="51" name="图片 51" descr="PX[$KDNH}]J@}4)$TC5DU`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PX[$KDNH}]J@}4)$TC5DU`H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69" w:name="_Toc4067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2.自定义事件的3个使用步骤</w:t>
      </w:r>
      <w:bookmarkEnd w:id="6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在封装组件时: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声明自定义事件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触发自定义事件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在使用组件时: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③监听自定义事件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70" w:name="_Toc2864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2.1 声明自定义事件</w:t>
      </w:r>
      <w:bookmarkEnd w:id="7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开发者为自定义组件封装的自定义事件，必须事先在emits 节点中声明，示例代码如下: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98035" cy="3315335"/>
            <wp:effectExtent l="0" t="0" r="12065" b="18415"/>
            <wp:docPr id="52" name="图片 52" descr="[`YB]V7IY4A7Q3890L[XI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[`YB]V7IY4A7Q3890L[XI_N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71" w:name="_Toc18110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2.2 触发自定义事件</w:t>
      </w:r>
      <w:bookmarkEnd w:id="7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在emits节点下声明的自定义事件，可以通过this.$emit('自定义事件的名称')方法进行触发，示例代码如下: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3202305"/>
            <wp:effectExtent l="0" t="0" r="10160" b="17145"/>
            <wp:docPr id="53" name="图片 53" descr="{Z42]DY~EC9OVWEN460($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{Z42]DY~EC9OVWEN460($KM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Times New Roman" w:hAnsi="Times New Roman" w:eastAsia="宋体" w:cs="Times New Roman"/>
          <w:b/>
          <w:bCs/>
          <w:sz w:val="30"/>
          <w:szCs w:val="30"/>
          <w:lang w:val="en-US" w:eastAsia="zh-CN"/>
        </w:rPr>
      </w:pPr>
      <w:bookmarkStart w:id="72" w:name="_Toc20134"/>
      <w:r>
        <w:rPr>
          <w:rFonts w:hint="eastAsia" w:ascii="Times New Roman" w:hAnsi="Times New Roman" w:eastAsia="宋体" w:cs="Times New Roman"/>
          <w:b/>
          <w:bCs/>
          <w:sz w:val="30"/>
          <w:szCs w:val="30"/>
          <w:lang w:val="en-US" w:eastAsia="zh-CN"/>
        </w:rPr>
        <w:t>2.3 监听自定义事件</w:t>
      </w:r>
      <w:bookmarkEnd w:id="7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在使用自定义的组件时，可以通过v-on的形式监听自定义事件。示例代码如下: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99890" cy="2808605"/>
            <wp:effectExtent l="0" t="0" r="10160" b="10795"/>
            <wp:docPr id="54" name="图片 54" descr="HF[%W@Y~$[8PQ@7`]W5E4X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HF[%W@Y~$[8PQ@7`]W5E4X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73" w:name="_Toc32354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3.自定义事件传参</w:t>
      </w:r>
      <w:bookmarkEnd w:id="7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在调用this.$emit(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)方法触发自定义事件时，可以通过第2个参数为自定义事件传参，示例代码如下: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90820" cy="4032250"/>
            <wp:effectExtent l="0" t="0" r="5080" b="6350"/>
            <wp:docPr id="55" name="图片 55" descr="E(U[1QL9J(C459DK2WE6A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E(U[1QL9J(C459DK2WE6A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bookmarkStart w:id="74" w:name="_Toc29508"/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>九</w:t>
      </w:r>
      <w:r>
        <w:rPr>
          <w:rFonts w:hint="default" w:ascii="Times New Roman" w:hAnsi="Times New Roman" w:eastAsia="宋体" w:cs="Times New Roman"/>
          <w:b/>
          <w:bCs/>
          <w:sz w:val="36"/>
          <w:szCs w:val="36"/>
          <w:lang w:val="en-US" w:eastAsia="zh-CN"/>
        </w:rPr>
        <w:t>节</w:t>
      </w:r>
      <w:r>
        <w:rPr>
          <w:rFonts w:hint="eastAsia" w:ascii="Times New Roman" w:hAnsi="Times New Roman" w:eastAsia="宋体" w:cs="Times New Roman"/>
          <w:b/>
          <w:bCs/>
          <w:sz w:val="36"/>
          <w:szCs w:val="36"/>
          <w:lang w:val="en-US" w:eastAsia="zh-CN"/>
        </w:rPr>
        <w:t xml:space="preserve"> 组件上的v-model</w:t>
      </w:r>
      <w:bookmarkEnd w:id="7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75" w:name="_Toc14607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1.为什么需要在组件上使用v-model</w:t>
      </w:r>
      <w:bookmarkEnd w:id="7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v-model是双向数据绑定指令，当需要维护组件内外数据的同步时,可以在组件上使用v-model指令。示意图如下: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852545" cy="2551430"/>
            <wp:effectExtent l="0" t="0" r="14605" b="1270"/>
            <wp:docPr id="56" name="图片 56" descr="S0G1{%Q)V([L]T41L(%X0~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0G1{%Q)V([L]T41L(%X0~I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外界数据的变化会自动同步到counter组件中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counter组件中数据的变化，也会自动同步到外界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bookmarkStart w:id="76" w:name="_Toc10310"/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2.在组件上使用v-model的步骤</w:t>
      </w:r>
      <w:bookmarkEnd w:id="7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153025" cy="2667000"/>
            <wp:effectExtent l="0" t="0" r="9525" b="0"/>
            <wp:docPr id="57" name="图片 57" descr="D51SO$~$@P4}~N[9O(8FY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D51SO$~$@P4}~N[9O(8FYZE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父组件通过v-bind:属性绑定的形式，把数据传递给子组件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②子组件中，通过props接收父组件传递过来的数据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2797810"/>
            <wp:effectExtent l="0" t="0" r="4445" b="2540"/>
            <wp:docPr id="58" name="图片 58" descr="9$UE@@9AZLQXS~(`V3AX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9$UE@@9AZLQXS~(`V3AXEFA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在v-bind:指令之前添加v-model指令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在子组件中声明emits自定义事件，格式为update: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X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XX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③调用$emit(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)触发自定义事件，更新父组件中的数据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0" name="文本框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eh/es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Hof3r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kyNjMwYzFjMDJiM2NmYTkzZTVlYTU0NDkzOTBlNDkifQ=="/>
  </w:docVars>
  <w:rsids>
    <w:rsidRoot w:val="00000000"/>
    <w:rsid w:val="03C74BB5"/>
    <w:rsid w:val="0C0F70F9"/>
    <w:rsid w:val="10046849"/>
    <w:rsid w:val="12042B30"/>
    <w:rsid w:val="146D70B2"/>
    <w:rsid w:val="15916DD0"/>
    <w:rsid w:val="23E10F23"/>
    <w:rsid w:val="25F74973"/>
    <w:rsid w:val="329830F5"/>
    <w:rsid w:val="38B95B73"/>
    <w:rsid w:val="39783359"/>
    <w:rsid w:val="3D2D6B2F"/>
    <w:rsid w:val="3D915310"/>
    <w:rsid w:val="455C4456"/>
    <w:rsid w:val="4E3E53EC"/>
    <w:rsid w:val="53B86CFB"/>
    <w:rsid w:val="5BC67BF2"/>
    <w:rsid w:val="633B7828"/>
    <w:rsid w:val="72895FDA"/>
    <w:rsid w:val="7B6A1314"/>
    <w:rsid w:val="7F4C0323"/>
    <w:rsid w:val="7FDF3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5559</Words>
  <Characters>7344</Characters>
  <Lines>0</Lines>
  <Paragraphs>0</Paragraphs>
  <TotalTime>0</TotalTime>
  <ScaleCrop>false</ScaleCrop>
  <LinksUpToDate>false</LinksUpToDate>
  <CharactersWithSpaces>7706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2022-12-24T09:45:00Z</dcterms:created>
  <dc:creator>86156</dc:creator>
  <cp:lastModifiedBy>啊</cp:lastModifiedBy>
  <dcterms:modified xsi:type="dcterms:W3CDTF">2022-12-30T09:30:43Z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8404C43B187347D1B85E1455422A6613</vt:lpwstr>
  </property>
</Properties>
</file>