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7EB1EE" w14:textId="77777777" w:rsidR="00BC301D" w:rsidRPr="00BC301D" w:rsidRDefault="00BC301D" w:rsidP="00BC301D">
      <w:pPr>
        <w:rPr>
          <w:b/>
          <w:bCs/>
        </w:rPr>
      </w:pPr>
      <w:r w:rsidRPr="00BC301D">
        <w:rPr>
          <w:b/>
          <w:bCs/>
        </w:rPr>
        <w:t>Digital Footprint</w:t>
      </w:r>
    </w:p>
    <w:p w14:paraId="797CD2B8" w14:textId="77777777" w:rsidR="00BC301D" w:rsidRPr="00BC301D" w:rsidRDefault="00BC301D" w:rsidP="00BC301D">
      <w:r w:rsidRPr="00BC301D">
        <w:t xml:space="preserve">Brinks </w:t>
      </w:r>
      <w:proofErr w:type="gramStart"/>
      <w:r w:rsidRPr="00BC301D">
        <w:t>has</w:t>
      </w:r>
      <w:proofErr w:type="gramEnd"/>
      <w:r w:rsidRPr="00BC301D">
        <w:t xml:space="preserve"> a professional website where customers can explore security options and request a quote, but the process is not fully online. Most customers still need to speak with a representative to finalize pricing and installation. Reviews are mixed. Some customers like the monitoring service and brand name, while others complain about contracts, billing, and customer support.</w:t>
      </w:r>
    </w:p>
    <w:p w14:paraId="44ACE630" w14:textId="77777777" w:rsidR="00BC301D" w:rsidRPr="00BC301D" w:rsidRDefault="00BC301D" w:rsidP="00BC301D">
      <w:pPr>
        <w:rPr>
          <w:b/>
          <w:bCs/>
        </w:rPr>
      </w:pPr>
      <w:r w:rsidRPr="00BC301D">
        <w:rPr>
          <w:b/>
          <w:bCs/>
        </w:rPr>
        <w:t>Suppliers and Partnerships</w:t>
      </w:r>
    </w:p>
    <w:p w14:paraId="38079754" w14:textId="77777777" w:rsidR="00BC301D" w:rsidRPr="00BC301D" w:rsidRDefault="00BC301D" w:rsidP="00BC301D">
      <w:r w:rsidRPr="00BC301D">
        <w:t>Brinks uses a mix of its own equipment and third-party devices, often relying on professional installation partners. This helps Brinks offer reliable monitoring across many locations, but it can limit flexibility and customization for customers who want more control.</w:t>
      </w:r>
    </w:p>
    <w:p w14:paraId="16454DD5" w14:textId="77777777" w:rsidR="00BC301D" w:rsidRPr="00BC301D" w:rsidRDefault="00BC301D" w:rsidP="00BC301D">
      <w:pPr>
        <w:rPr>
          <w:b/>
          <w:bCs/>
        </w:rPr>
      </w:pPr>
      <w:r w:rsidRPr="00BC301D">
        <w:rPr>
          <w:b/>
          <w:bCs/>
        </w:rPr>
        <w:t>Innovation and Differentiation</w:t>
      </w:r>
    </w:p>
    <w:p w14:paraId="7BC78F76" w14:textId="77777777" w:rsidR="00BC301D" w:rsidRPr="00BC301D" w:rsidRDefault="00BC301D" w:rsidP="00BC301D">
      <w:r w:rsidRPr="00BC301D">
        <w:t xml:space="preserve">Brinks </w:t>
      </w:r>
      <w:proofErr w:type="gramStart"/>
      <w:r w:rsidRPr="00BC301D">
        <w:t>is</w:t>
      </w:r>
      <w:proofErr w:type="gramEnd"/>
      <w:r w:rsidRPr="00BC301D">
        <w:t xml:space="preserve"> more traditional and focuses on professional monitoring and reliability rather than new technology. It does not stand out for smart home innovation, but it appeals to customers who want a familiar, established security provider.</w:t>
      </w:r>
    </w:p>
    <w:p w14:paraId="6FD4617A" w14:textId="77777777" w:rsidR="00BC301D" w:rsidRDefault="00BC301D"/>
    <w:sectPr w:rsidR="00BC301D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A08B47" w14:textId="77777777" w:rsidR="001544AA" w:rsidRDefault="001544AA" w:rsidP="00BC301D">
      <w:pPr>
        <w:spacing w:after="0" w:line="240" w:lineRule="auto"/>
      </w:pPr>
      <w:r>
        <w:separator/>
      </w:r>
    </w:p>
  </w:endnote>
  <w:endnote w:type="continuationSeparator" w:id="0">
    <w:p w14:paraId="7B05BF4F" w14:textId="77777777" w:rsidR="001544AA" w:rsidRDefault="001544AA" w:rsidP="00BC30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242F51" w14:textId="77777777" w:rsidR="001544AA" w:rsidRDefault="001544AA" w:rsidP="00BC301D">
      <w:pPr>
        <w:spacing w:after="0" w:line="240" w:lineRule="auto"/>
      </w:pPr>
      <w:r>
        <w:separator/>
      </w:r>
    </w:p>
  </w:footnote>
  <w:footnote w:type="continuationSeparator" w:id="0">
    <w:p w14:paraId="354D6196" w14:textId="77777777" w:rsidR="001544AA" w:rsidRDefault="001544AA" w:rsidP="00BC30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5A0C4D" w14:textId="6B40DDA7" w:rsidR="00BC301D" w:rsidRDefault="00BC301D">
    <w:pPr>
      <w:pStyle w:val="Header"/>
    </w:pPr>
    <w:r>
      <w:t>Brinks Research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01D"/>
    <w:rsid w:val="001544AA"/>
    <w:rsid w:val="00BC301D"/>
    <w:rsid w:val="00FC0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0E2B2B"/>
  <w15:chartTrackingRefBased/>
  <w15:docId w15:val="{5813DB41-3F3E-4611-BC78-9FA098412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30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30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30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30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30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30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30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30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30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30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30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30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30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30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30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30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30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30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30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30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30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30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30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30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30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30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30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30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301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C30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301D"/>
  </w:style>
  <w:style w:type="paragraph" w:styleId="Footer">
    <w:name w:val="footer"/>
    <w:basedOn w:val="Normal"/>
    <w:link w:val="FooterChar"/>
    <w:uiPriority w:val="99"/>
    <w:unhideWhenUsed/>
    <w:rsid w:val="00BC30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30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145</Words>
  <Characters>819</Characters>
  <Application>Microsoft Office Word</Application>
  <DocSecurity>0</DocSecurity>
  <Lines>13</Lines>
  <Paragraphs>6</Paragraphs>
  <ScaleCrop>false</ScaleCrop>
  <Company/>
  <LinksUpToDate>false</LinksUpToDate>
  <CharactersWithSpaces>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Jeremy Dangerfield</dc:creator>
  <cp:keywords/>
  <dc:description/>
  <cp:lastModifiedBy>Jeremy Dangerfield</cp:lastModifiedBy>
  <cp:revision>1</cp:revision>
  <dcterms:created xsi:type="dcterms:W3CDTF">2026-01-14T22:28:00Z</dcterms:created>
  <dcterms:modified xsi:type="dcterms:W3CDTF">2026-01-14T22:29:00Z</dcterms:modified>
</cp:coreProperties>
</file>