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4a86e8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Link To Quiz: </w:t>
      </w:r>
      <w:hyperlink r:id="rId6">
        <w:r w:rsidDel="00000000" w:rsidR="00000000" w:rsidRPr="00000000">
          <w:rPr>
            <w:color w:val="4a86e8"/>
            <w:u w:val="single"/>
            <w:rtl w:val="0"/>
          </w:rPr>
          <w:t xml:space="preserve">https://forms.gle/KAKpCNHgmF8cd3FK9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/>
      </w:pPr>
      <w:bookmarkStart w:colFirst="0" w:colLast="0" w:name="_6qjcw1ehy7k5" w:id="0"/>
      <w:bookmarkEnd w:id="0"/>
      <w:r w:rsidDel="00000000" w:rsidR="00000000" w:rsidRPr="00000000">
        <w:rPr>
          <w:rtl w:val="0"/>
        </w:rPr>
        <w:t xml:space="preserve">Quiz Question </w:t>
      </w:r>
      <w:r w:rsidDel="00000000" w:rsidR="00000000" w:rsidRPr="00000000">
        <w:rPr>
          <w:rtl w:val="0"/>
        </w:rPr>
        <w:t xml:space="preserve">Rationale</w:t>
      </w:r>
    </w:p>
    <w:p w:rsidR="00000000" w:rsidDel="00000000" w:rsidP="00000000" w:rsidRDefault="00000000" w:rsidRPr="00000000" w14:paraId="00000004">
      <w:pPr>
        <w:pStyle w:val="Subtitle"/>
        <w:jc w:val="center"/>
        <w:rPr/>
      </w:pPr>
      <w:bookmarkStart w:colFirst="0" w:colLast="0" w:name="_q4kqxjedauvq" w:id="1"/>
      <w:bookmarkEnd w:id="1"/>
      <w:r w:rsidDel="00000000" w:rsidR="00000000" w:rsidRPr="00000000">
        <w:rPr>
          <w:rtl w:val="0"/>
        </w:rPr>
        <w:t xml:space="preserve">Edge Detection Quiz</w:t>
      </w:r>
    </w:p>
    <w:p w:rsidR="00000000" w:rsidDel="00000000" w:rsidP="00000000" w:rsidRDefault="00000000" w:rsidRPr="00000000" w14:paraId="00000005">
      <w:pPr>
        <w:pStyle w:val="Heading3"/>
        <w:rPr>
          <w:color w:val="000000"/>
        </w:rPr>
      </w:pPr>
      <w:bookmarkStart w:colFirst="0" w:colLast="0" w:name="_tffh1ih6hgas" w:id="2"/>
      <w:bookmarkEnd w:id="2"/>
      <w:r w:rsidDel="00000000" w:rsidR="00000000" w:rsidRPr="00000000">
        <w:rPr>
          <w:color w:val="000000"/>
          <w:rtl w:val="0"/>
        </w:rPr>
        <w:t xml:space="preserve">1. Zero-crossings in the second derivative</w:t>
      </w:r>
    </w:p>
    <w:p w:rsidR="00000000" w:rsidDel="00000000" w:rsidP="00000000" w:rsidRDefault="00000000" w:rsidRPr="00000000" w14:paraId="00000006">
      <w:pPr>
        <w:spacing w:after="8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Correct:</w:t>
      </w:r>
      <w:r w:rsidDel="00000000" w:rsidR="00000000" w:rsidRPr="00000000">
        <w:rPr>
          <w:sz w:val="20"/>
          <w:szCs w:val="20"/>
          <w:rtl w:val="0"/>
        </w:rPr>
        <w:t xml:space="preserve"> Second-derivative methods. Edges detected by zero-crossings are found where the second spatial derivative changes sign, which is the defining idea behind Laplacian-style detectors such as LoG.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8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Pitfalls:</w:t>
      </w:r>
      <w:r w:rsidDel="00000000" w:rsidR="00000000" w:rsidRPr="00000000">
        <w:rPr>
          <w:sz w:val="20"/>
          <w:szCs w:val="20"/>
          <w:rtl w:val="0"/>
        </w:rPr>
        <w:t xml:space="preserve"> multi-stage detectors sounds plausible because Canny has several stages, but Canny is not defined by second-derivative sign changes; gradient-based methods and first-order methods are tempting because they also detect edges, but Sobel and Prewitt look for large first-derivative intensity changes instead of zero-crossings.</w:t>
      </w:r>
    </w:p>
    <w:p w:rsidR="00000000" w:rsidDel="00000000" w:rsidP="00000000" w:rsidRDefault="00000000" w:rsidRPr="00000000" w14:paraId="00000008">
      <w:pPr>
        <w:spacing w:after="8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after="40" w:before="100" w:lineRule="auto"/>
        <w:rPr>
          <w:color w:val="000000"/>
        </w:rPr>
      </w:pPr>
      <w:bookmarkStart w:colFirst="0" w:colLast="0" w:name="_b7dhfzeyc47" w:id="3"/>
      <w:bookmarkEnd w:id="3"/>
      <w:r w:rsidDel="00000000" w:rsidR="00000000" w:rsidRPr="00000000">
        <w:rPr>
          <w:color w:val="000000"/>
          <w:rtl w:val="0"/>
        </w:rPr>
        <w:t xml:space="preserve">2. Prewitt compared with Sobel</w:t>
      </w:r>
    </w:p>
    <w:p w:rsidR="00000000" w:rsidDel="00000000" w:rsidP="00000000" w:rsidRDefault="00000000" w:rsidRPr="00000000" w14:paraId="0000000A">
      <w:pPr>
        <w:spacing w:after="8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Correct:</w:t>
      </w:r>
      <w:r w:rsidDel="00000000" w:rsidR="00000000" w:rsidRPr="00000000">
        <w:rPr>
          <w:sz w:val="20"/>
          <w:szCs w:val="20"/>
          <w:rtl w:val="0"/>
        </w:rPr>
        <w:t xml:space="preserve"> Prewitt uses uniform weights across its 3x3 masks instead of Sobel's stronger centre row or column weights. This makes Prewitt a straightforward average-gradient operator.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8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Pitfalls:</w:t>
      </w:r>
      <w:r w:rsidDel="00000000" w:rsidR="00000000" w:rsidRPr="00000000">
        <w:rPr>
          <w:sz w:val="20"/>
          <w:szCs w:val="20"/>
          <w:rtl w:val="0"/>
        </w:rPr>
        <w:t xml:space="preserve"> second-order derivatives describe LoG, not Prewitt; mandatory Gaussian smoothing belongs to Canny/LoG-style pipelines, not basic Prewitt; being more robust to noise than Sobel is a common reversal, since Sobel's centre weighting gives slight smoothing while differentiating.</w:t>
      </w:r>
    </w:p>
    <w:p w:rsidR="00000000" w:rsidDel="00000000" w:rsidP="00000000" w:rsidRDefault="00000000" w:rsidRPr="00000000" w14:paraId="0000000C">
      <w:pPr>
        <w:spacing w:after="8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after="40" w:before="100" w:lineRule="auto"/>
        <w:rPr>
          <w:color w:val="000000"/>
        </w:rPr>
      </w:pPr>
      <w:bookmarkStart w:colFirst="0" w:colLast="0" w:name="_mdgna7blkbn3" w:id="4"/>
      <w:bookmarkEnd w:id="4"/>
      <w:r w:rsidDel="00000000" w:rsidR="00000000" w:rsidRPr="00000000">
        <w:rPr>
          <w:color w:val="000000"/>
          <w:rtl w:val="0"/>
        </w:rPr>
        <w:t xml:space="preserve">3. Canny stage that thins broad responses</w:t>
      </w:r>
    </w:p>
    <w:p w:rsidR="00000000" w:rsidDel="00000000" w:rsidP="00000000" w:rsidRDefault="00000000" w:rsidRPr="00000000" w14:paraId="0000000E">
      <w:pPr>
        <w:spacing w:after="8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Correct:</w:t>
      </w:r>
      <w:r w:rsidDel="00000000" w:rsidR="00000000" w:rsidRPr="00000000">
        <w:rPr>
          <w:sz w:val="20"/>
          <w:szCs w:val="20"/>
          <w:rtl w:val="0"/>
        </w:rPr>
        <w:t xml:space="preserve"> Non-maximum suppression. It compares each gradient response with neighbours along the gradient direction and keeps only local maxima, turning thick bands into narrow edge ridges.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8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Pitfalls:</w:t>
      </w:r>
      <w:r w:rsidDel="00000000" w:rsidR="00000000" w:rsidRPr="00000000">
        <w:rPr>
          <w:sz w:val="20"/>
          <w:szCs w:val="20"/>
          <w:rtl w:val="0"/>
        </w:rPr>
        <w:t xml:space="preserve"> Gaussian smoothing is plausible because it changes edge appearance, but its purpose is noise reduction; hysteresis tracking improves contour continuity by linking weak and strong edges; double thresholding only labels pixels as strong, weak, or non-edge before hysteresis.</w:t>
      </w:r>
    </w:p>
    <w:p w:rsidR="00000000" w:rsidDel="00000000" w:rsidP="00000000" w:rsidRDefault="00000000" w:rsidRPr="00000000" w14:paraId="00000010">
      <w:pPr>
        <w:spacing w:after="8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after="40" w:before="100" w:lineRule="auto"/>
        <w:rPr>
          <w:color w:val="000000"/>
        </w:rPr>
      </w:pPr>
      <w:bookmarkStart w:colFirst="0" w:colLast="0" w:name="_bkszmhg95zap" w:id="5"/>
      <w:bookmarkEnd w:id="5"/>
      <w:r w:rsidDel="00000000" w:rsidR="00000000" w:rsidRPr="00000000">
        <w:rPr>
          <w:color w:val="000000"/>
          <w:rtl w:val="0"/>
        </w:rPr>
        <w:t xml:space="preserve">4. Notable disadvantage of LoG</w:t>
      </w:r>
    </w:p>
    <w:p w:rsidR="00000000" w:rsidDel="00000000" w:rsidP="00000000" w:rsidRDefault="00000000" w:rsidRPr="00000000" w14:paraId="00000012">
      <w:pPr>
        <w:spacing w:after="8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Correct:</w:t>
      </w:r>
      <w:r w:rsidDel="00000000" w:rsidR="00000000" w:rsidRPr="00000000">
        <w:rPr>
          <w:sz w:val="20"/>
          <w:szCs w:val="20"/>
          <w:rtl w:val="0"/>
        </w:rPr>
        <w:t xml:space="preserve"> It may produce double edges. Because LoG detects sign changes around rapid intensity transitions, a single physical boundary can create two nearby responses if smoothing scale or thresholding is not ideal.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8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Pitfalls:</w:t>
      </w:r>
      <w:r w:rsidDel="00000000" w:rsidR="00000000" w:rsidRPr="00000000">
        <w:rPr>
          <w:sz w:val="20"/>
          <w:szCs w:val="20"/>
          <w:rtl w:val="0"/>
        </w:rPr>
        <w:t xml:space="preserve"> 'computationally simpler than Prewitt' is attractive because LoG can be implemented as one combined kernel, but it is still more complex than basic Prewitt; 'insensitive to noise' is wrong because second derivatives amplify fluctuations; 'cannot detect closed contours' is wrong because LoG can highlight contour structure.</w:t>
      </w:r>
    </w:p>
    <w:p w:rsidR="00000000" w:rsidDel="00000000" w:rsidP="00000000" w:rsidRDefault="00000000" w:rsidRPr="00000000" w14:paraId="00000014">
      <w:pPr>
        <w:spacing w:after="8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after="40" w:before="100" w:lineRule="auto"/>
        <w:rPr>
          <w:color w:val="000000"/>
        </w:rPr>
      </w:pPr>
      <w:bookmarkStart w:colFirst="0" w:colLast="0" w:name="_6t2huc1hnhg7" w:id="6"/>
      <w:bookmarkEnd w:id="6"/>
      <w:r w:rsidDel="00000000" w:rsidR="00000000" w:rsidRPr="00000000">
        <w:rPr>
          <w:color w:val="000000"/>
          <w:rtl w:val="0"/>
        </w:rPr>
        <w:t xml:space="preserve">5. Sobel edge direction formula</w:t>
      </w:r>
    </w:p>
    <w:p w:rsidR="00000000" w:rsidDel="00000000" w:rsidP="00000000" w:rsidRDefault="00000000" w:rsidRPr="00000000" w14:paraId="00000016">
      <w:pPr>
        <w:spacing w:after="8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Correct: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θ</w:t>
      </w:r>
      <w:r w:rsidDel="00000000" w:rsidR="00000000" w:rsidRPr="00000000">
        <w:rPr>
          <w:sz w:val="20"/>
          <w:szCs w:val="20"/>
          <w:rtl w:val="0"/>
        </w:rPr>
        <w:t xml:space="preserve"> = tan^-1(Gy/Gx). The horizontal and vertical gradient responses form a gradient vector, so the inverse tangent of vertical over horizontal response gives its orientation.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after="8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Pitfalls:</w:t>
      </w:r>
      <w:r w:rsidDel="00000000" w:rsidR="00000000" w:rsidRPr="00000000">
        <w:rPr>
          <w:sz w:val="20"/>
          <w:szCs w:val="20"/>
          <w:rtl w:val="0"/>
        </w:rPr>
        <w:t xml:space="preserve"> sin^-1(Gy/Gx) looks plausible because it uses a ratio, but sine is not the vector-angle relation used here; sqrt(Gx^2 + Gy^2) is gradient magnitude, not direction; Gx + Gy is only a crude combined response and has no geometric orientation meaning. </w:t>
      </w:r>
    </w:p>
    <w:p w:rsidR="00000000" w:rsidDel="00000000" w:rsidP="00000000" w:rsidRDefault="00000000" w:rsidRPr="00000000" w14:paraId="00000018">
      <w:pPr>
        <w:spacing w:after="8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after="40" w:before="100" w:lineRule="auto"/>
        <w:rPr>
          <w:color w:val="000000"/>
        </w:rPr>
      </w:pPr>
      <w:bookmarkStart w:colFirst="0" w:colLast="0" w:name="_4p5888luo7ir" w:id="7"/>
      <w:bookmarkEnd w:id="7"/>
      <w:r w:rsidDel="00000000" w:rsidR="00000000" w:rsidRPr="00000000">
        <w:rPr>
          <w:color w:val="000000"/>
          <w:rtl w:val="0"/>
        </w:rPr>
        <w:t xml:space="preserve">6. Purpose of Canny double thresholding</w:t>
      </w:r>
    </w:p>
    <w:p w:rsidR="00000000" w:rsidDel="00000000" w:rsidP="00000000" w:rsidRDefault="00000000" w:rsidRPr="00000000" w14:paraId="0000001A">
      <w:pPr>
        <w:spacing w:after="8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Correct:</w:t>
      </w:r>
      <w:r w:rsidDel="00000000" w:rsidR="00000000" w:rsidRPr="00000000">
        <w:rPr>
          <w:sz w:val="20"/>
          <w:szCs w:val="20"/>
          <w:rtl w:val="0"/>
        </w:rPr>
        <w:t xml:space="preserve"> It classifies pixels as strong edges, weak candidate edges, or non-edges according to gradient magnitude. This prepares the map for hysteresis.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8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Pitfalls:</w:t>
      </w:r>
      <w:r w:rsidDel="00000000" w:rsidR="00000000" w:rsidRPr="00000000">
        <w:rPr>
          <w:sz w:val="20"/>
          <w:szCs w:val="20"/>
          <w:rtl w:val="0"/>
        </w:rPr>
        <w:t xml:space="preserve"> smoothing before gradients is Gaussian smoothing; thinning wide edges to one-pixel ridges is non-maximum suppression; connecting weak edge pixels to strong ones is hysteresis tracking. These distractors are plausible because they are real Canny stages, but each names a different part of the pipeline.</w:t>
      </w:r>
    </w:p>
    <w:p w:rsidR="00000000" w:rsidDel="00000000" w:rsidP="00000000" w:rsidRDefault="00000000" w:rsidRPr="00000000" w14:paraId="0000001C">
      <w:pPr>
        <w:spacing w:after="8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after="40" w:before="100" w:lineRule="auto"/>
        <w:rPr>
          <w:color w:val="000000"/>
        </w:rPr>
      </w:pPr>
      <w:bookmarkStart w:colFirst="0" w:colLast="0" w:name="_v0du6i9dglfw" w:id="8"/>
      <w:bookmarkEnd w:id="8"/>
      <w:r w:rsidDel="00000000" w:rsidR="00000000" w:rsidRPr="00000000">
        <w:rPr>
          <w:color w:val="000000"/>
          <w:rtl w:val="0"/>
        </w:rPr>
        <w:t xml:space="preserve">7. Why Gaussian smoothing is used before LoG</w:t>
      </w:r>
    </w:p>
    <w:p w:rsidR="00000000" w:rsidDel="00000000" w:rsidP="00000000" w:rsidRDefault="00000000" w:rsidRPr="00000000" w14:paraId="0000001E">
      <w:pPr>
        <w:spacing w:after="8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Correct:</w:t>
      </w:r>
      <w:r w:rsidDel="00000000" w:rsidR="00000000" w:rsidRPr="00000000">
        <w:rPr>
          <w:sz w:val="20"/>
          <w:szCs w:val="20"/>
          <w:rtl w:val="0"/>
        </w:rPr>
        <w:t xml:space="preserve"> It reduces noise that would otherwise be amplified by the second derivative. The Laplacian reacts strongly to small intensity fluctuations, so smoothing first prevents random texture from becoming false zero-crossings.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8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Pitfalls:</w:t>
      </w:r>
      <w:r w:rsidDel="00000000" w:rsidR="00000000" w:rsidRPr="00000000">
        <w:rPr>
          <w:sz w:val="20"/>
          <w:szCs w:val="20"/>
          <w:rtl w:val="0"/>
        </w:rPr>
        <w:t xml:space="preserve"> computing edge orientation and strength is more natural for gradient methods; smoothing cannot guarantee that all zero-crossings form closed contours; it also does not make LoG behave like a first-order method, because the final detection still depends on the second derivative.</w:t>
      </w:r>
    </w:p>
    <w:p w:rsidR="00000000" w:rsidDel="00000000" w:rsidP="00000000" w:rsidRDefault="00000000" w:rsidRPr="00000000" w14:paraId="00000020">
      <w:pPr>
        <w:spacing w:after="8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after="40" w:before="100" w:lineRule="auto"/>
        <w:rPr>
          <w:color w:val="000000"/>
        </w:rPr>
      </w:pPr>
      <w:bookmarkStart w:colFirst="0" w:colLast="0" w:name="_czopl8sljew5" w:id="9"/>
      <w:bookmarkEnd w:id="9"/>
      <w:r w:rsidDel="00000000" w:rsidR="00000000" w:rsidRPr="00000000">
        <w:rPr>
          <w:color w:val="000000"/>
          <w:rtl w:val="0"/>
        </w:rPr>
        <w:t xml:space="preserve">8. Practical advantage of Canny over Sobel and Prewitt</w:t>
      </w:r>
    </w:p>
    <w:p w:rsidR="00000000" w:rsidDel="00000000" w:rsidP="00000000" w:rsidRDefault="00000000" w:rsidRPr="00000000" w14:paraId="00000022">
      <w:pPr>
        <w:spacing w:after="8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Correct:</w:t>
      </w:r>
      <w:r w:rsidDel="00000000" w:rsidR="00000000" w:rsidRPr="00000000">
        <w:rPr>
          <w:sz w:val="20"/>
          <w:szCs w:val="20"/>
          <w:rtl w:val="0"/>
        </w:rPr>
        <w:t xml:space="preserve"> It produces thinner and more continuous edges. Non-maximum suppression thins responses, and hysteresis keeps weak edge pixels only when connected to strong edges, giving cleaner contours than single-mask operators.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after="8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Pitfalls:</w:t>
      </w:r>
      <w:r w:rsidDel="00000000" w:rsidR="00000000" w:rsidRPr="00000000">
        <w:rPr>
          <w:sz w:val="20"/>
          <w:szCs w:val="20"/>
          <w:rtl w:val="0"/>
        </w:rPr>
        <w:t xml:space="preserve"> Canny does not avoid gradient information; it normally uses gradient magnitude and direction. It is not always faster because it has several stages, not a single convolution. It is not unique in detecting horizontal edges, since Sobel and Prewitt can detect them too.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after="40" w:before="100" w:lineRule="auto"/>
        <w:rPr>
          <w:color w:val="000000"/>
        </w:rPr>
      </w:pPr>
      <w:bookmarkStart w:colFirst="0" w:colLast="0" w:name="_ki8ucc3q3b5e" w:id="10"/>
      <w:bookmarkEnd w:id="10"/>
      <w:r w:rsidDel="00000000" w:rsidR="00000000" w:rsidRPr="00000000">
        <w:rPr>
          <w:color w:val="000000"/>
          <w:rtl w:val="0"/>
        </w:rPr>
        <w:t xml:space="preserve">9. Why Sobel is usually more noise-robust than Prewitt</w:t>
      </w:r>
    </w:p>
    <w:p w:rsidR="00000000" w:rsidDel="00000000" w:rsidP="00000000" w:rsidRDefault="00000000" w:rsidRPr="00000000" w14:paraId="00000025">
      <w:pPr>
        <w:spacing w:after="8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Correct:</w:t>
      </w:r>
      <w:r w:rsidDel="00000000" w:rsidR="00000000" w:rsidRPr="00000000">
        <w:rPr>
          <w:sz w:val="20"/>
          <w:szCs w:val="20"/>
          <w:rtl w:val="0"/>
        </w:rPr>
        <w:t xml:space="preserve"> Sobel assigns greater weight to the centre row and column, adding slight smoothing while differentiating. That extra weighting stabilises the response compared with Prewitt's uniform masks.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6">
      <w:pPr>
        <w:spacing w:after="8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Pitfalls:</w:t>
      </w:r>
      <w:r w:rsidDel="00000000" w:rsidR="00000000" w:rsidRPr="00000000">
        <w:rPr>
          <w:sz w:val="20"/>
          <w:szCs w:val="20"/>
          <w:rtl w:val="0"/>
        </w:rPr>
        <w:t xml:space="preserve"> both commonly use 3x3 kernels, so size is not the key difference; Sobel does not require an explicit Gaussian smoothing stage; relying on zero-crossings in the second derivative describes LoG, not a first-order Sobel operator.</w:t>
      </w:r>
    </w:p>
    <w:p w:rsidR="00000000" w:rsidDel="00000000" w:rsidP="00000000" w:rsidRDefault="00000000" w:rsidRPr="00000000" w14:paraId="00000027">
      <w:pPr>
        <w:spacing w:after="8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after="40" w:before="100" w:lineRule="auto"/>
        <w:rPr>
          <w:color w:val="000000"/>
        </w:rPr>
      </w:pPr>
      <w:bookmarkStart w:colFirst="0" w:colLast="0" w:name="_g94by9q9c4x1" w:id="11"/>
      <w:bookmarkEnd w:id="11"/>
      <w:r w:rsidDel="00000000" w:rsidR="00000000" w:rsidRPr="00000000">
        <w:rPr>
          <w:color w:val="000000"/>
          <w:rtl w:val="0"/>
        </w:rPr>
        <w:t xml:space="preserve">10. When to prefer Prewitt</w:t>
      </w:r>
    </w:p>
    <w:p w:rsidR="00000000" w:rsidDel="00000000" w:rsidP="00000000" w:rsidRDefault="00000000" w:rsidRPr="00000000" w14:paraId="00000029">
      <w:pPr>
        <w:spacing w:after="8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Correct:</w:t>
      </w:r>
      <w:r w:rsidDel="00000000" w:rsidR="00000000" w:rsidRPr="00000000">
        <w:rPr>
          <w:sz w:val="20"/>
          <w:szCs w:val="20"/>
          <w:rtl w:val="0"/>
        </w:rPr>
        <w:t xml:space="preserve"> Use it when computational resources are limited and only a quick, rough edge map is needed. Prewitt is simple, light, and suitable for approximate detection on clean images.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A">
      <w:pPr>
        <w:spacing w:after="8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Pitfalls:</w:t>
      </w:r>
      <w:r w:rsidDel="00000000" w:rsidR="00000000" w:rsidRPr="00000000">
        <w:rPr>
          <w:sz w:val="20"/>
          <w:szCs w:val="20"/>
          <w:rtl w:val="0"/>
        </w:rPr>
        <w:t xml:space="preserve"> the most accurate localisation in very noisy images points toward Canny; essential zero-crossing detection points toward LoG; very thin and continuous edges regardless of computation time also points toward Canny, because Prewitt lacks non-maximum suppression and hysteresis.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orms.gle/KAKpCNHgmF8cd3FK9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