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92F" w:rsidRDefault="0019016A">
      <w:pPr>
        <w:pStyle w:val="Title"/>
      </w:pPr>
      <w:bookmarkStart w:id="0" w:name="BRANCH_0"/>
      <w:bookmarkStart w:id="1" w:name="_MV3TS_projectmanagement_2"/>
      <w:bookmarkStart w:id="2" w:name="_MV3BS_0"/>
      <w:r>
        <w:t>Marche Arrêt Circuit Climatiseurs</w:t>
      </w:r>
      <w:bookmarkEnd w:id="0"/>
    </w:p>
    <w:p w:rsidR="0033692F" w:rsidRDefault="0019016A">
      <w:bookmarkStart w:id="3" w:name="_MV3XX_4"/>
      <w:r>
        <w:rPr>
          <w:noProof/>
          <w:lang w:val="en-GB" w:eastAsia="en-GB"/>
        </w:rPr>
        <w:drawing>
          <wp:inline distT="0" distB="0" distL="0" distR="0">
            <wp:extent cx="6120000" cy="3545224"/>
            <wp:effectExtent l="0" t="0" r="0" b="0"/>
            <wp:docPr id="1" name="pic00001.png" descr="MindMap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00001.png" descr="MindMap Pre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5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:rsidR="0033692F" w:rsidRDefault="0019016A">
      <w:pPr>
        <w:pStyle w:val="TOC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00046" w:history="1">
        <w:r>
          <w:rPr>
            <w:rStyle w:val="Hyperlink"/>
            <w:noProof/>
          </w:rPr>
          <w:t xml:space="preserve"> 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_Toc4400046 \h </w:instrText>
        </w:r>
        <w:r>
          <w:rPr>
            <w:noProof/>
            <w:webHidden/>
          </w:rPr>
        </w:r>
        <w:r w:rsidR="009151AA">
          <w:rPr>
            <w:noProof/>
            <w:webHidden/>
          </w:rPr>
          <w:fldChar w:fldCharType="separate"/>
        </w:r>
        <w:r w:rsidR="009151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692F" w:rsidRDefault="0019016A">
      <w:pPr>
        <w:pStyle w:val="TOC1"/>
        <w:rPr>
          <w:noProof/>
        </w:rPr>
      </w:pPr>
      <w:hyperlink w:anchor="_Toc4400047" w:history="1">
        <w:r>
          <w:rPr>
            <w:rStyle w:val="Hyperlink"/>
            <w:noProof/>
          </w:rPr>
          <w:t xml:space="preserve"> Présentation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_Toc4400047 \h </w:instrText>
        </w:r>
        <w:r>
          <w:rPr>
            <w:noProof/>
            <w:webHidden/>
          </w:rPr>
        </w:r>
        <w:r w:rsidR="009151AA">
          <w:rPr>
            <w:noProof/>
            <w:webHidden/>
          </w:rPr>
          <w:fldChar w:fldCharType="separate"/>
        </w:r>
        <w:r w:rsidR="009151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692F" w:rsidRDefault="0019016A">
      <w:pPr>
        <w:pStyle w:val="TOC2"/>
        <w:rPr>
          <w:noProof/>
        </w:rPr>
      </w:pPr>
      <w:hyperlink w:anchor="_Toc4400048" w:history="1">
        <w:r>
          <w:rPr>
            <w:rStyle w:val="Hyperlink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</w:instrText>
        </w:r>
        <w:r>
          <w:rPr>
            <w:noProof/>
            <w:webHidden/>
          </w:rPr>
          <w:instrText xml:space="preserve">_Toc4400048 \h </w:instrText>
        </w:r>
        <w:r>
          <w:rPr>
            <w:noProof/>
            <w:webHidden/>
          </w:rPr>
        </w:r>
        <w:r w:rsidR="009151AA">
          <w:rPr>
            <w:noProof/>
            <w:webHidden/>
          </w:rPr>
          <w:fldChar w:fldCharType="separate"/>
        </w:r>
        <w:r w:rsidR="009151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692F" w:rsidRDefault="0019016A">
      <w:pPr>
        <w:pStyle w:val="TOC2"/>
        <w:rPr>
          <w:noProof/>
        </w:rPr>
      </w:pPr>
      <w:hyperlink w:anchor="_Toc4400049" w:history="1">
        <w:r>
          <w:rPr>
            <w:rStyle w:val="Hyperlink"/>
            <w:noProof/>
          </w:rPr>
          <w:t>Cas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_Toc4400049 \h </w:instrText>
        </w:r>
        <w:r>
          <w:rPr>
            <w:noProof/>
            <w:webHidden/>
          </w:rPr>
        </w:r>
        <w:r w:rsidR="009151AA">
          <w:rPr>
            <w:noProof/>
            <w:webHidden/>
          </w:rPr>
          <w:fldChar w:fldCharType="separate"/>
        </w:r>
        <w:r w:rsidR="009151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692F" w:rsidRDefault="0019016A">
      <w:pPr>
        <w:pStyle w:val="TOC2"/>
        <w:rPr>
          <w:noProof/>
        </w:rPr>
      </w:pPr>
      <w:hyperlink w:anchor="_Toc4400050" w:history="1">
        <w:r>
          <w:rPr>
            <w:rStyle w:val="Hyperlink"/>
            <w:noProof/>
          </w:rPr>
          <w:t>Synopt</w:t>
        </w:r>
        <w:r>
          <w:rPr>
            <w:rStyle w:val="Hyperlink"/>
            <w:noProof/>
          </w:rPr>
          <w:t>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_Toc4400050 \h </w:instrText>
        </w:r>
        <w:r>
          <w:rPr>
            <w:noProof/>
            <w:webHidden/>
          </w:rPr>
        </w:r>
        <w:r w:rsidR="009151AA">
          <w:rPr>
            <w:noProof/>
            <w:webHidden/>
          </w:rPr>
          <w:fldChar w:fldCharType="separate"/>
        </w:r>
        <w:r w:rsidR="009151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692F" w:rsidRDefault="0019016A">
      <w:pPr>
        <w:pStyle w:val="TOC2"/>
        <w:rPr>
          <w:noProof/>
        </w:rPr>
      </w:pPr>
      <w:hyperlink w:anchor="_Toc4400051" w:history="1">
        <w:r>
          <w:rPr>
            <w:rStyle w:val="Hyperlink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_Toc4400051 \h </w:instrText>
        </w:r>
        <w:r>
          <w:rPr>
            <w:noProof/>
            <w:webHidden/>
          </w:rPr>
        </w:r>
        <w:r w:rsidR="009151AA">
          <w:rPr>
            <w:noProof/>
            <w:webHidden/>
          </w:rPr>
          <w:fldChar w:fldCharType="separate"/>
        </w:r>
        <w:r w:rsidR="009151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692F" w:rsidRDefault="0019016A">
      <w:pPr>
        <w:pStyle w:val="TOC1"/>
        <w:rPr>
          <w:noProof/>
        </w:rPr>
      </w:pPr>
      <w:hyperlink w:anchor="_Toc4400052" w:history="1">
        <w:r>
          <w:rPr>
            <w:rStyle w:val="Hyperlink"/>
            <w:noProof/>
          </w:rPr>
          <w:t xml:space="preserve"> Différent matériaux utilisé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_Toc4400052 \h </w:instrText>
        </w:r>
        <w:r>
          <w:rPr>
            <w:noProof/>
            <w:webHidden/>
          </w:rPr>
        </w:r>
        <w:r w:rsidR="009151AA">
          <w:rPr>
            <w:noProof/>
            <w:webHidden/>
          </w:rPr>
          <w:fldChar w:fldCharType="separate"/>
        </w:r>
        <w:r w:rsidR="009151A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692F" w:rsidRDefault="0019016A">
      <w:pPr>
        <w:pStyle w:val="TOC2"/>
        <w:rPr>
          <w:noProof/>
        </w:rPr>
      </w:pPr>
      <w:hyperlink w:anchor="_Toc4400053" w:history="1">
        <w:r>
          <w:rPr>
            <w:rStyle w:val="Hyperlink"/>
            <w:noProof/>
          </w:rPr>
          <w:t>ESP8266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_Toc4400053 \h </w:instrText>
        </w:r>
        <w:r>
          <w:rPr>
            <w:noProof/>
            <w:webHidden/>
          </w:rPr>
        </w:r>
        <w:r w:rsidR="009151AA">
          <w:rPr>
            <w:noProof/>
            <w:webHidden/>
          </w:rPr>
          <w:fldChar w:fldCharType="separate"/>
        </w:r>
        <w:r w:rsidR="009151A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692F" w:rsidRDefault="0019016A">
      <w:pPr>
        <w:pStyle w:val="TOC2"/>
        <w:rPr>
          <w:noProof/>
        </w:rPr>
      </w:pPr>
      <w:hyperlink w:anchor="_Toc4400054" w:history="1">
        <w:r>
          <w:rPr>
            <w:rStyle w:val="Hyperlink"/>
            <w:noProof/>
          </w:rPr>
          <w:t>ESP32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_Toc4400054 \h </w:instrText>
        </w:r>
        <w:r>
          <w:rPr>
            <w:noProof/>
            <w:webHidden/>
          </w:rPr>
        </w:r>
        <w:r w:rsidR="009151AA">
          <w:rPr>
            <w:noProof/>
            <w:webHidden/>
          </w:rPr>
          <w:fldChar w:fldCharType="separate"/>
        </w:r>
        <w:r w:rsidR="009151A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692F" w:rsidRDefault="0019016A">
      <w:pPr>
        <w:pStyle w:val="TOC2"/>
        <w:rPr>
          <w:noProof/>
        </w:rPr>
      </w:pPr>
      <w:hyperlink w:anchor="_Toc4400055" w:history="1">
        <w:r>
          <w:rPr>
            <w:rStyle w:val="Hyperlink"/>
            <w:noProof/>
          </w:rPr>
          <w:t>LED infrarouge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_Toc4400055 </w:instrText>
        </w:r>
        <w:r>
          <w:rPr>
            <w:noProof/>
            <w:webHidden/>
          </w:rPr>
          <w:instrText xml:space="preserve">\h </w:instrText>
        </w:r>
        <w:r>
          <w:rPr>
            <w:noProof/>
            <w:webHidden/>
          </w:rPr>
        </w:r>
        <w:r w:rsidR="009151AA">
          <w:rPr>
            <w:noProof/>
            <w:webHidden/>
          </w:rPr>
          <w:fldChar w:fldCharType="separate"/>
        </w:r>
        <w:r w:rsidR="009151A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692F" w:rsidRDefault="0019016A">
      <w:pPr>
        <w:pStyle w:val="TOC2"/>
        <w:rPr>
          <w:noProof/>
        </w:rPr>
      </w:pPr>
      <w:hyperlink w:anchor="_Toc4400056" w:history="1">
        <w:r>
          <w:rPr>
            <w:rStyle w:val="Hyperlink"/>
            <w:noProof/>
          </w:rPr>
          <w:t>Sonde DHT22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_Toc4400056 \h </w:instrText>
        </w:r>
        <w:r>
          <w:rPr>
            <w:noProof/>
            <w:webHidden/>
          </w:rPr>
        </w:r>
        <w:r w:rsidR="009151AA">
          <w:rPr>
            <w:noProof/>
            <w:webHidden/>
          </w:rPr>
          <w:fldChar w:fldCharType="separate"/>
        </w:r>
        <w:r w:rsidR="009151A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692F" w:rsidRDefault="0019016A">
      <w:pPr>
        <w:pStyle w:val="TOC2"/>
        <w:rPr>
          <w:noProof/>
        </w:rPr>
      </w:pPr>
      <w:hyperlink w:anchor="_Toc4400057" w:history="1">
        <w:r>
          <w:rPr>
            <w:rStyle w:val="Hyperlink"/>
            <w:noProof/>
          </w:rPr>
          <w:t>Ordinateur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</w:instrText>
        </w:r>
        <w:r>
          <w:rPr>
            <w:noProof/>
            <w:webHidden/>
          </w:rPr>
          <w:instrText xml:space="preserve">4400057 \h </w:instrText>
        </w:r>
        <w:r>
          <w:rPr>
            <w:noProof/>
            <w:webHidden/>
          </w:rPr>
        </w:r>
        <w:r w:rsidR="009151AA">
          <w:rPr>
            <w:noProof/>
            <w:webHidden/>
          </w:rPr>
          <w:fldChar w:fldCharType="separate"/>
        </w:r>
        <w:r w:rsidR="009151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692F" w:rsidRDefault="0019016A">
      <w:pPr>
        <w:pStyle w:val="TOC2"/>
        <w:rPr>
          <w:noProof/>
        </w:rPr>
      </w:pPr>
      <w:hyperlink w:anchor="_Toc4400058" w:history="1">
        <w:r>
          <w:rPr>
            <w:rStyle w:val="Hyperlink"/>
            <w:noProof/>
          </w:rPr>
          <w:t>Téléphone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_Toc4400058 \h </w:instrText>
        </w:r>
        <w:r>
          <w:rPr>
            <w:noProof/>
            <w:webHidden/>
          </w:rPr>
        </w:r>
        <w:r w:rsidR="009151AA">
          <w:rPr>
            <w:noProof/>
            <w:webHidden/>
          </w:rPr>
          <w:fldChar w:fldCharType="separate"/>
        </w:r>
        <w:r w:rsidR="009151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692F" w:rsidRDefault="0019016A">
      <w:r>
        <w:fldChar w:fldCharType="end"/>
      </w:r>
    </w:p>
    <w:p w:rsidR="0033692F" w:rsidRDefault="0019016A">
      <w:r>
        <w:br w:type="page"/>
      </w:r>
    </w:p>
    <w:p w:rsidR="0033692F" w:rsidRDefault="0019016A">
      <w:pPr>
        <w:pStyle w:val="Heading1"/>
      </w:pPr>
      <w:bookmarkStart w:id="4" w:name="_MV3TD_PT8H00M00S_5"/>
      <w:bookmarkStart w:id="5" w:name="BRANCH_1"/>
      <w:bookmarkStart w:id="6" w:name="_Toc4400046"/>
      <w:bookmarkStart w:id="7" w:name="_MV3BS_1"/>
      <w:bookmarkEnd w:id="1"/>
      <w:bookmarkEnd w:id="2"/>
      <w:bookmarkEnd w:id="4"/>
      <w:r>
        <w:lastRenderedPageBreak/>
        <w:t xml:space="preserve"> Situation</w:t>
      </w:r>
      <w:bookmarkEnd w:id="5"/>
      <w:bookmarkEnd w:id="6"/>
    </w:p>
    <w:p w:rsidR="00000000" w:rsidRPr="009151AA" w:rsidRDefault="0019016A">
      <w:pPr>
        <w:rPr>
          <w:lang w:val="fr-FR"/>
        </w:rPr>
      </w:pPr>
      <w:bookmarkStart w:id="8" w:name="_MV3TD_PT8H00M00S_8"/>
      <w:bookmarkEnd w:id="8"/>
      <w:r w:rsidRPr="009151AA">
        <w:rPr>
          <w:rFonts w:ascii="Arial" w:hAnsi="Arial" w:cs="Arial"/>
          <w:sz w:val="24"/>
          <w:szCs w:val="24"/>
          <w:lang w:val="fr-FR" w:eastAsia="en-GB"/>
        </w:rPr>
        <w:t xml:space="preserve">Fatigué d'avoir plusieurs télécommande pour chaque climatiseur qui entraîne parfois l'oublie éteindre votre climatiseur qui </w:t>
      </w:r>
      <w:r>
        <w:rPr>
          <w:rFonts w:ascii="Arial" w:eastAsia="Times New Roman" w:hAnsi="Arial" w:cs="Arial"/>
          <w:sz w:val="24"/>
          <w:szCs w:val="24"/>
          <w:lang w:val="fr-FR" w:eastAsia="en-GB"/>
        </w:rPr>
        <w:t xml:space="preserve">explose </w:t>
      </w:r>
      <w:r w:rsidRPr="009151AA">
        <w:rPr>
          <w:rFonts w:ascii="Arial" w:hAnsi="Arial" w:cs="Arial"/>
          <w:sz w:val="24"/>
          <w:szCs w:val="24"/>
          <w:lang w:val="fr-FR" w:eastAsia="en-GB"/>
        </w:rPr>
        <w:t>votre facture d'électricité</w:t>
      </w:r>
      <w:r>
        <w:rPr>
          <w:rFonts w:ascii="Arial" w:eastAsia="Times New Roman" w:hAnsi="Arial" w:cs="Arial"/>
          <w:sz w:val="24"/>
          <w:szCs w:val="24"/>
          <w:lang w:val="fr-FR" w:eastAsia="en-GB"/>
        </w:rPr>
        <w:t>.</w:t>
      </w:r>
    </w:p>
    <w:p w:rsidR="0033692F" w:rsidRDefault="0019016A">
      <w:pPr>
        <w:pStyle w:val="Heading1"/>
      </w:pPr>
      <w:bookmarkStart w:id="9" w:name="BRANCH_2"/>
      <w:bookmarkStart w:id="10" w:name="_Toc4400047"/>
      <w:bookmarkStart w:id="11" w:name="_MV3BS_2"/>
      <w:bookmarkEnd w:id="7"/>
      <w:r w:rsidRPr="009151AA">
        <w:rPr>
          <w:lang w:val="fr-FR"/>
        </w:rPr>
        <w:t xml:space="preserve"> </w:t>
      </w:r>
      <w:r>
        <w:t>Présentation du projet</w:t>
      </w:r>
      <w:bookmarkEnd w:id="9"/>
      <w:bookmarkEnd w:id="10"/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  <w:bookmarkStart w:id="12" w:name="_MV3TD_PT8H00M00S_11"/>
      <w:bookmarkEnd w:id="12"/>
      <w:r w:rsidRPr="009151AA">
        <w:rPr>
          <w:rFonts w:ascii="Arial" w:hAnsi="Arial" w:cs="Arial"/>
          <w:sz w:val="24"/>
          <w:szCs w:val="24"/>
          <w:lang w:val="fr-FR" w:eastAsia="en-GB"/>
        </w:rPr>
        <w:t xml:space="preserve">Le système </w:t>
      </w:r>
      <w:r>
        <w:rPr>
          <w:rFonts w:ascii="Arial" w:eastAsia="Times New Roman" w:hAnsi="Arial" w:cs="Arial"/>
          <w:sz w:val="24"/>
          <w:szCs w:val="24"/>
          <w:lang w:val="fr-FR" w:eastAsia="en-GB"/>
        </w:rPr>
        <w:t xml:space="preserve">peut </w:t>
      </w:r>
      <w:r w:rsidRPr="009151AA">
        <w:rPr>
          <w:rFonts w:ascii="Arial" w:hAnsi="Arial" w:cs="Arial"/>
          <w:sz w:val="24"/>
          <w:szCs w:val="24"/>
          <w:lang w:val="fr-FR" w:eastAsia="en-GB"/>
        </w:rPr>
        <w:t xml:space="preserve">être utilisé dans un établissement (hôtels, bureaux, écoles) disposant de nombreuses climatisations individuelles </w:t>
      </w:r>
      <w:proofErr w:type="gramStart"/>
      <w:r w:rsidRPr="009151AA">
        <w:rPr>
          <w:rFonts w:ascii="Arial" w:hAnsi="Arial" w:cs="Arial"/>
          <w:sz w:val="24"/>
          <w:szCs w:val="24"/>
          <w:lang w:val="fr-FR" w:eastAsia="en-GB"/>
        </w:rPr>
        <w:t>disséminée</w:t>
      </w:r>
      <w:proofErr w:type="gramEnd"/>
      <w:r w:rsidRPr="009151AA">
        <w:rPr>
          <w:rFonts w:ascii="Arial" w:hAnsi="Arial" w:cs="Arial"/>
          <w:sz w:val="24"/>
          <w:szCs w:val="24"/>
          <w:lang w:val="fr-FR" w:eastAsia="en-GB"/>
        </w:rPr>
        <w:t xml:space="preserve"> dans des pièces éparses. L’objectif est de réduire les </w:t>
      </w:r>
      <w:r>
        <w:rPr>
          <w:rFonts w:ascii="Arial" w:eastAsia="Times New Roman" w:hAnsi="Arial" w:cs="Arial"/>
          <w:sz w:val="24"/>
          <w:szCs w:val="24"/>
          <w:lang w:val="fr-FR" w:eastAsia="en-GB"/>
        </w:rPr>
        <w:t>coûts</w:t>
      </w:r>
      <w:r w:rsidRPr="009151AA">
        <w:rPr>
          <w:rFonts w:ascii="Arial" w:hAnsi="Arial" w:cs="Arial"/>
          <w:sz w:val="24"/>
          <w:szCs w:val="24"/>
          <w:lang w:val="fr-FR" w:eastAsia="en-GB"/>
        </w:rPr>
        <w:t xml:space="preserve"> énergétiques attribué à l’oublie de l’arrê</w:t>
      </w:r>
      <w:r w:rsidRPr="009151AA">
        <w:rPr>
          <w:rFonts w:ascii="Arial" w:hAnsi="Arial" w:cs="Arial"/>
          <w:sz w:val="24"/>
          <w:szCs w:val="24"/>
          <w:lang w:val="fr-FR" w:eastAsia="en-GB"/>
        </w:rPr>
        <w:t xml:space="preserve">t par le personnel des systèmes de climatisations. Une marche ou un arrêt distant sous contrainte, horaire journalier, température ambiante, ou par opérateur direct permettra une diminution sensible du </w:t>
      </w:r>
      <w:r>
        <w:rPr>
          <w:rFonts w:ascii="Arial" w:eastAsia="Times New Roman" w:hAnsi="Arial" w:cs="Arial"/>
          <w:sz w:val="24"/>
          <w:szCs w:val="24"/>
          <w:lang w:val="fr-FR" w:eastAsia="en-GB"/>
        </w:rPr>
        <w:t>coût</w:t>
      </w:r>
      <w:r w:rsidRPr="009151AA">
        <w:rPr>
          <w:rFonts w:ascii="Arial" w:hAnsi="Arial" w:cs="Arial"/>
          <w:sz w:val="24"/>
          <w:szCs w:val="24"/>
          <w:lang w:val="fr-FR" w:eastAsia="en-GB"/>
        </w:rPr>
        <w:t xml:space="preserve"> des factures énergétiques de l’établissement conc</w:t>
      </w:r>
      <w:r w:rsidRPr="009151AA">
        <w:rPr>
          <w:rFonts w:ascii="Arial" w:hAnsi="Arial" w:cs="Arial"/>
          <w:sz w:val="24"/>
          <w:szCs w:val="24"/>
          <w:lang w:val="fr-FR" w:eastAsia="en-GB"/>
        </w:rPr>
        <w:t>erné. Une commande par smartphone connecté permettra en étant dans la salle concernée de s’affranchir des télécommandes des constructeurs.</w:t>
      </w:r>
    </w:p>
    <w:p w:rsidR="00000000" w:rsidRPr="009151AA" w:rsidRDefault="0019016A">
      <w:pPr>
        <w:rPr>
          <w:lang w:val="fr-FR"/>
        </w:rPr>
      </w:pPr>
    </w:p>
    <w:p w:rsidR="0033692F" w:rsidRDefault="0019016A">
      <w:pPr>
        <w:pStyle w:val="Heading2"/>
      </w:pPr>
      <w:bookmarkStart w:id="13" w:name="BRANCH_3"/>
      <w:bookmarkStart w:id="14" w:name="_Toc4400048"/>
      <w:bookmarkStart w:id="15" w:name="_MV3BS_3"/>
      <w:bookmarkEnd w:id="11"/>
      <w:r>
        <w:t>Objectif</w:t>
      </w:r>
      <w:bookmarkEnd w:id="13"/>
      <w:bookmarkEnd w:id="14"/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szCs w:val="24"/>
          <w:lang w:val="fr-FR" w:eastAsia="en-GB"/>
        </w:rPr>
      </w:pPr>
      <w:bookmarkStart w:id="16" w:name="_MV3TD_PT8H00M00S_14"/>
      <w:bookmarkEnd w:id="16"/>
      <w:r>
        <w:rPr>
          <w:rFonts w:ascii="Arial" w:eastAsia="Times New Roman" w:hAnsi="Arial" w:cs="Arial"/>
          <w:sz w:val="24"/>
          <w:szCs w:val="24"/>
          <w:lang w:val="fr-FR" w:eastAsia="en-GB"/>
        </w:rPr>
        <w:t>L’objectif est de réduire les coûts énergétiques attribués à l’oublie de l’arrêt par le personnel des systèmes de climatisation, permettant une diminution sensible du coût des factures énergétiques de l’établissement concerné.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szCs w:val="24"/>
          <w:lang w:val="fr-FR" w:eastAsia="en-GB"/>
        </w:rPr>
      </w:pPr>
      <w:r>
        <w:rPr>
          <w:rFonts w:ascii="Arial" w:eastAsia="Times New Roman" w:hAnsi="Arial" w:cs="Arial"/>
          <w:sz w:val="24"/>
          <w:szCs w:val="24"/>
          <w:lang w:val="fr-FR" w:eastAsia="en-GB"/>
        </w:rPr>
        <w:t>Prenons exemple une entreprise de cinq pièces avec le système Marche Arrêt Circuit Climatiseur qui constitue deux climatiseurs dans chaque pièce. L'entreprise a un compteur 13 kVA. Ces climatiseurs ont une puissance en état de fonctionnement moyenne qui va</w:t>
      </w:r>
      <w:r>
        <w:rPr>
          <w:rFonts w:ascii="Arial" w:eastAsia="Times New Roman" w:hAnsi="Arial" w:cs="Arial"/>
          <w:sz w:val="24"/>
          <w:szCs w:val="24"/>
          <w:lang w:val="fr-FR" w:eastAsia="en-GB"/>
        </w:rPr>
        <w:t>ut 500 watts et qui peut atteindre 1200 watts. Le système peut fixer une consigne qui permettrait au climatiseur de fonctionner pendant une durée de 8 heures par jour.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szCs w:val="24"/>
          <w:lang w:val="fr-FR" w:eastAsia="en-GB"/>
        </w:rPr>
      </w:pPr>
      <w:r>
        <w:rPr>
          <w:rFonts w:ascii="Arial" w:eastAsia="Times New Roman" w:hAnsi="Arial" w:cs="Arial"/>
          <w:sz w:val="24"/>
          <w:szCs w:val="24"/>
          <w:lang w:val="fr-FR" w:eastAsia="en-GB"/>
        </w:rPr>
        <w:t xml:space="preserve">D'après le site </w:t>
      </w:r>
      <w:hyperlink r:id="rId10" w:history="1">
        <w:r>
          <w:rPr>
            <w:rFonts w:ascii="Arial" w:eastAsia="Times New Roman" w:hAnsi="Arial" w:cs="Arial"/>
            <w:sz w:val="24"/>
            <w:szCs w:val="24"/>
            <w:lang w:val="fr-FR" w:eastAsia="en-GB"/>
          </w:rPr>
          <w:t>www.fournisseurs-ele</w:t>
        </w:r>
        <w:r>
          <w:rPr>
            <w:rFonts w:ascii="Arial" w:eastAsia="Times New Roman" w:hAnsi="Arial" w:cs="Arial"/>
            <w:sz w:val="24"/>
            <w:szCs w:val="24"/>
            <w:lang w:val="fr-FR" w:eastAsia="en-GB"/>
          </w:rPr>
          <w:t>ctricite.com</w:t>
        </w:r>
      </w:hyperlink>
      <w:r>
        <w:rPr>
          <w:rFonts w:ascii="Arial" w:eastAsia="Times New Roman" w:hAnsi="Arial" w:cs="Arial"/>
          <w:sz w:val="24"/>
          <w:szCs w:val="24"/>
          <w:lang w:val="fr-FR" w:eastAsia="en-GB"/>
        </w:rPr>
        <w:t xml:space="preserve"> , le prix du kwh chez EDF option de base depuis le 9 mai 2018, vaut 0.1483 €. Le tableau ci dessous présente l'énergie consommé avec son prix.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</w:p>
    <w:tbl>
      <w:tblPr>
        <w:tblW w:w="11340" w:type="dxa"/>
        <w:tblInd w:w="-115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90"/>
        <w:gridCol w:w="2970"/>
        <w:gridCol w:w="3150"/>
        <w:gridCol w:w="3330"/>
      </w:tblGrid>
      <w:tr w:rsidR="00000000" w:rsidTr="009151AA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bookmarkStart w:id="17" w:name="_GoBack"/>
            <w:bookmarkEnd w:id="17"/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Utilisation de la climatiseur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Kwh en puissance moyenne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Kwh en puissance maximal</w:t>
            </w:r>
          </w:p>
        </w:tc>
      </w:tr>
      <w:tr w:rsidR="00000000" w:rsidTr="009151AA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1 journée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8h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(</w:t>
            </w: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500*8)*10 = 40 kwh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(1200*8))*10 = 96 kwh</w:t>
            </w:r>
          </w:p>
        </w:tc>
      </w:tr>
      <w:tr w:rsidR="00000000" w:rsidTr="009151AA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1 semaine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8h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(500*(8*7))*10 = 280 kwh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(1200*(8*7))*10 = 672 kwh</w:t>
            </w:r>
          </w:p>
        </w:tc>
      </w:tr>
      <w:tr w:rsidR="00000000" w:rsidTr="009151AA">
        <w:trPr>
          <w:trHeight w:val="299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1 mois (30 jrs)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8h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(500*(8*30))*10 = 1200 kwh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(1200*(8*30))*10 = 2880 kwh</w:t>
            </w:r>
          </w:p>
        </w:tc>
      </w:tr>
    </w:tbl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870"/>
        <w:gridCol w:w="3420"/>
      </w:tblGrid>
      <w:tr w:rsidR="00000000"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 xml:space="preserve">Prix du kwh en Pmoyen (Août 2013)   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Prix du kwh Pmax (Août 2013)</w:t>
            </w:r>
          </w:p>
        </w:tc>
      </w:tr>
      <w:tr w:rsidR="00000000"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40*0.1483 = 5.93 €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96*0.1483 = 14.23 €</w:t>
            </w:r>
          </w:p>
        </w:tc>
      </w:tr>
      <w:tr w:rsidR="00000000"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280*0.1483 = 41.52 €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672*0.1483 = 99.65 €</w:t>
            </w:r>
          </w:p>
        </w:tc>
      </w:tr>
      <w:tr w:rsidR="00000000"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1200*0.1483 = 177.96 €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:rsidR="00000000" w:rsidRDefault="001901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n-GB"/>
              </w:rPr>
              <w:t>2880*0.1483 = 427.1 €</w:t>
            </w:r>
          </w:p>
        </w:tc>
      </w:tr>
    </w:tbl>
    <w:p w:rsidR="00000000" w:rsidRDefault="0019016A"/>
    <w:p w:rsidR="009151AA" w:rsidRDefault="009151AA"/>
    <w:p w:rsidR="009151AA" w:rsidRDefault="009151AA"/>
    <w:p w:rsidR="0033692F" w:rsidRDefault="0019016A">
      <w:pPr>
        <w:pStyle w:val="Heading2"/>
      </w:pPr>
      <w:bookmarkStart w:id="18" w:name="BRANCH_4"/>
      <w:bookmarkStart w:id="19" w:name="_Toc4400049"/>
      <w:bookmarkStart w:id="20" w:name="_MV3BS_4"/>
      <w:bookmarkEnd w:id="15"/>
      <w:r>
        <w:lastRenderedPageBreak/>
        <w:t>Cas d'Utilisation</w:t>
      </w:r>
      <w:bookmarkEnd w:id="18"/>
      <w:bookmarkEnd w:id="19"/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  <w:bookmarkStart w:id="21" w:name="_MV3TD_PT8H00M00S_17"/>
      <w:bookmarkEnd w:id="21"/>
      <w:r>
        <w:rPr>
          <w:rFonts w:ascii="Arial" w:eastAsia="Times New Roman" w:hAnsi="Arial" w:cs="Arial"/>
          <w:sz w:val="24"/>
          <w:szCs w:val="24"/>
          <w:lang w:val="fr-FR" w:eastAsia="en-GB"/>
        </w:rPr>
        <w:t>Voici le diagramme de cas d'utilisation du projet.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</w:p>
    <w:p w:rsidR="009151AA" w:rsidRDefault="0019016A">
      <w:pPr>
        <w:rPr>
          <w:rFonts w:ascii="Times New Roman" w:eastAsia="Times New Roman" w:hAnsi="Times New Roman" w:cs="Times New Roman"/>
          <w:color w:val="FFFFFF"/>
          <w:sz w:val="32"/>
          <w:szCs w:val="32"/>
          <w:lang w:val="fr-FR"/>
        </w:rPr>
      </w:pPr>
      <w:r>
        <w:rPr>
          <w:rFonts w:ascii="Arial" w:hAnsi="Arial" w:cs="Arial"/>
          <w:noProof/>
          <w:sz w:val="24"/>
          <w:szCs w:val="24"/>
          <w:lang w:val="en-GB" w:eastAsia="en-GB"/>
        </w:rPr>
        <w:drawing>
          <wp:inline distT="0" distB="0" distL="0" distR="0" wp14:anchorId="3B80A8F9" wp14:editId="51DF331F">
            <wp:extent cx="5343824" cy="3609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35" cy="360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2F" w:rsidRDefault="0019016A">
      <w:pPr>
        <w:pStyle w:val="Heading2"/>
      </w:pPr>
      <w:bookmarkStart w:id="22" w:name="BRANCH_5"/>
      <w:bookmarkStart w:id="23" w:name="_Toc4400050"/>
      <w:bookmarkStart w:id="24" w:name="_MV3BS_5"/>
      <w:bookmarkEnd w:id="20"/>
      <w:r>
        <w:t>Synoptique</w:t>
      </w:r>
      <w:bookmarkEnd w:id="22"/>
      <w:bookmarkEnd w:id="23"/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  <w:bookmarkStart w:id="25" w:name="_MV3TD_PT8H00M00S_20"/>
      <w:bookmarkEnd w:id="25"/>
      <w:r>
        <w:rPr>
          <w:rFonts w:ascii="Arial" w:eastAsia="Times New Roman" w:hAnsi="Arial" w:cs="Arial"/>
          <w:sz w:val="24"/>
          <w:szCs w:val="24"/>
          <w:lang w:val="fr-FR" w:eastAsia="en-GB"/>
        </w:rPr>
        <w:t>Voici le synoptique du projet.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</w:p>
    <w:p w:rsidR="00000000" w:rsidRDefault="0019016A">
      <w:r>
        <w:rPr>
          <w:rFonts w:ascii="Arial" w:hAnsi="Arial" w:cs="Arial"/>
          <w:noProof/>
          <w:sz w:val="24"/>
          <w:szCs w:val="24"/>
          <w:lang w:val="en-GB" w:eastAsia="en-GB"/>
        </w:rPr>
        <w:drawing>
          <wp:inline distT="0" distB="0" distL="0" distR="0" wp14:anchorId="7AB8FDDB" wp14:editId="25EFB358">
            <wp:extent cx="5686425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2F" w:rsidRDefault="0019016A">
      <w:pPr>
        <w:pStyle w:val="Heading2"/>
      </w:pPr>
      <w:bookmarkStart w:id="26" w:name="BRANCH_6"/>
      <w:bookmarkStart w:id="27" w:name="_Toc4400051"/>
      <w:bookmarkStart w:id="28" w:name="_MV3BS_6"/>
      <w:bookmarkEnd w:id="24"/>
      <w:r>
        <w:lastRenderedPageBreak/>
        <w:t>Cahier des charges</w:t>
      </w:r>
      <w:bookmarkEnd w:id="26"/>
      <w:bookmarkEnd w:id="27"/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sz w:val="24"/>
          <w:szCs w:val="24"/>
          <w:lang w:val="fr-FR" w:eastAsia="en-GB"/>
        </w:rPr>
      </w:pPr>
      <w:bookmarkStart w:id="29" w:name="_MV3TD_PT8H00M00S_23"/>
      <w:bookmarkEnd w:id="29"/>
      <w:r>
        <w:rPr>
          <w:rFonts w:ascii="Arial" w:eastAsia="Times New Roman" w:hAnsi="Arial" w:cs="Arial"/>
          <w:sz w:val="24"/>
          <w:szCs w:val="24"/>
          <w:lang w:val="fr-FR" w:eastAsia="en-GB"/>
        </w:rPr>
        <w:t xml:space="preserve">Le produit rend service au responsable du parc de climatiseurs, lui permettant à l’aide d’une commande de grouper et gérer la gestion de chaque unité, ainsi de participer à la baisse des émissions CO2 en assurant la </w:t>
      </w:r>
      <w:r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maîtrise</w:t>
      </w:r>
      <w:r>
        <w:rPr>
          <w:rFonts w:ascii="Arial" w:eastAsia="Times New Roman" w:hAnsi="Arial" w:cs="Arial"/>
          <w:sz w:val="24"/>
          <w:szCs w:val="24"/>
          <w:lang w:val="fr-FR" w:eastAsia="en-GB"/>
        </w:rPr>
        <w:t xml:space="preserve"> d’énergie né</w:t>
      </w:r>
      <w:r>
        <w:rPr>
          <w:rFonts w:ascii="Arial" w:eastAsia="Times New Roman" w:hAnsi="Arial" w:cs="Arial"/>
          <w:sz w:val="24"/>
          <w:szCs w:val="24"/>
          <w:lang w:val="fr-FR" w:eastAsia="en-GB"/>
        </w:rPr>
        <w:t>cessaire aux divers climatiseurs.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  <w:r>
        <w:rPr>
          <w:rFonts w:ascii="Arial" w:eastAsia="Times New Roman" w:hAnsi="Arial" w:cs="Arial"/>
          <w:sz w:val="24"/>
          <w:szCs w:val="24"/>
          <w:lang w:val="fr-FR" w:eastAsia="en-GB"/>
        </w:rPr>
        <w:t>Voici le cahier des charges pour chaque étudiant ci-dessous.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</w:p>
    <w:p w:rsidR="00000000" w:rsidRDefault="0019016A">
      <w:pPr>
        <w:rPr>
          <w:rFonts w:eastAsia="Times New Roman"/>
          <w:lang w:val="fr-FR"/>
        </w:rPr>
      </w:pPr>
      <w:r>
        <w:rPr>
          <w:rFonts w:ascii="Arial" w:hAnsi="Arial" w:cs="Arial"/>
          <w:noProof/>
          <w:sz w:val="24"/>
          <w:szCs w:val="24"/>
          <w:lang w:val="en-GB" w:eastAsia="en-GB"/>
        </w:rPr>
        <w:drawing>
          <wp:inline distT="0" distB="0" distL="0" distR="0" wp14:anchorId="561E51B3" wp14:editId="64313151">
            <wp:extent cx="5009322" cy="3057959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501" cy="306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AA" w:rsidRDefault="009151AA">
      <w:pPr>
        <w:rPr>
          <w:rFonts w:eastAsia="Times New Roman"/>
          <w:lang w:val="fr-FR"/>
        </w:rPr>
      </w:pPr>
    </w:p>
    <w:p w:rsidR="009151AA" w:rsidRDefault="009151AA">
      <w:pPr>
        <w:rPr>
          <w:rFonts w:eastAsia="Times New Roman"/>
          <w:lang w:val="fr-FR"/>
        </w:rPr>
      </w:pPr>
    </w:p>
    <w:p w:rsidR="009151AA" w:rsidRDefault="009151AA">
      <w:pPr>
        <w:rPr>
          <w:rFonts w:eastAsia="Times New Roman"/>
          <w:lang w:val="fr-FR"/>
        </w:rPr>
      </w:pPr>
    </w:p>
    <w:p w:rsidR="009151AA" w:rsidRDefault="009151AA">
      <w:pPr>
        <w:rPr>
          <w:rFonts w:eastAsia="Times New Roman"/>
          <w:lang w:val="fr-FR"/>
        </w:rPr>
      </w:pPr>
    </w:p>
    <w:p w:rsidR="009151AA" w:rsidRDefault="009151AA">
      <w:pPr>
        <w:rPr>
          <w:rFonts w:eastAsia="Times New Roman"/>
          <w:lang w:val="fr-FR"/>
        </w:rPr>
      </w:pPr>
    </w:p>
    <w:p w:rsidR="009151AA" w:rsidRDefault="009151AA">
      <w:pPr>
        <w:rPr>
          <w:rFonts w:eastAsia="Times New Roman"/>
          <w:lang w:val="fr-FR"/>
        </w:rPr>
      </w:pPr>
    </w:p>
    <w:p w:rsidR="009151AA" w:rsidRDefault="009151AA">
      <w:pPr>
        <w:rPr>
          <w:rFonts w:eastAsia="Times New Roman"/>
          <w:lang w:val="fr-FR"/>
        </w:rPr>
      </w:pPr>
    </w:p>
    <w:p w:rsidR="009151AA" w:rsidRDefault="009151AA">
      <w:pPr>
        <w:rPr>
          <w:rFonts w:eastAsia="Times New Roman"/>
          <w:lang w:val="fr-FR"/>
        </w:rPr>
      </w:pPr>
    </w:p>
    <w:p w:rsidR="009151AA" w:rsidRDefault="009151AA">
      <w:pPr>
        <w:rPr>
          <w:rFonts w:eastAsia="Times New Roman"/>
          <w:lang w:val="fr-FR"/>
        </w:rPr>
      </w:pPr>
    </w:p>
    <w:p w:rsidR="009151AA" w:rsidRDefault="009151AA">
      <w:pPr>
        <w:rPr>
          <w:rFonts w:eastAsia="Times New Roman"/>
          <w:lang w:val="fr-FR"/>
        </w:rPr>
      </w:pPr>
    </w:p>
    <w:p w:rsidR="009151AA" w:rsidRDefault="009151AA">
      <w:pPr>
        <w:rPr>
          <w:rFonts w:eastAsia="Times New Roman"/>
          <w:lang w:val="fr-FR"/>
        </w:rPr>
      </w:pPr>
    </w:p>
    <w:p w:rsidR="009151AA" w:rsidRDefault="009151AA">
      <w:pPr>
        <w:rPr>
          <w:rFonts w:eastAsia="Times New Roman"/>
          <w:lang w:val="fr-FR"/>
        </w:rPr>
      </w:pPr>
    </w:p>
    <w:p w:rsidR="009151AA" w:rsidRDefault="009151AA">
      <w:pPr>
        <w:rPr>
          <w:rFonts w:eastAsia="Times New Roman"/>
          <w:lang w:val="fr-FR"/>
        </w:rPr>
      </w:pPr>
    </w:p>
    <w:p w:rsidR="0033692F" w:rsidRDefault="0019016A">
      <w:pPr>
        <w:pStyle w:val="Heading1"/>
      </w:pPr>
      <w:bookmarkStart w:id="30" w:name="BRANCH_7"/>
      <w:bookmarkStart w:id="31" w:name="_Toc4400052"/>
      <w:bookmarkStart w:id="32" w:name="_MV3BS_7"/>
      <w:bookmarkEnd w:id="28"/>
      <w:r>
        <w:lastRenderedPageBreak/>
        <w:t xml:space="preserve"> Différent matériaux utilisé</w:t>
      </w:r>
      <w:bookmarkEnd w:id="30"/>
      <w:bookmarkEnd w:id="31"/>
    </w:p>
    <w:p w:rsidR="0033692F" w:rsidRDefault="0019016A">
      <w:pPr>
        <w:pStyle w:val="Heading2"/>
      </w:pPr>
      <w:bookmarkStart w:id="33" w:name="_MV3TD_PT8H00M00S_26"/>
      <w:bookmarkStart w:id="34" w:name="BRANCH_8"/>
      <w:bookmarkStart w:id="35" w:name="_Toc4400053"/>
      <w:bookmarkStart w:id="36" w:name="_MV3BS_8"/>
      <w:bookmarkEnd w:id="32"/>
      <w:bookmarkEnd w:id="33"/>
      <w:r>
        <w:t>ESP8266</w:t>
      </w:r>
      <w:bookmarkEnd w:id="34"/>
      <w:bookmarkEnd w:id="35"/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  <w:bookmarkStart w:id="37" w:name="_MV3TD_PT8H00M00S_29"/>
      <w:bookmarkEnd w:id="37"/>
      <w:r>
        <w:rPr>
          <w:rFonts w:ascii="Arial" w:eastAsia="Times New Roman" w:hAnsi="Arial" w:cs="Arial"/>
          <w:sz w:val="24"/>
          <w:szCs w:val="24"/>
          <w:lang w:val="fr-FR" w:eastAsia="en-GB"/>
        </w:rPr>
        <w:t>L'ESP8266 est une puce Wi-Fi à faible coût avec une pile TCP / IP complète et une capacité de microcontrôleur développé par le fabricant chinois Espressif.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  <w:r>
        <w:rPr>
          <w:rFonts w:ascii="Arial" w:eastAsia="Times New Roman" w:hAnsi="Arial" w:cs="Arial"/>
          <w:sz w:val="24"/>
          <w:szCs w:val="24"/>
          <w:lang w:val="fr-FR" w:eastAsia="en-GB"/>
        </w:rPr>
        <w:t>L’ESP8266 peut se programmer de plusieurs façons :</w:t>
      </w:r>
      <w:r>
        <w:rPr>
          <w:rFonts w:ascii="Arial" w:eastAsia="Times New Roman" w:hAnsi="Arial" w:cs="Arial"/>
          <w:sz w:val="24"/>
          <w:szCs w:val="24"/>
          <w:lang w:val="fr-FR" w:eastAsia="en-GB"/>
        </w:rPr>
        <w:br/>
        <w:t>En C++, avec l’IDE Arduino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  <w:r>
        <w:rPr>
          <w:rFonts w:ascii="Arial" w:eastAsia="Times New Roman" w:hAnsi="Arial" w:cs="Arial"/>
          <w:sz w:val="24"/>
          <w:szCs w:val="24"/>
          <w:lang w:val="fr-FR" w:eastAsia="en-GB"/>
        </w:rPr>
        <w:t xml:space="preserve">En JavaScript, avec le firmware Espruino 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fr-FR" w:eastAsia="en-GB"/>
        </w:rPr>
      </w:pPr>
      <w:r>
        <w:rPr>
          <w:rFonts w:ascii="Arial" w:eastAsia="Times New Roman" w:hAnsi="Arial" w:cs="Arial"/>
          <w:sz w:val="24"/>
          <w:szCs w:val="24"/>
          <w:lang w:val="fr-FR" w:eastAsia="en-GB"/>
        </w:rPr>
        <w:t>En MicroPython, avec le firmware MicroPython</w:t>
      </w:r>
    </w:p>
    <w:p w:rsidR="00000000" w:rsidRDefault="0019016A">
      <w:pPr>
        <w:rPr>
          <w:rFonts w:eastAsia="Times New Roman"/>
          <w:lang w:val="fr-FR"/>
        </w:rPr>
      </w:pPr>
      <w:r>
        <w:rPr>
          <w:rFonts w:ascii="Arial" w:eastAsia="Times New Roman" w:hAnsi="Arial" w:cs="Arial"/>
          <w:sz w:val="24"/>
          <w:szCs w:val="24"/>
          <w:lang w:val="fr-FR" w:eastAsia="en-GB"/>
        </w:rPr>
        <w:t>En C, avec le SDK d</w:t>
      </w:r>
      <w:r>
        <w:rPr>
          <w:rFonts w:ascii="Arial" w:eastAsia="Times New Roman" w:hAnsi="Arial" w:cs="Arial"/>
          <w:sz w:val="24"/>
          <w:szCs w:val="24"/>
          <w:lang w:val="fr-FR" w:eastAsia="en-GB"/>
        </w:rPr>
        <w:t>’</w:t>
      </w:r>
      <w:r>
        <w:rPr>
          <w:rFonts w:ascii="Arial" w:eastAsia="Times New Roman" w:hAnsi="Arial" w:cs="Arial"/>
          <w:sz w:val="24"/>
          <w:szCs w:val="24"/>
          <w:lang w:val="fr-FR" w:eastAsia="en-GB"/>
        </w:rPr>
        <w:t>Espressif</w:t>
      </w:r>
    </w:p>
    <w:p w:rsidR="0033692F" w:rsidRDefault="0019016A">
      <w:pPr>
        <w:pStyle w:val="Heading2"/>
      </w:pPr>
      <w:bookmarkStart w:id="38" w:name="BRANCH_9"/>
      <w:bookmarkStart w:id="39" w:name="_Toc4400054"/>
      <w:bookmarkStart w:id="40" w:name="_MV3BS_9"/>
      <w:bookmarkEnd w:id="36"/>
      <w:r>
        <w:t>ESP32</w:t>
      </w:r>
      <w:bookmarkEnd w:id="38"/>
      <w:bookmarkEnd w:id="39"/>
    </w:p>
    <w:p w:rsidR="00000000" w:rsidRDefault="0019016A">
      <w:pPr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Arial"/>
          <w:sz w:val="28"/>
          <w:szCs w:val="24"/>
          <w:lang w:val="fr-FR" w:eastAsia="en-GB"/>
        </w:rPr>
      </w:pPr>
      <w:bookmarkStart w:id="41" w:name="_MV3TD_PT8H00M00S_32"/>
      <w:bookmarkEnd w:id="41"/>
      <w:r>
        <w:rPr>
          <w:rFonts w:ascii="Calibri" w:eastAsia="Times New Roman" w:hAnsi="Calibri" w:cs="Calibri"/>
          <w:sz w:val="28"/>
          <w:szCs w:val="28"/>
          <w:lang w:val="fr-FR" w:eastAsia="en-GB"/>
        </w:rPr>
        <w:t>L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t>’</w:t>
      </w:r>
      <w:r>
        <w:rPr>
          <w:rFonts w:ascii="Calibri" w:eastAsia="Times New Roman" w:hAnsi="Calibri" w:cs="Arial"/>
          <w:color w:val="FF0000"/>
          <w:sz w:val="28"/>
          <w:szCs w:val="24"/>
          <w:lang w:val="fr-FR" w:eastAsia="en-GB"/>
        </w:rPr>
        <w:t>ESP32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t xml:space="preserve"> est un microcontrôleur avec une connectivité WiFi, Bluetooth Classique et faible consommation d'énergie en un seul puce. L’ESP32 va permettre d'intégrer les fonctionnalités IoT dans une taille macro-métrique. L’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t xml:space="preserve">ESP32 peut se programmer de plusieurs façons, en C++, avec l’IDE Arduino IDE avec </w:t>
      </w:r>
      <w:r>
        <w:rPr>
          <w:rFonts w:ascii="Calibri" w:eastAsia="Times New Roman" w:hAnsi="Calibri" w:cs="Arial"/>
          <w:b/>
          <w:color w:val="FF0000"/>
          <w:sz w:val="28"/>
          <w:szCs w:val="24"/>
          <w:lang w:val="fr-FR" w:eastAsia="en-GB"/>
        </w:rPr>
        <w:t>ESP32 Arduino Core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t>.</w:t>
      </w:r>
    </w:p>
    <w:p w:rsidR="00000000" w:rsidRDefault="0019016A">
      <w:pPr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Arial"/>
          <w:sz w:val="28"/>
          <w:szCs w:val="24"/>
          <w:lang w:val="fr-FR" w:eastAsia="en-GB"/>
        </w:rPr>
      </w:pPr>
      <w:r>
        <w:rPr>
          <w:rFonts w:ascii="Calibri" w:eastAsia="Times New Roman" w:hAnsi="Calibri" w:cs="Arial"/>
          <w:sz w:val="28"/>
          <w:szCs w:val="24"/>
          <w:lang w:val="fr-FR" w:eastAsia="en-GB"/>
        </w:rPr>
        <w:t>Voici les caractéristiques de l'ESP32 :</w:t>
      </w:r>
    </w:p>
    <w:p w:rsidR="00000000" w:rsidRDefault="0019016A">
      <w:pPr>
        <w:spacing w:after="200" w:line="276" w:lineRule="auto"/>
        <w:rPr>
          <w:rFonts w:ascii="Calibri" w:eastAsia="Times New Roman" w:hAnsi="Calibri"/>
          <w:sz w:val="28"/>
          <w:lang w:val="fr-FR"/>
        </w:rPr>
      </w:pPr>
      <w:r>
        <w:rPr>
          <w:rFonts w:ascii="Calibri" w:eastAsia="Times New Roman" w:hAnsi="Calibri" w:cs="Arial"/>
          <w:sz w:val="28"/>
          <w:szCs w:val="24"/>
          <w:lang w:val="fr-FR" w:eastAsia="en-GB"/>
        </w:rPr>
        <w:t>-Architecture dual-core (un c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t>œ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t>ur pour les applications et un c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t>œ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t>ur en charge du Wifi)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br/>
        <w:t>-160 à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t xml:space="preserve"> 240 MHz (tensilica Xtensa LX6 microprocesseur)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br/>
        <w:t>-Bluetooth dual mode (Classique et BLE)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br/>
        <w:t>-Antenne intégré et Connecteur IPEX pour antenne externe.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br/>
        <w:t>-La mémoire RAM passe à 520 kib SRAM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br/>
        <w:t>-16 Mb mémoire flash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br/>
        <w:t xml:space="preserve">-Mode deep sleep amélioré 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br/>
        <w:t>-Presque 40 GPIOs, Plusie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t>urs entrées ADC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br/>
        <w:t>-Niveaux de sécurité WEP, WPA/WPA2 PSK/Entreprise, Cryptage Hardware : AES / SH / ECC / RSA-4096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br/>
        <w:t>-Plage de fonctionnement de 2,2 à 3,6 V</w:t>
      </w:r>
      <w:r>
        <w:rPr>
          <w:rFonts w:ascii="Calibri" w:eastAsia="Times New Roman" w:hAnsi="Calibri" w:cs="Arial"/>
          <w:szCs w:val="24"/>
          <w:lang w:val="fr-FR" w:eastAsia="en-GB"/>
        </w:rPr>
        <w:br/>
        <w:t>-</w:t>
      </w:r>
      <w:r>
        <w:rPr>
          <w:rFonts w:ascii="Times New Roman" w:eastAsia="Times New Roman" w:hAnsi="Times New Roman" w:cs="Arial"/>
          <w:sz w:val="30"/>
          <w:szCs w:val="24"/>
          <w:lang w:val="fr-FR" w:eastAsia="en-GB"/>
        </w:rPr>
        <w:t>T</w:t>
      </w:r>
      <w:r>
        <w:rPr>
          <w:rFonts w:ascii="Calibri" w:eastAsia="Times New Roman" w:hAnsi="Calibri" w:cs="Arial"/>
          <w:sz w:val="28"/>
          <w:szCs w:val="24"/>
          <w:lang w:val="fr-FR" w:eastAsia="en-GB"/>
        </w:rPr>
        <w:t>empérature de fonctionnement de -40°C à +125°C</w:t>
      </w:r>
    </w:p>
    <w:p w:rsidR="0033692F" w:rsidRDefault="0019016A">
      <w:pPr>
        <w:pStyle w:val="Heading2"/>
      </w:pPr>
      <w:bookmarkStart w:id="42" w:name="BRANCH_10"/>
      <w:bookmarkStart w:id="43" w:name="_Toc4400055"/>
      <w:bookmarkStart w:id="44" w:name="_MV3BS_10"/>
      <w:bookmarkEnd w:id="40"/>
      <w:r>
        <w:t>LED infrarouge</w:t>
      </w:r>
      <w:bookmarkEnd w:id="42"/>
      <w:bookmarkEnd w:id="43"/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bookmarkStart w:id="45" w:name="_MV3TD_PT8H00M00S_35"/>
      <w:bookmarkEnd w:id="45"/>
      <w:r w:rsidRPr="009151AA">
        <w:rPr>
          <w:rFonts w:ascii="Arial" w:hAnsi="Arial" w:cs="Arial"/>
          <w:sz w:val="24"/>
          <w:szCs w:val="24"/>
          <w:lang w:val="fr-FR" w:eastAsia="en-GB"/>
        </w:rPr>
        <w:t>Un capteur infra-rouge IR est l'œil électronique qui se trouve sur de nombreux appareils qui viennent avec une télécommande. La commande à distance transmet un faisceau infra-rouge, invisible à l'œil humain, sur une distance fixe de l'appareil, qui suit le</w:t>
      </w:r>
      <w:r w:rsidRPr="009151AA">
        <w:rPr>
          <w:rFonts w:ascii="Arial" w:hAnsi="Arial" w:cs="Arial"/>
          <w:sz w:val="24"/>
          <w:szCs w:val="24"/>
          <w:lang w:val="fr-FR" w:eastAsia="en-GB"/>
        </w:rPr>
        <w:t xml:space="preserve">s instructions de transmission codées de chaque bouton de la </w:t>
      </w:r>
      <w:r w:rsidRPr="009151AA">
        <w:rPr>
          <w:rFonts w:ascii="Arial" w:hAnsi="Arial" w:cs="Arial"/>
          <w:sz w:val="24"/>
          <w:szCs w:val="24"/>
          <w:lang w:val="fr-FR" w:eastAsia="en-GB"/>
        </w:rPr>
        <w:lastRenderedPageBreak/>
        <w:t>télécommande. Par exemple, en appuyant sur "</w:t>
      </w:r>
      <w:r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On</w:t>
      </w:r>
      <w:r w:rsidRPr="009151AA">
        <w:rPr>
          <w:rFonts w:ascii="Arial" w:hAnsi="Arial" w:cs="Arial"/>
          <w:sz w:val="24"/>
          <w:szCs w:val="24"/>
          <w:lang w:val="fr-FR" w:eastAsia="en-GB"/>
        </w:rPr>
        <w:t xml:space="preserve">" sur la télécommande du </w:t>
      </w:r>
      <w:r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climatiseur</w:t>
      </w:r>
      <w:r w:rsidRPr="009151AA">
        <w:rPr>
          <w:rFonts w:ascii="Arial" w:hAnsi="Arial" w:cs="Arial"/>
          <w:sz w:val="24"/>
          <w:szCs w:val="24"/>
          <w:lang w:val="fr-FR" w:eastAsia="en-GB"/>
        </w:rPr>
        <w:t xml:space="preserve"> provoque </w:t>
      </w:r>
      <w:r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la mise en marche</w:t>
      </w:r>
      <w:r w:rsidRPr="009151AA">
        <w:rPr>
          <w:rFonts w:ascii="Arial" w:hAnsi="Arial" w:cs="Arial"/>
          <w:sz w:val="24"/>
          <w:szCs w:val="24"/>
          <w:lang w:val="fr-FR" w:eastAsia="en-GB"/>
        </w:rPr>
        <w:t xml:space="preserve"> du moteur </w:t>
      </w:r>
      <w:r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qui allume le climatiseur.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</w:p>
    <w:p w:rsidR="00000000" w:rsidRPr="009151AA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 xml:space="preserve">J'attends Mathias pour les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caracteristiques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...............</w:t>
      </w:r>
    </w:p>
    <w:p w:rsidR="00000000" w:rsidRPr="009151AA" w:rsidRDefault="0019016A">
      <w:pPr>
        <w:rPr>
          <w:lang w:val="fr-FR"/>
        </w:rPr>
      </w:pPr>
    </w:p>
    <w:p w:rsidR="0033692F" w:rsidRDefault="0019016A">
      <w:pPr>
        <w:pStyle w:val="Heading2"/>
      </w:pPr>
      <w:bookmarkStart w:id="46" w:name="BRANCH_11"/>
      <w:bookmarkStart w:id="47" w:name="_Toc4400056"/>
      <w:bookmarkStart w:id="48" w:name="_MV3BS_11"/>
      <w:bookmarkEnd w:id="44"/>
      <w:r>
        <w:t>Sonde DHT22</w:t>
      </w:r>
      <w:bookmarkEnd w:id="46"/>
      <w:bookmarkEnd w:id="47"/>
    </w:p>
    <w:p w:rsidR="00000000" w:rsidRPr="009151AA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 w:eastAsia="en-GB"/>
        </w:rPr>
      </w:pPr>
      <w:bookmarkStart w:id="49" w:name="_MV3TD_PT8H00M00S_38"/>
      <w:bookmarkEnd w:id="49"/>
      <w:r w:rsidRPr="009151AA">
        <w:rPr>
          <w:rFonts w:ascii="Arial" w:hAnsi="Arial" w:cs="Arial"/>
          <w:sz w:val="24"/>
          <w:szCs w:val="24"/>
          <w:lang w:val="fr-FR" w:eastAsia="en-GB"/>
        </w:rPr>
        <w:t>Il s'agit d'un module de température et d'humidité numérique calibré avec capteur intégré DHT22 (AM2302), qui offre une précision supérieure et une plage de mesure plus large que le DHT11.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  <w:r w:rsidRPr="009151AA">
        <w:rPr>
          <w:rFonts w:ascii="Arial" w:hAnsi="Arial" w:cs="Arial"/>
          <w:sz w:val="24"/>
          <w:szCs w:val="24"/>
          <w:lang w:val="fr-FR" w:eastAsia="en-GB"/>
        </w:rPr>
        <w:t>Il peut être utilisé pour détecter la tempé</w:t>
      </w:r>
      <w:r w:rsidRPr="009151AA">
        <w:rPr>
          <w:rFonts w:ascii="Arial" w:hAnsi="Arial" w:cs="Arial"/>
          <w:sz w:val="24"/>
          <w:szCs w:val="24"/>
          <w:lang w:val="fr-FR" w:eastAsia="en-GB"/>
        </w:rPr>
        <w:t>rature ambiante et l'humidité, à travers l'interface standard à un fil.</w:t>
      </w:r>
      <w:r>
        <w:rPr>
          <w:rFonts w:ascii="Arial" w:eastAsia="Times New Roman" w:hAnsi="Arial" w:cs="Arial"/>
          <w:sz w:val="24"/>
          <w:szCs w:val="24"/>
          <w:lang w:val="fr-FR" w:eastAsia="en-GB"/>
        </w:rPr>
        <w:t xml:space="preserve"> Le DHT22 a ces caractéristiques suivante.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</w:p>
    <w:p w:rsidR="00000000" w:rsidRDefault="0019016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00" w:hanging="400"/>
        <w:rPr>
          <w:rFonts w:ascii="Arial" w:eastAsia="Times New Roman" w:hAnsi="Arial" w:cs="Arial"/>
          <w:sz w:val="24"/>
          <w:szCs w:val="24"/>
          <w:lang w:val="fr-FR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Température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Résolution: 0.1 ° C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Précision: ± 0,5 </w:t>
      </w:r>
      <w:r>
        <w:rPr>
          <w:rFonts w:ascii="Cambria Math" w:hAnsi="Cambria Math" w:cs="Cambria Math"/>
          <w:sz w:val="24"/>
          <w:szCs w:val="24"/>
          <w:lang w:val="en-GB" w:eastAsia="en-GB"/>
        </w:rPr>
        <w:t>℃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Plage de mesure: -40 ° C ~ 80 ° C</w:t>
      </w:r>
    </w:p>
    <w:p w:rsidR="00000000" w:rsidRDefault="0019016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00" w:hanging="400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Humidité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Résolution: 0,1% HR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Précision: ± 2% HR (25 </w:t>
      </w:r>
      <w:r>
        <w:rPr>
          <w:rFonts w:ascii="Arial" w:hAnsi="Arial" w:cs="Arial"/>
          <w:sz w:val="24"/>
          <w:szCs w:val="24"/>
          <w:lang w:val="en-GB" w:eastAsia="en-GB"/>
        </w:rPr>
        <w:t>° C)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Plage de mesure: 0% RH ~ 99,9% RH</w:t>
      </w:r>
    </w:p>
    <w:p w:rsidR="00000000" w:rsidRDefault="0019016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00" w:hanging="400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Tension de fonctionnement: 3.3V ~ 5.5 V</w:t>
      </w:r>
    </w:p>
    <w:p w:rsidR="00000000" w:rsidRDefault="0019016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00" w:hanging="400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Condition de stockage recommandée</w:t>
      </w:r>
    </w:p>
    <w:p w:rsidR="00000000" w:rsidRDefault="001901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Température: 10 ° C ~ 40 ° C</w:t>
      </w:r>
    </w:p>
    <w:p w:rsidR="00000000" w:rsidRDefault="0019016A">
      <w:pPr>
        <w:rPr>
          <w:rFonts w:eastAsia="Times New Roman"/>
          <w:lang w:val="fr-FR"/>
        </w:rPr>
      </w:pPr>
      <w:r>
        <w:rPr>
          <w:rFonts w:ascii="Arial" w:hAnsi="Arial" w:cs="Arial"/>
          <w:sz w:val="24"/>
          <w:szCs w:val="24"/>
          <w:lang w:val="en-GB" w:eastAsia="en-GB"/>
        </w:rPr>
        <w:t>Humidit</w:t>
      </w:r>
      <w:r>
        <w:rPr>
          <w:rFonts w:ascii="Arial" w:hAnsi="Arial" w:cs="Arial"/>
          <w:sz w:val="24"/>
          <w:szCs w:val="24"/>
          <w:lang w:val="en-GB" w:eastAsia="en-GB"/>
        </w:rPr>
        <w:t>é</w:t>
      </w:r>
      <w:r>
        <w:rPr>
          <w:rFonts w:ascii="Arial" w:hAnsi="Arial" w:cs="Arial"/>
          <w:sz w:val="24"/>
          <w:szCs w:val="24"/>
          <w:lang w:val="en-GB" w:eastAsia="en-GB"/>
        </w:rPr>
        <w:t>: 60% HR ou moins</w:t>
      </w:r>
    </w:p>
    <w:p w:rsidR="0033692F" w:rsidRDefault="0019016A">
      <w:pPr>
        <w:pStyle w:val="Heading2"/>
      </w:pPr>
      <w:bookmarkStart w:id="50" w:name="BRANCH_12"/>
      <w:bookmarkStart w:id="51" w:name="_Toc4400057"/>
      <w:bookmarkStart w:id="52" w:name="_MV3BS_12"/>
      <w:bookmarkEnd w:id="48"/>
      <w:r>
        <w:t>Ordinateur</w:t>
      </w:r>
      <w:bookmarkEnd w:id="50"/>
      <w:bookmarkEnd w:id="51"/>
    </w:p>
    <w:p w:rsidR="00000000" w:rsidRPr="009151AA" w:rsidRDefault="0019016A">
      <w:pPr>
        <w:tabs>
          <w:tab w:val="left" w:pos="5940"/>
        </w:tabs>
        <w:rPr>
          <w:lang w:val="fr-FR"/>
        </w:rPr>
      </w:pPr>
      <w:bookmarkStart w:id="53" w:name="_MV3TD_PT8H00M00S_41"/>
      <w:bookmarkEnd w:id="53"/>
      <w:r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 xml:space="preserve">L'utilité d'un ordinateur permet sur une page web d'entrer les différents information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d'une nouvelle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 xml:space="preserve"> climatiseur, d'enregistre les informations et les messages IR (trame IR) dans la base de donnée </w:t>
      </w:r>
    </w:p>
    <w:p w:rsidR="0033692F" w:rsidRDefault="0019016A">
      <w:pPr>
        <w:pStyle w:val="Heading2"/>
      </w:pPr>
      <w:bookmarkStart w:id="54" w:name="BRANCH_13"/>
      <w:bookmarkStart w:id="55" w:name="_Toc4400058"/>
      <w:bookmarkStart w:id="56" w:name="_MV3BS_13"/>
      <w:bookmarkEnd w:id="52"/>
      <w:r>
        <w:t>Téléphone</w:t>
      </w:r>
      <w:bookmarkEnd w:id="54"/>
      <w:bookmarkEnd w:id="55"/>
    </w:p>
    <w:p w:rsidR="0019016A" w:rsidRPr="009151AA" w:rsidRDefault="0019016A">
      <w:pPr>
        <w:rPr>
          <w:lang w:val="fr-FR"/>
        </w:rPr>
      </w:pPr>
      <w:bookmarkStart w:id="57" w:name="_MV3TD_PT8H00M00S_44"/>
      <w:bookmarkEnd w:id="57"/>
      <w:r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L'utilisation d'un Téléphone android dans ce projet permet d'effectuer les différents action a un ou plusieurs climatiseur(s) dans une pièces après avoir installer l'application sur le téléphone.</w:t>
      </w:r>
      <w:bookmarkEnd w:id="56"/>
    </w:p>
    <w:sectPr w:rsidR="0019016A" w:rsidRPr="0091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16A" w:rsidRDefault="0019016A" w:rsidP="00C85CF0">
      <w:pPr>
        <w:spacing w:after="0" w:line="240" w:lineRule="auto"/>
      </w:pPr>
      <w:r>
        <w:separator/>
      </w:r>
    </w:p>
  </w:endnote>
  <w:endnote w:type="continuationSeparator" w:id="0">
    <w:p w:rsidR="0019016A" w:rsidRDefault="0019016A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16A" w:rsidRDefault="0019016A" w:rsidP="00C85CF0">
      <w:pPr>
        <w:spacing w:after="0" w:line="240" w:lineRule="auto"/>
      </w:pPr>
      <w:r>
        <w:separator/>
      </w:r>
    </w:p>
  </w:footnote>
  <w:footnote w:type="continuationSeparator" w:id="0">
    <w:p w:rsidR="0019016A" w:rsidRDefault="0019016A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2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AD4110E"/>
    <w:multiLevelType w:val="multilevel"/>
    <w:tmpl w:val="5AD4112C"/>
    <w:name w:val="Bullets"/>
    <w:lvl w:ilvl="0">
      <w:start w:val="1"/>
      <w:numFmt w:val="bullet"/>
      <w:lvlText w:val="·"/>
      <w:lvlJc w:val="left"/>
      <w:rPr>
        <w:rFonts w:ascii="Symbol" w:hAnsi="Symbol" w:cs="Symbol"/>
        <w:sz w:val="24"/>
      </w:rPr>
    </w:lvl>
    <w:lvl w:ilvl="1">
      <w:start w:val="1"/>
      <w:numFmt w:val="bullet"/>
      <w:lvlText w:val="§"/>
      <w:lvlJc w:val="left"/>
      <w:rPr>
        <w:rFonts w:ascii="Wingdings" w:hAnsi="Wingdings" w:cs="Wingdings"/>
        <w:sz w:val="24"/>
      </w:rPr>
    </w:lvl>
    <w:lvl w:ilvl="2">
      <w:start w:val="1"/>
      <w:numFmt w:val="bullet"/>
      <w:lvlText w:val="q"/>
      <w:lvlJc w:val="left"/>
      <w:rPr>
        <w:rFonts w:ascii="Wingdings" w:hAnsi="Wingdings" w:cs="Wingdings"/>
        <w:sz w:val="24"/>
      </w:rPr>
    </w:lvl>
    <w:lvl w:ilvl="3">
      <w:start w:val="1"/>
      <w:numFmt w:val="bullet"/>
      <w:lvlText w:val="¨"/>
      <w:lvlJc w:val="left"/>
      <w:rPr>
        <w:rFonts w:ascii="Symbol" w:hAnsi="Symbol" w:cs="Symbol"/>
        <w:sz w:val="24"/>
      </w:rPr>
    </w:lvl>
    <w:lvl w:ilvl="4">
      <w:start w:val="1"/>
      <w:numFmt w:val="bullet"/>
      <w:lvlText w:val="v"/>
      <w:lvlJc w:val="left"/>
      <w:rPr>
        <w:rFonts w:ascii="Wingdings" w:hAnsi="Wingdings" w:cs="Wingdings"/>
        <w:sz w:val="24"/>
      </w:rPr>
    </w:lvl>
    <w:lvl w:ilvl="5">
      <w:start w:val="1"/>
      <w:numFmt w:val="bullet"/>
      <w:lvlText w:val="Ø"/>
      <w:lvlJc w:val="left"/>
      <w:rPr>
        <w:rFonts w:ascii="Wingdings" w:hAnsi="Wingdings" w:cs="Wingdings"/>
        <w:sz w:val="24"/>
      </w:rPr>
    </w:lvl>
    <w:lvl w:ilvl="6">
      <w:start w:val="1"/>
      <w:numFmt w:val="bullet"/>
      <w:lvlText w:val="ü"/>
      <w:lvlJc w:val="left"/>
      <w:rPr>
        <w:rFonts w:ascii="Wingdings" w:hAnsi="Wingdings" w:cs="Wingdings"/>
        <w:sz w:val="24"/>
      </w:rPr>
    </w:lvl>
    <w:lvl w:ilvl="7">
      <w:start w:val="1"/>
      <w:numFmt w:val="bullet"/>
      <w:lvlText w:val="·"/>
      <w:lvlJc w:val="left"/>
      <w:rPr>
        <w:rFonts w:ascii="Symbol" w:hAnsi="Symbol" w:cs="Symbol"/>
        <w:sz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</w:rPr>
    </w:lvl>
  </w:abstractNum>
  <w:abstractNum w:abstractNumId="5">
    <w:nsid w:val="5AD41113"/>
    <w:multiLevelType w:val="multilevel"/>
    <w:tmpl w:val="5AD41140"/>
    <w:lvl w:ilvl="0">
      <w:start w:val="1"/>
      <w:numFmt w:val="bullet"/>
      <w:lvlText w:val="·"/>
      <w:lvlJc w:val="left"/>
      <w:rPr>
        <w:rFonts w:ascii="Symbol" w:hAnsi="Symbol" w:cs="Symbol"/>
        <w:sz w:val="24"/>
      </w:rPr>
    </w:lvl>
    <w:lvl w:ilvl="1">
      <w:start w:val="1"/>
      <w:numFmt w:val="bullet"/>
      <w:lvlText w:val="§"/>
      <w:lvlJc w:val="left"/>
      <w:rPr>
        <w:rFonts w:ascii="Wingdings" w:hAnsi="Wingdings" w:cs="Wingdings"/>
        <w:sz w:val="24"/>
      </w:rPr>
    </w:lvl>
    <w:lvl w:ilvl="2">
      <w:start w:val="1"/>
      <w:numFmt w:val="bullet"/>
      <w:lvlText w:val="q"/>
      <w:lvlJc w:val="left"/>
      <w:rPr>
        <w:rFonts w:ascii="Wingdings" w:hAnsi="Wingdings" w:cs="Wingdings"/>
        <w:sz w:val="24"/>
      </w:rPr>
    </w:lvl>
    <w:lvl w:ilvl="3">
      <w:start w:val="1"/>
      <w:numFmt w:val="bullet"/>
      <w:lvlText w:val="¨"/>
      <w:lvlJc w:val="left"/>
      <w:rPr>
        <w:rFonts w:ascii="Symbol" w:hAnsi="Symbol" w:cs="Symbol"/>
        <w:sz w:val="24"/>
      </w:rPr>
    </w:lvl>
    <w:lvl w:ilvl="4">
      <w:start w:val="1"/>
      <w:numFmt w:val="bullet"/>
      <w:lvlText w:val="v"/>
      <w:lvlJc w:val="left"/>
      <w:rPr>
        <w:rFonts w:ascii="Wingdings" w:hAnsi="Wingdings" w:cs="Wingdings"/>
        <w:sz w:val="24"/>
      </w:rPr>
    </w:lvl>
    <w:lvl w:ilvl="5">
      <w:start w:val="1"/>
      <w:numFmt w:val="bullet"/>
      <w:lvlText w:val="Ø"/>
      <w:lvlJc w:val="left"/>
      <w:rPr>
        <w:rFonts w:ascii="Wingdings" w:hAnsi="Wingdings" w:cs="Wingdings"/>
        <w:sz w:val="24"/>
      </w:rPr>
    </w:lvl>
    <w:lvl w:ilvl="6">
      <w:start w:val="1"/>
      <w:numFmt w:val="bullet"/>
      <w:lvlText w:val="ü"/>
      <w:lvlJc w:val="left"/>
      <w:rPr>
        <w:rFonts w:ascii="Wingdings" w:hAnsi="Wingdings" w:cs="Wingdings"/>
        <w:sz w:val="24"/>
      </w:rPr>
    </w:lvl>
    <w:lvl w:ilvl="7">
      <w:start w:val="1"/>
      <w:numFmt w:val="bullet"/>
      <w:lvlText w:val="·"/>
      <w:lvlJc w:val="left"/>
      <w:rPr>
        <w:rFonts w:ascii="Symbol" w:hAnsi="Symbol" w:cs="Symbol"/>
        <w:sz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</w:rPr>
    </w:lvl>
  </w:abstractNum>
  <w:abstractNum w:abstractNumId="6">
    <w:nsid w:val="5AD41122"/>
    <w:multiLevelType w:val="multilevel"/>
    <w:tmpl w:val="5AD4115E"/>
    <w:lvl w:ilvl="0">
      <w:start w:val="1"/>
      <w:numFmt w:val="bullet"/>
      <w:lvlText w:val="·"/>
      <w:lvlJc w:val="left"/>
      <w:rPr>
        <w:rFonts w:ascii="Symbol" w:hAnsi="Symbol" w:cs="Symbol"/>
        <w:sz w:val="24"/>
      </w:rPr>
    </w:lvl>
    <w:lvl w:ilvl="1">
      <w:start w:val="1"/>
      <w:numFmt w:val="bullet"/>
      <w:lvlText w:val="§"/>
      <w:lvlJc w:val="left"/>
      <w:rPr>
        <w:rFonts w:ascii="Wingdings" w:hAnsi="Wingdings" w:cs="Wingdings"/>
        <w:sz w:val="24"/>
      </w:rPr>
    </w:lvl>
    <w:lvl w:ilvl="2">
      <w:start w:val="1"/>
      <w:numFmt w:val="bullet"/>
      <w:lvlText w:val="q"/>
      <w:lvlJc w:val="left"/>
      <w:rPr>
        <w:rFonts w:ascii="Wingdings" w:hAnsi="Wingdings" w:cs="Wingdings"/>
        <w:sz w:val="24"/>
      </w:rPr>
    </w:lvl>
    <w:lvl w:ilvl="3">
      <w:start w:val="1"/>
      <w:numFmt w:val="bullet"/>
      <w:lvlText w:val="¨"/>
      <w:lvlJc w:val="left"/>
      <w:rPr>
        <w:rFonts w:ascii="Symbol" w:hAnsi="Symbol" w:cs="Symbol"/>
        <w:sz w:val="24"/>
      </w:rPr>
    </w:lvl>
    <w:lvl w:ilvl="4">
      <w:start w:val="1"/>
      <w:numFmt w:val="bullet"/>
      <w:lvlText w:val="v"/>
      <w:lvlJc w:val="left"/>
      <w:rPr>
        <w:rFonts w:ascii="Wingdings" w:hAnsi="Wingdings" w:cs="Wingdings"/>
        <w:sz w:val="24"/>
      </w:rPr>
    </w:lvl>
    <w:lvl w:ilvl="5">
      <w:start w:val="1"/>
      <w:numFmt w:val="bullet"/>
      <w:lvlText w:val="Ø"/>
      <w:lvlJc w:val="left"/>
      <w:rPr>
        <w:rFonts w:ascii="Wingdings" w:hAnsi="Wingdings" w:cs="Wingdings"/>
        <w:sz w:val="24"/>
      </w:rPr>
    </w:lvl>
    <w:lvl w:ilvl="6">
      <w:start w:val="1"/>
      <w:numFmt w:val="bullet"/>
      <w:lvlText w:val="ü"/>
      <w:lvlJc w:val="left"/>
      <w:rPr>
        <w:rFonts w:ascii="Wingdings" w:hAnsi="Wingdings" w:cs="Wingdings"/>
        <w:sz w:val="24"/>
      </w:rPr>
    </w:lvl>
    <w:lvl w:ilvl="7">
      <w:start w:val="1"/>
      <w:numFmt w:val="bullet"/>
      <w:lvlText w:val="·"/>
      <w:lvlJc w:val="left"/>
      <w:rPr>
        <w:rFonts w:ascii="Symbol" w:hAnsi="Symbol" w:cs="Symbol"/>
        <w:sz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</w:rPr>
    </w:lvl>
  </w:abstractNum>
  <w:abstractNum w:abstractNumId="7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  <w:sz w:val="24"/>
        </w:rPr>
      </w:lvl>
    </w:lvlOverride>
    <w:lvlOverride w:ilvl="1">
      <w:startOverride w:val="1"/>
      <w:lvl w:ilvl="1">
        <w:start w:val="1"/>
        <w:numFmt w:val="bullet"/>
        <w:lvlText w:val="§"/>
        <w:lvlJc w:val="left"/>
        <w:rPr>
          <w:rFonts w:ascii="Wingdings" w:hAnsi="Wingdings" w:cs="Wingdings"/>
          <w:sz w:val="24"/>
        </w:rPr>
      </w:lvl>
    </w:lvlOverride>
    <w:lvlOverride w:ilvl="2">
      <w:startOverride w:val="1"/>
      <w:lvl w:ilvl="2">
        <w:start w:val="1"/>
        <w:numFmt w:val="bullet"/>
        <w:lvlText w:val="q"/>
        <w:lvlJc w:val="left"/>
        <w:rPr>
          <w:rFonts w:ascii="Wingdings" w:hAnsi="Wingdings" w:cs="Wingdings"/>
          <w:sz w:val="24"/>
        </w:rPr>
      </w:lvl>
    </w:lvlOverride>
    <w:lvlOverride w:ilvl="3">
      <w:startOverride w:val="1"/>
      <w:lvl w:ilvl="3">
        <w:start w:val="1"/>
        <w:numFmt w:val="bullet"/>
        <w:lvlText w:val="¨"/>
        <w:lvlJc w:val="left"/>
        <w:rPr>
          <w:rFonts w:ascii="Symbol" w:hAnsi="Symbol" w:cs="Symbol"/>
          <w:sz w:val="24"/>
        </w:rPr>
      </w:lvl>
    </w:lvlOverride>
    <w:lvlOverride w:ilvl="4">
      <w:startOverride w:val="1"/>
      <w:lvl w:ilvl="4">
        <w:start w:val="1"/>
        <w:numFmt w:val="bullet"/>
        <w:lvlText w:val="v"/>
        <w:lvlJc w:val="left"/>
        <w:rPr>
          <w:rFonts w:ascii="Wingdings" w:hAnsi="Wingdings" w:cs="Wingdings"/>
          <w:sz w:val="24"/>
        </w:rPr>
      </w:lvl>
    </w:lvlOverride>
    <w:lvlOverride w:ilvl="5">
      <w:startOverride w:val="1"/>
      <w:lvl w:ilvl="5">
        <w:start w:val="1"/>
        <w:numFmt w:val="bullet"/>
        <w:lvlText w:val="Ø"/>
        <w:lvlJc w:val="left"/>
        <w:rPr>
          <w:rFonts w:ascii="Wingdings" w:hAnsi="Wingdings" w:cs="Wingdings"/>
          <w:sz w:val="24"/>
        </w:rPr>
      </w:lvl>
    </w:lvlOverride>
    <w:lvlOverride w:ilvl="6">
      <w:startOverride w:val="1"/>
      <w:lvl w:ilvl="6">
        <w:start w:val="1"/>
        <w:numFmt w:val="bullet"/>
        <w:lvlText w:val="ü"/>
        <w:lvlJc w:val="left"/>
        <w:rPr>
          <w:rFonts w:ascii="Wingdings" w:hAnsi="Wingdings" w:cs="Wingdings"/>
          <w:sz w:val="24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  <w:sz w:val="24"/>
        </w:rPr>
      </w:lvl>
    </w:lvlOverride>
    <w:lvlOverride w:ilvl="8">
      <w:startOverride w:val="1"/>
      <w:lvl w:ilvl="8">
        <w:start w:val="1"/>
        <w:numFmt w:val="bullet"/>
        <w:lvlText w:val="§"/>
        <w:lvlJc w:val="left"/>
        <w:rPr>
          <w:rFonts w:ascii="Wingdings" w:hAnsi="Wingdings" w:cs="Wingdings"/>
          <w:sz w:val="24"/>
        </w:rPr>
      </w:lvl>
    </w:lvlOverride>
  </w:num>
  <w:num w:numId="7">
    <w:abstractNumId w:val="5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  <w:sz w:val="24"/>
        </w:rPr>
      </w:lvl>
    </w:lvlOverride>
    <w:lvlOverride w:ilvl="1">
      <w:startOverride w:val="1"/>
      <w:lvl w:ilvl="1">
        <w:start w:val="1"/>
        <w:numFmt w:val="bullet"/>
        <w:lvlText w:val="§"/>
        <w:lvlJc w:val="left"/>
        <w:rPr>
          <w:rFonts w:ascii="Wingdings" w:hAnsi="Wingdings" w:cs="Wingdings"/>
          <w:sz w:val="24"/>
        </w:rPr>
      </w:lvl>
    </w:lvlOverride>
    <w:lvlOverride w:ilvl="2">
      <w:startOverride w:val="1"/>
      <w:lvl w:ilvl="2">
        <w:start w:val="1"/>
        <w:numFmt w:val="bullet"/>
        <w:lvlText w:val="q"/>
        <w:lvlJc w:val="left"/>
        <w:rPr>
          <w:rFonts w:ascii="Wingdings" w:hAnsi="Wingdings" w:cs="Wingdings"/>
          <w:sz w:val="24"/>
        </w:rPr>
      </w:lvl>
    </w:lvlOverride>
    <w:lvlOverride w:ilvl="3">
      <w:startOverride w:val="1"/>
      <w:lvl w:ilvl="3">
        <w:start w:val="1"/>
        <w:numFmt w:val="bullet"/>
        <w:lvlText w:val="¨"/>
        <w:lvlJc w:val="left"/>
        <w:rPr>
          <w:rFonts w:ascii="Symbol" w:hAnsi="Symbol" w:cs="Symbol"/>
          <w:sz w:val="24"/>
        </w:rPr>
      </w:lvl>
    </w:lvlOverride>
    <w:lvlOverride w:ilvl="4">
      <w:startOverride w:val="1"/>
      <w:lvl w:ilvl="4">
        <w:start w:val="1"/>
        <w:numFmt w:val="bullet"/>
        <w:lvlText w:val="v"/>
        <w:lvlJc w:val="left"/>
        <w:rPr>
          <w:rFonts w:ascii="Wingdings" w:hAnsi="Wingdings" w:cs="Wingdings"/>
          <w:sz w:val="24"/>
        </w:rPr>
      </w:lvl>
    </w:lvlOverride>
    <w:lvlOverride w:ilvl="5">
      <w:startOverride w:val="1"/>
      <w:lvl w:ilvl="5">
        <w:start w:val="1"/>
        <w:numFmt w:val="bullet"/>
        <w:lvlText w:val="Ø"/>
        <w:lvlJc w:val="left"/>
        <w:rPr>
          <w:rFonts w:ascii="Wingdings" w:hAnsi="Wingdings" w:cs="Wingdings"/>
          <w:sz w:val="24"/>
        </w:rPr>
      </w:lvl>
    </w:lvlOverride>
    <w:lvlOverride w:ilvl="6">
      <w:startOverride w:val="1"/>
      <w:lvl w:ilvl="6">
        <w:start w:val="1"/>
        <w:numFmt w:val="bullet"/>
        <w:lvlText w:val="ü"/>
        <w:lvlJc w:val="left"/>
        <w:rPr>
          <w:rFonts w:ascii="Wingdings" w:hAnsi="Wingdings" w:cs="Wingdings"/>
          <w:sz w:val="24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  <w:sz w:val="24"/>
        </w:rPr>
      </w:lvl>
    </w:lvlOverride>
    <w:lvlOverride w:ilvl="8">
      <w:startOverride w:val="1"/>
      <w:lvl w:ilvl="8">
        <w:start w:val="1"/>
        <w:numFmt w:val="bullet"/>
        <w:lvlText w:val="§"/>
        <w:lvlJc w:val="left"/>
        <w:rPr>
          <w:rFonts w:ascii="Wingdings" w:hAnsi="Wingdings" w:cs="Wingdings"/>
          <w:sz w:val="24"/>
        </w:rPr>
      </w:lvl>
    </w:lvlOverride>
  </w:num>
  <w:num w:numId="8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  <w:sz w:val="24"/>
        </w:rPr>
      </w:lvl>
    </w:lvlOverride>
    <w:lvlOverride w:ilvl="1">
      <w:startOverride w:val="1"/>
      <w:lvl w:ilvl="1">
        <w:start w:val="1"/>
        <w:numFmt w:val="bullet"/>
        <w:lvlText w:val="§"/>
        <w:lvlJc w:val="left"/>
        <w:rPr>
          <w:rFonts w:ascii="Wingdings" w:hAnsi="Wingdings" w:cs="Wingdings"/>
          <w:sz w:val="24"/>
        </w:rPr>
      </w:lvl>
    </w:lvlOverride>
    <w:lvlOverride w:ilvl="2">
      <w:startOverride w:val="1"/>
      <w:lvl w:ilvl="2">
        <w:start w:val="1"/>
        <w:numFmt w:val="bullet"/>
        <w:lvlText w:val="q"/>
        <w:lvlJc w:val="left"/>
        <w:rPr>
          <w:rFonts w:ascii="Wingdings" w:hAnsi="Wingdings" w:cs="Wingdings"/>
          <w:sz w:val="24"/>
        </w:rPr>
      </w:lvl>
    </w:lvlOverride>
    <w:lvlOverride w:ilvl="3">
      <w:startOverride w:val="1"/>
      <w:lvl w:ilvl="3">
        <w:start w:val="1"/>
        <w:numFmt w:val="bullet"/>
        <w:lvlText w:val="¨"/>
        <w:lvlJc w:val="left"/>
        <w:rPr>
          <w:rFonts w:ascii="Symbol" w:hAnsi="Symbol" w:cs="Symbol"/>
          <w:sz w:val="24"/>
        </w:rPr>
      </w:lvl>
    </w:lvlOverride>
    <w:lvlOverride w:ilvl="4">
      <w:startOverride w:val="1"/>
      <w:lvl w:ilvl="4">
        <w:start w:val="1"/>
        <w:numFmt w:val="bullet"/>
        <w:lvlText w:val="v"/>
        <w:lvlJc w:val="left"/>
        <w:rPr>
          <w:rFonts w:ascii="Wingdings" w:hAnsi="Wingdings" w:cs="Wingdings"/>
          <w:sz w:val="24"/>
        </w:rPr>
      </w:lvl>
    </w:lvlOverride>
    <w:lvlOverride w:ilvl="5">
      <w:startOverride w:val="1"/>
      <w:lvl w:ilvl="5">
        <w:start w:val="1"/>
        <w:numFmt w:val="bullet"/>
        <w:lvlText w:val="Ø"/>
        <w:lvlJc w:val="left"/>
        <w:rPr>
          <w:rFonts w:ascii="Wingdings" w:hAnsi="Wingdings" w:cs="Wingdings"/>
          <w:sz w:val="24"/>
        </w:rPr>
      </w:lvl>
    </w:lvlOverride>
    <w:lvlOverride w:ilvl="6">
      <w:startOverride w:val="1"/>
      <w:lvl w:ilvl="6">
        <w:start w:val="1"/>
        <w:numFmt w:val="bullet"/>
        <w:lvlText w:val="ü"/>
        <w:lvlJc w:val="left"/>
        <w:rPr>
          <w:rFonts w:ascii="Wingdings" w:hAnsi="Wingdings" w:cs="Wingdings"/>
          <w:sz w:val="24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  <w:sz w:val="24"/>
        </w:rPr>
      </w:lvl>
    </w:lvlOverride>
    <w:lvlOverride w:ilvl="8">
      <w:startOverride w:val="1"/>
      <w:lvl w:ilvl="8">
        <w:start w:val="1"/>
        <w:numFmt w:val="bullet"/>
        <w:lvlText w:val="§"/>
        <w:lvlJc w:val="left"/>
        <w:rPr>
          <w:rFonts w:ascii="Wingdings" w:hAnsi="Wingdings" w:cs="Wingdings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9016A"/>
    <w:rsid w:val="001B62C2"/>
    <w:rsid w:val="0022057B"/>
    <w:rsid w:val="0032178A"/>
    <w:rsid w:val="0033692F"/>
    <w:rsid w:val="004214E0"/>
    <w:rsid w:val="0051774C"/>
    <w:rsid w:val="00596FA9"/>
    <w:rsid w:val="00611B0D"/>
    <w:rsid w:val="00663387"/>
    <w:rsid w:val="006764D7"/>
    <w:rsid w:val="007657C6"/>
    <w:rsid w:val="007848D8"/>
    <w:rsid w:val="007A12A3"/>
    <w:rsid w:val="007A7ED2"/>
    <w:rsid w:val="008544B2"/>
    <w:rsid w:val="00856B74"/>
    <w:rsid w:val="00886596"/>
    <w:rsid w:val="009151AA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20AF9"/>
    <w:rsid w:val="00D25274"/>
    <w:rsid w:val="00D35A83"/>
    <w:rsid w:val="00DB36E4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customStyle="1" w:styleId="Standard">
    <w:name w:val="Standard"/>
    <w:uiPriority w:val="99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customStyle="1" w:styleId="Standard">
    <w:name w:val="Standard"/>
    <w:uiPriority w:val="99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fournisseurs-electricite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CD3A-8DCB-4CF4-AC9C-C9C3A360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Marche Arrêt Circuit Climatiseurs</dc:title>
  <dc:subject/>
  <dc:creator>Jean-Laurent Duzant</dc:creator>
  <cp:keywords/>
  <dc:description/>
  <cp:lastModifiedBy>Jean-Laurent Duzant</cp:lastModifiedBy>
  <cp:revision>2</cp:revision>
  <dcterms:created xsi:type="dcterms:W3CDTF">2018-06-02T18:50:00Z</dcterms:created>
  <dcterms:modified xsi:type="dcterms:W3CDTF">2018-06-02T18:54:00Z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