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comments.xml" ContentType="application/vnd.openxmlformats-officedocument.wordprocessingml.comments+xml"/>
  <Override PartName="/word/styles.xml" ContentType="application/vnd.openxmlformats-officedocument.wordprocessingml.styles+xml"/>
  <Override PartName="/word/commentsExtended.xml" ContentType="application/vnd.openxmlformats-officedocument.wordprocessingml.commentsExtended+xml"/>
  <Override PartName="/word/fontTable.xml" ContentType="application/vnd.openxmlformats-officedocument.wordprocessingml.fontTabl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tbl>
      <w:tblPr>
        <w:tblpPr w:bottomFromText="0" w:horzAnchor="page" w:leftFromText="180" w:rightFromText="180" w:tblpX="954" w:tblpY="12413" w:topFromText="0" w:vertAnchor="text"/>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7890"/>
        <w:gridCol w:w="2459"/>
      </w:tblGrid>
      <w:tr>
        <w:trPr>
          <w:trHeight w:val="1080" w:hRule="atLeast"/>
        </w:trPr>
        <w:tc>
          <w:tcPr>
            <w:tcW w:w="7890" w:type="dxa"/>
            <w:tcBorders/>
            <w:vAlign w:val="center"/>
          </w:tcPr>
          <w:p>
            <w:pPr>
              <w:pStyle w:val="Normal"/>
              <w:widowControl w:val="false"/>
              <w:rPr/>
            </w:pPr>
            <w:r>
              <w:rPr/>
              <mc:AlternateContent>
                <mc:Choice Requires="wps">
                  <w:drawing>
                    <wp:inline distT="0" distB="0" distL="0" distR="0" wp14:anchorId="2368C47F">
                      <wp:extent cx="5010785" cy="365760"/>
                      <wp:effectExtent l="0" t="0" r="0" b="0"/>
                      <wp:docPr id="1" name="Shape4"/>
                      <a:graphic xmlns:a="http://schemas.openxmlformats.org/drawingml/2006/main">
                        <a:graphicData uri="http://schemas.microsoft.com/office/word/2010/wordprocessingShape">
                          <wps:wsp>
                            <wps:cNvSpPr/>
                            <wps:spPr>
                              <a:xfrm>
                                <a:off x="0" y="0"/>
                                <a:ext cx="5010840" cy="3657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0" w:name="_Toc501102094"/>
                                  <w:r>
                                    <w:rPr>
                                      <w:sz w:val="32"/>
                                      <w:szCs w:val="32"/>
                                    </w:rPr>
                                    <w:t xml:space="preserve">Project Name: </w:t>
                                  </w:r>
                                  <w:bookmarkEnd w:id="0"/>
                                  <w:r>
                                    <w:rPr>
                                      <w:color w:val="FF0000"/>
                                    </w:rPr>
                                    <w:t>Enter Here</w:t>
                                  </w:r>
                                </w:p>
                                <w:p>
                                  <w:pPr>
                                    <w:pStyle w:val="FrameContents"/>
                                    <w:widowControl w:val="false"/>
                                    <w:rPr/>
                                  </w:pPr>
                                  <w:r>
                                    <w:rPr/>
                                  </w:r>
                                </w:p>
                              </w:txbxContent>
                            </wps:txbx>
                            <wps:bodyPr anchor="t">
                              <a:prstTxWarp prst="textNoShape"/>
                              <a:noAutofit/>
                            </wps:bodyPr>
                          </wps:wsp>
                        </a:graphicData>
                      </a:graphic>
                    </wp:inline>
                  </w:drawing>
                </mc:Choice>
                <mc:Fallback>
                  <w:pict>
                    <v:rect id="shape_0" ID="Shape4" path="m0,0l-2147483645,0l-2147483645,-2147483646l0,-2147483646xe" stroked="f" o:allowincell="f" style="position:absolute;margin-left:0pt;margin-top:-28.85pt;width:394.5pt;height:28.75pt;mso-wrap-style:square;v-text-anchor:top;mso-position-vertical:top" wp14:anchorId="2368C47F">
                      <v:fill o:detectmouseclick="t" on="false"/>
                      <v:stroke color="#3465a4" weight="6480" joinstyle="round" endcap="flat"/>
                      <v:textbox>
                        <w:txbxContent>
                          <w:p>
                            <w:pPr>
                              <w:pStyle w:val="FrameContents"/>
                              <w:widowControl w:val="false"/>
                              <w:rPr>
                                <w:sz w:val="32"/>
                                <w:szCs w:val="32"/>
                              </w:rPr>
                            </w:pPr>
                            <w:bookmarkStart w:id="1" w:name="_Toc501102094"/>
                            <w:r>
                              <w:rPr>
                                <w:sz w:val="32"/>
                                <w:szCs w:val="32"/>
                              </w:rPr>
                              <w:t xml:space="preserve">Project Name: </w:t>
                            </w:r>
                            <w:bookmarkEnd w:id="1"/>
                            <w:r>
                              <w:rPr>
                                <w:color w:val="FF0000"/>
                              </w:rPr>
                              <w:t>Enter Here</w:t>
                            </w:r>
                          </w:p>
                          <w:p>
                            <w:pPr>
                              <w:pStyle w:val="FrameContents"/>
                              <w:widowControl w:val="false"/>
                              <w:rPr/>
                            </w:pPr>
                            <w:r>
                              <w:rPr/>
                            </w:r>
                          </w:p>
                        </w:txbxContent>
                      </v:textbox>
                      <w10:wrap type="square"/>
                    </v:rect>
                  </w:pict>
                </mc:Fallback>
              </mc:AlternateContent>
            </w:r>
            <w:r>
              <mc:AlternateContent>
                <mc:Choice Requires="wps">
                  <w:drawing>
                    <wp:anchor behindDoc="0" distT="0" distB="0" distL="114300" distR="114300" simplePos="0" locked="0" layoutInCell="0" allowOverlap="1" relativeHeight="39">
                      <wp:simplePos x="0" y="0"/>
                      <wp:positionH relativeFrom="page">
                        <wp:posOffset>605790</wp:posOffset>
                      </wp:positionH>
                      <wp:positionV relativeFrom="paragraph">
                        <wp:posOffset>183515</wp:posOffset>
                      </wp:positionV>
                      <wp:extent cx="5879465" cy="1297305"/>
                      <wp:effectExtent l="0" t="0" r="0" b="0"/>
                      <wp:wrapSquare wrapText="bothSides"/>
                      <wp:docPr id="3" name="Frame6"/>
                      <a:graphic xmlns:a="http://schemas.openxmlformats.org/drawingml/2006/main">
                        <a:graphicData uri="http://schemas.microsoft.com/office/word/2010/wordprocessingShape">
                          <wps:wsp>
                            <wps:cNvSpPr txBox="1"/>
                            <wps:spPr>
                              <a:xfrm>
                                <a:off x="0" y="0"/>
                                <a:ext cx="5879465" cy="1297305"/>
                              </a:xfrm>
                              <a:prstGeom prst="rect"/>
                              <a:solidFill>
                                <a:srgbClr val="FFFFFF">
                                  <a:alpha val="0"/>
                                </a:srgbClr>
                              </a:solidFill>
                            </wps:spPr>
                            <wps:txbx>
                              <w:txbxContent>
                                <w:tbl>
                                  <w:tblPr>
                                    <w:tblpPr w:bottomFromText="0" w:horzAnchor="page" w:leftFromText="180" w:rightFromText="180" w:tblpX="954" w:tblpY="289" w:topFromText="0" w:vertAnchor="text"/>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w:r>
                                        <w:r>
                                          <w:rPr/>
                                        </w:r>
                                      </w:p>
                                    </w:tc>
                                  </w:tr>
                                </w:tbl>
                              </w:txbxContent>
                            </wps:txbx>
                            <wps:bodyPr anchor="t" lIns="0" tIns="0" rIns="0" bIns="0">
                              <a:spAutoFit/>
                            </wps:bodyPr>
                          </wps:wsp>
                        </a:graphicData>
                      </a:graphic>
                    </wp:anchor>
                  </w:drawing>
                </mc:Choice>
                <mc:Fallback>
                  <w:pict>
                    <v:rect style="position:absolute;rotation:-0;width:462.95pt;height:102.15pt;mso-wrap-distance-left:9pt;mso-wrap-distance-right:9pt;mso-wrap-distance-top:0pt;mso-wrap-distance-bottom:0pt;margin-top:14.45pt;mso-position-vertical-relative:text;margin-left:47.7pt;mso-position-horizontal-relative:page">
                      <v:textbox inset="0in,0in,0in,0in">
                        <w:txbxContent>
                          <w:tbl>
                            <w:tblPr>
                              <w:tblpPr w:bottomFromText="0" w:horzAnchor="page" w:leftFromText="180" w:rightFromText="180" w:tblpX="954" w:tblpY="289" w:topFromText="0" w:vertAnchor="text"/>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w:pict>
                                      <v:rect id="shape_0" ID="Shape 2" path="m0,0l-2147483645,0l-2147483645,-2147483646l0,-2147483646xe" stroked="f" o:allowincell="f" style="position:absolute;margin-left:0pt;margin-top:-39.1pt;width:462.95pt;height:38.55pt;mso-wrap-style:square;v-text-anchor:top;mso-position-vertical:top" wp14:anchorId="7625458B">
                                        <v:fill o:detectmouseclick="t" on="false"/>
                                        <v:stroke color="#3465a4" weight="6480" joinstyle="round" endcap="flat"/>
                                        <v:textbox>
                                          <w:txbxContent>
                                            <w:p>
                                              <w:pPr>
                                                <w:pStyle w:val="FrameContents"/>
                                                <w:widowControl w:val="false"/>
                                                <w:shd w:val="clear" w:color="auto" w:fill="FFFFFF"/>
                                                <w:spacing w:before="180" w:after="180"/>
                                                <w:rPr>
                                                  <w:rFonts w:eastAsia="Calibri" w:eastAsiaTheme="minorHAnsi"/>
                                                  <w:b w:val="false"/>
                                                  <w:b w:val="false"/>
                                                  <w:bCs/>
                                                  <w:i/>
                                                  <w:i/>
                                                  <w:iCs/>
                                                  <w:color w:val="FF0000"/>
                                                  <w:sz w:val="22"/>
                                                </w:rPr>
                                              </w:pPr>
                                              <w:bookmarkStart w:id="2" w:name="_Toc5011020931"/>
                                              <w:r>
                                                <w:rPr>
                                                  <w:rFonts w:ascii="Gill Sans MT" w:hAnsi="Gill Sans MT" w:asciiTheme="majorHAnsi" w:hAnsiTheme="majorHAnsi"/>
                                                  <w:color w:val="0189F9" w:themeColor="accent1"/>
                                                  <w:sz w:val="48"/>
                                                  <w:szCs w:val="48"/>
                                                </w:rPr>
                                                <w:t>Name of Project</w:t>
                                              </w:r>
                                              <w:bookmarkEnd w:id="2"/>
                                              <w:r>
                                                <w:rPr>
                                                  <w:rFonts w:ascii="Gill Sans MT" w:hAnsi="Gill Sans MT" w:asciiTheme="majorHAnsi" w:hAnsiTheme="majorHAnsi"/>
                                                  <w:color w:val="0189F9" w:themeColor="accent1"/>
                                                  <w:sz w:val="48"/>
                                                  <w:szCs w:val="48"/>
                                                </w:rPr>
                                                <w:t xml:space="preserve"> </w:t>
                                              </w:r>
                                              <w:r>
                                                <w:rPr>
                                                  <w:color w:val="FF0000"/>
                                                </w:rPr>
                                                <w:t>[Enter Here]</w:t>
                                              </w:r>
                                              <w:r>
                                                <w:rPr>
                                                  <w:rFonts w:eastAsia="Calibri" w:eastAsiaTheme="minorHAnsi"/>
                                                  <w:b w:val="false"/>
                                                  <w:bCs/>
                                                  <w:i/>
                                                  <w:iCs/>
                                                  <w:color w:val="FF0000"/>
                                                  <w:sz w:val="22"/>
                                                </w:rPr>
                                                <w:t>.</w:t>
                                              </w:r>
                                            </w:p>
                                            <w:p>
                                              <w:pPr>
                                                <w:pStyle w:val="FrameContents"/>
                                                <w:widowControl w:val="false"/>
                                                <w:rPr>
                                                  <w:rFonts w:ascii="Gill Sans MT" w:hAnsi="Gill Sans MT" w:asciiTheme="majorHAnsi" w:hAnsiTheme="majorHAnsi"/>
                                                  <w:color w:val="0189F9" w:themeColor="accent1"/>
                                                  <w:sz w:val="48"/>
                                                  <w:szCs w:val="48"/>
                                                </w:rPr>
                                              </w:pPr>
                                              <w:r>
                                                <w:rPr/>
                                              </w:r>
                                            </w:p>
                                          </w:txbxContent>
                                        </v:textbox>
                                        <w10:wrap type="square"/>
                                      </v:rect>
                                    </w:pict>
                                  </w:r>
                                  <w:r>
                                    <w:rPr/>
                                    <w:pict>
                                      <v:rect id="shape_0" ID="Shape 3" path="m0,0l-2147483645,0l-2147483645,-2147483646l0,-2147483646xe" stroked="f" o:allowincell="f" style="position:absolute;margin-left:0pt;margin-top:-48.05pt;width:400.25pt;height:47.6pt;mso-wrap-style:square;v-text-anchor:top;mso-position-vertical:top" wp14:anchorId="3CED237C">
                                        <v:fill o:detectmouseclick="t" on="false"/>
                                        <v:stroke color="#3465a4" weight="6480" joinstyle="round" endcap="flat"/>
                                        <v:textbox>
                                          <w:txbxContent>
                                            <w:p>
                                              <w:pPr>
                                                <w:pStyle w:val="FrameContents"/>
                                                <w:widowControl w:val="false"/>
                                                <w:rPr/>
                                              </w:pPr>
                                              <w:r>
                                                <w:rPr/>
                                                <w:t>Email: [</w:t>
                                              </w:r>
                                              <w:r>
                                                <w:rPr>
                                                  <w:color w:val="FF0000"/>
                                                </w:rPr>
                                                <w:t>Enter Here</w:t>
                                              </w:r>
                                              <w:r>
                                                <w:rPr/>
                                                <w:t>]</w:t>
                                              </w:r>
                                            </w:p>
                                            <w:p>
                                              <w:pPr>
                                                <w:pStyle w:val="FrameContents"/>
                                                <w:widowControl w:val="false"/>
                                                <w:rPr/>
                                              </w:pPr>
                                              <w:r>
                                                <w:rPr/>
                                                <w:t>Website: [</w:t>
                                              </w:r>
                                              <w:r>
                                                <w:rPr>
                                                  <w:color w:val="FF0000"/>
                                                </w:rPr>
                                                <w:t>Enter Here</w:t>
                                              </w:r>
                                              <w:r>
                                                <w:rPr/>
                                                <w:t>]</w:t>
                                              </w:r>
                                            </w:p>
                                            <w:p>
                                              <w:pPr>
                                                <w:pStyle w:val="FrameContents"/>
                                                <w:widowControl w:val="false"/>
                                                <w:rPr/>
                                              </w:pPr>
                                              <w:r>
                                                <w:rPr/>
                                              </w:r>
                                            </w:p>
                                          </w:txbxContent>
                                        </v:textbox>
                                        <w10:wrap type="square"/>
                                      </v:rect>
                                    </w:pict>
                                  </w:r>
                                </w:p>
                              </w:tc>
                            </w:tr>
                          </w:tbl>
                        </w:txbxContent>
                      </v:textbox>
                      <w10:wrap type="none"/>
                    </v:rect>
                  </w:pict>
                </mc:Fallback>
              </mc:AlternateContent>
            </w:r>
            <w:r>
              <mc:AlternateContent>
                <mc:Choice Requires="wps">
                  <w:drawing>
                    <wp:anchor behindDoc="0" distT="0" distB="0" distL="114300" distR="114300" simplePos="0" locked="0" layoutInCell="0" allowOverlap="1" relativeHeight="44">
                      <wp:simplePos x="0" y="0"/>
                      <wp:positionH relativeFrom="page">
                        <wp:posOffset>630555</wp:posOffset>
                      </wp:positionH>
                      <wp:positionV relativeFrom="paragraph">
                        <wp:posOffset>2036445</wp:posOffset>
                      </wp:positionV>
                      <wp:extent cx="6309360" cy="2184400"/>
                      <wp:effectExtent l="0" t="0" r="0" b="0"/>
                      <wp:wrapSquare wrapText="bothSides"/>
                      <wp:docPr id="6" name="Frame5"/>
                      <a:graphic xmlns:a="http://schemas.openxmlformats.org/drawingml/2006/main">
                        <a:graphicData uri="http://schemas.microsoft.com/office/word/2010/wordprocessingShape">
                          <wps:wsp>
                            <wps:cNvSpPr txBox="1"/>
                            <wps:spPr>
                              <a:xfrm>
                                <a:off x="0" y="0"/>
                                <a:ext cx="6309360" cy="2184400"/>
                              </a:xfrm>
                              <a:prstGeom prst="rect"/>
                              <a:solidFill>
                                <a:srgbClr val="FFFFFF">
                                  <a:alpha val="0"/>
                                </a:srgbClr>
                              </a:solidFill>
                            </wps:spPr>
                            <wps:txbx>
                              <w:txbxContent>
                                <w:tbl>
                                  <w:tblPr>
                                    <w:tblpPr w:bottomFromText="0" w:horzAnchor="page" w:leftFromText="180" w:rightFromText="180" w:tblpX="993" w:tblpY="3207" w:topFromText="0" w:vertAnchor="text"/>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w:r>
                                      </w:p>
                                    </w:tc>
                                  </w:tr>
                                </w:tbl>
                              </w:txbxContent>
                            </wps:txbx>
                            <wps:bodyPr anchor="t" lIns="0" tIns="0" rIns="0" bIns="0">
                              <a:spAutoFit/>
                            </wps:bodyPr>
                          </wps:wsp>
                        </a:graphicData>
                      </a:graphic>
                    </wp:anchor>
                  </w:drawing>
                </mc:Choice>
                <mc:Fallback>
                  <w:pict>
                    <v:rect style="position:absolute;rotation:-0;width:496.8pt;height:172pt;mso-wrap-distance-left:9pt;mso-wrap-distance-right:9pt;mso-wrap-distance-top:0pt;mso-wrap-distance-bottom:0pt;margin-top:160.35pt;mso-position-vertical-relative:text;margin-left:49.65pt;mso-position-horizontal-relative:page">
                      <v:textbox inset="0in,0in,0in,0in">
                        <w:txbxContent>
                          <w:tbl>
                            <w:tblPr>
                              <w:tblpPr w:bottomFromText="0" w:horzAnchor="page" w:leftFromText="180" w:rightFromText="180" w:tblpX="993" w:tblpY="3207" w:topFromText="0" w:vertAnchor="text"/>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w:pict>
                                      <v:rect id="shape_0" ID="Shape 4" path="m0,0l-2147483645,0l-2147483645,-2147483646l0,-2147483646xe" stroked="f" o:allowincell="f" style="position:absolute;margin-left:0pt;margin-top:-169.6pt;width:507.95pt;height:169.3pt;mso-wrap-style:square;v-text-anchor:top;mso-position-vertical:top" wp14:anchorId="50EBECED">
                                        <v:fill o:detectmouseclick="t" on="false"/>
                                        <v:stroke color="#3465a4" weight="6480" joinstyle="round" endcap="flat"/>
                                        <v:textbox>
                                          <w:txbxContent>
                                            <w:p>
                                              <w:pPr>
                                                <w:pStyle w:val="Title"/>
                                                <w:widowControl w:val="false"/>
                                                <w:rPr/>
                                              </w:pPr>
                                              <w:r>
                                                <w:rPr/>
                                                <w:t>Trent Hall – The Jones’</w:t>
                                              </w:r>
                                            </w:p>
                                          </w:txbxContent>
                                        </v:textbox>
                                        <w10:wrap type="square"/>
                                      </v:rect>
                                    </w:pict>
                                  </w:r>
                                </w:p>
                              </w:tc>
                            </w:tr>
                          </w:tbl>
                        </w:txbxContent>
                      </v:textbox>
                      <w10:wrap type="none"/>
                    </v:rect>
                  </w:pict>
                </mc:Fallback>
              </mc:AlternateContent>
            </w:r>
            <w:r>
              <mc:AlternateContent>
                <mc:Choice Requires="wps">
                  <w:drawing>
                    <wp:inline distT="0" distB="0" distL="0" distR="0" wp14:anchorId="7625458B">
                      <wp:extent cx="5880100" cy="490220"/>
                      <wp:effectExtent l="0" t="0" r="0" b="5715"/>
                      <wp:docPr id="8" name="Shape 2"/>
                      <a:graphic xmlns:a="http://schemas.openxmlformats.org/drawingml/2006/main">
                        <a:graphicData uri="http://schemas.microsoft.com/office/word/2010/wordprocessingShape">
                          <wps:wsp>
                            <wps:cNvSpPr/>
                            <wps:spPr>
                              <a:xfrm>
                                <a:off x="0" y="0"/>
                                <a:ext cx="5880240" cy="490320"/>
                              </a:xfrm>
                              <a:prstGeom prst="rect">
                                <a:avLst/>
                              </a:prstGeom>
                              <a:noFill/>
                              <a:ln w="6350">
                                <a:noFill/>
                              </a:ln>
                            </wps:spPr>
                            <wps:style>
                              <a:lnRef idx="0"/>
                              <a:fillRef idx="0"/>
                              <a:effectRef idx="0"/>
                              <a:fontRef idx="minor"/>
                            </wps:style>
                            <wps:txbx>
                              <w:txbxContent>
                                <w:p>
                                  <w:pPr>
                                    <w:pStyle w:val="FrameContents"/>
                                    <w:widowControl w:val="false"/>
                                    <w:shd w:val="clear" w:color="auto" w:fill="FFFFFF"/>
                                    <w:spacing w:before="180" w:after="180"/>
                                    <w:rPr>
                                      <w:rFonts w:eastAsia="Calibri" w:eastAsiaTheme="minorHAnsi"/>
                                      <w:b w:val="false"/>
                                      <w:b w:val="false"/>
                                      <w:bCs/>
                                      <w:i/>
                                      <w:i/>
                                      <w:iCs/>
                                      <w:color w:val="FF0000"/>
                                      <w:sz w:val="22"/>
                                    </w:rPr>
                                  </w:pPr>
                                  <w:bookmarkStart w:id="3" w:name="_Toc5011020931"/>
                                  <w:r>
                                    <w:rPr>
                                      <w:rFonts w:ascii="Gill Sans MT" w:hAnsi="Gill Sans MT" w:asciiTheme="majorHAnsi" w:hAnsiTheme="majorHAnsi"/>
                                      <w:color w:val="0189F9" w:themeColor="accent1"/>
                                      <w:sz w:val="48"/>
                                      <w:szCs w:val="48"/>
                                    </w:rPr>
                                    <w:t>Name of Project</w:t>
                                  </w:r>
                                  <w:bookmarkEnd w:id="3"/>
                                  <w:r>
                                    <w:rPr>
                                      <w:rFonts w:ascii="Gill Sans MT" w:hAnsi="Gill Sans MT" w:asciiTheme="majorHAnsi" w:hAnsiTheme="majorHAnsi"/>
                                      <w:color w:val="0189F9" w:themeColor="accent1"/>
                                      <w:sz w:val="48"/>
                                      <w:szCs w:val="48"/>
                                    </w:rPr>
                                    <w:t xml:space="preserve"> </w:t>
                                  </w:r>
                                  <w:r>
                                    <w:rPr>
                                      <w:color w:val="FF0000"/>
                                    </w:rPr>
                                    <w:t>[Enter Here]</w:t>
                                  </w:r>
                                  <w:r>
                                    <w:rPr>
                                      <w:rFonts w:eastAsia="Calibri" w:eastAsiaTheme="minorHAnsi"/>
                                      <w:b w:val="false"/>
                                      <w:bCs/>
                                      <w:i/>
                                      <w:iCs/>
                                      <w:color w:val="FF0000"/>
                                      <w:sz w:val="22"/>
                                    </w:rPr>
                                    <w:t>.</w:t>
                                  </w:r>
                                </w:p>
                                <w:p>
                                  <w:pPr>
                                    <w:pStyle w:val="FrameContents"/>
                                    <w:widowControl w:val="false"/>
                                    <w:rPr>
                                      <w:rFonts w:ascii="Gill Sans MT" w:hAnsi="Gill Sans MT" w:asciiTheme="majorHAnsi" w:hAnsiTheme="majorHAnsi"/>
                                      <w:color w:val="0189F9" w:themeColor="accent1"/>
                                      <w:sz w:val="48"/>
                                      <w:szCs w:val="48"/>
                                    </w:rPr>
                                  </w:pPr>
                                  <w:r>
                                    <w:rPr/>
                                  </w:r>
                                </w:p>
                              </w:txbxContent>
                            </wps:txbx>
                            <wps:bodyPr anchor="t">
                              <a:prstTxWarp prst="textNoShape"/>
                              <a:noAutofit/>
                            </wps:bodyPr>
                          </wps:wsp>
                        </a:graphicData>
                      </a:graphic>
                    </wp:inline>
                  </w:drawing>
                </mc:Choice>
                <mc:Fallback>
                  <w:pict>
                    <v:rect id="shape_0" ID="Shape 2" path="m0,0l-2147483645,0l-2147483645,-2147483646l0,-2147483646xe" stroked="f" o:allowincell="f" style="position:absolute;margin-left:0pt;margin-top:-39.1pt;width:462.95pt;height:38.55pt;mso-wrap-style:square;v-text-anchor:top;mso-position-vertical:top" wp14:anchorId="7625458B">
                      <v:fill o:detectmouseclick="t" on="false"/>
                      <v:stroke color="#3465a4" weight="6480" joinstyle="round" endcap="flat"/>
                      <v:textbox>
                        <w:txbxContent>
                          <w:p>
                            <w:pPr>
                              <w:pStyle w:val="FrameContents"/>
                              <w:widowControl w:val="false"/>
                              <w:shd w:val="clear" w:color="auto" w:fill="FFFFFF"/>
                              <w:spacing w:before="180" w:after="180"/>
                              <w:rPr>
                                <w:rFonts w:eastAsia="Calibri" w:eastAsiaTheme="minorHAnsi"/>
                                <w:b w:val="false"/>
                                <w:b w:val="false"/>
                                <w:bCs/>
                                <w:i/>
                                <w:i/>
                                <w:iCs/>
                                <w:color w:val="FF0000"/>
                                <w:sz w:val="22"/>
                              </w:rPr>
                            </w:pPr>
                            <w:bookmarkStart w:id="4" w:name="_Toc5011020931"/>
                            <w:r>
                              <w:rPr>
                                <w:rFonts w:ascii="Gill Sans MT" w:hAnsi="Gill Sans MT" w:asciiTheme="majorHAnsi" w:hAnsiTheme="majorHAnsi"/>
                                <w:color w:val="0189F9" w:themeColor="accent1"/>
                                <w:sz w:val="48"/>
                                <w:szCs w:val="48"/>
                              </w:rPr>
                              <w:t>Name of Project</w:t>
                            </w:r>
                            <w:bookmarkEnd w:id="4"/>
                            <w:r>
                              <w:rPr>
                                <w:rFonts w:ascii="Gill Sans MT" w:hAnsi="Gill Sans MT" w:asciiTheme="majorHAnsi" w:hAnsiTheme="majorHAnsi"/>
                                <w:color w:val="0189F9" w:themeColor="accent1"/>
                                <w:sz w:val="48"/>
                                <w:szCs w:val="48"/>
                              </w:rPr>
                              <w:t xml:space="preserve"> </w:t>
                            </w:r>
                            <w:r>
                              <w:rPr>
                                <w:color w:val="FF0000"/>
                              </w:rPr>
                              <w:t>[Enter Here]</w:t>
                            </w:r>
                            <w:r>
                              <w:rPr>
                                <w:rFonts w:eastAsia="Calibri" w:eastAsiaTheme="minorHAnsi"/>
                                <w:b w:val="false"/>
                                <w:bCs/>
                                <w:i/>
                                <w:iCs/>
                                <w:color w:val="FF0000"/>
                                <w:sz w:val="22"/>
                              </w:rPr>
                              <w:t>.</w:t>
                            </w:r>
                          </w:p>
                          <w:p>
                            <w:pPr>
                              <w:pStyle w:val="FrameContents"/>
                              <w:widowControl w:val="false"/>
                              <w:rPr>
                                <w:rFonts w:ascii="Gill Sans MT" w:hAnsi="Gill Sans MT" w:asciiTheme="majorHAnsi" w:hAnsiTheme="majorHAnsi"/>
                                <w:color w:val="0189F9" w:themeColor="accent1"/>
                                <w:sz w:val="48"/>
                                <w:szCs w:val="48"/>
                              </w:rPr>
                            </w:pPr>
                            <w:r>
                              <w:rPr/>
                            </w:r>
                          </w:p>
                        </w:txbxContent>
                      </v:textbox>
                      <w10:wrap type="square"/>
                    </v:rect>
                  </w:pict>
                </mc:Fallback>
              </mc:AlternateContent>
              <mc:AlternateContent>
                <mc:Choice Requires="wps">
                  <w:drawing>
                    <wp:inline distT="0" distB="0" distL="0" distR="0" wp14:anchorId="3CED237C">
                      <wp:extent cx="5083810" cy="605155"/>
                      <wp:effectExtent l="0" t="0" r="0" b="4445"/>
                      <wp:docPr id="10" name="Shape 3"/>
                      <a:graphic xmlns:a="http://schemas.openxmlformats.org/drawingml/2006/main">
                        <a:graphicData uri="http://schemas.microsoft.com/office/word/2010/wordprocessingShape">
                          <wps:wsp>
                            <wps:cNvSpPr/>
                            <wps:spPr>
                              <a:xfrm>
                                <a:off x="0" y="0"/>
                                <a:ext cx="5083920" cy="605160"/>
                              </a:xfrm>
                              <a:prstGeom prst="rect">
                                <a:avLst/>
                              </a:prstGeom>
                              <a:noFill/>
                              <a:ln w="6350">
                                <a:noFill/>
                              </a:ln>
                            </wps:spPr>
                            <wps:style>
                              <a:lnRef idx="0"/>
                              <a:fillRef idx="0"/>
                              <a:effectRef idx="0"/>
                              <a:fontRef idx="minor"/>
                            </wps:style>
                            <wps:txbx>
                              <w:txbxContent>
                                <w:p>
                                  <w:pPr>
                                    <w:pStyle w:val="FrameContents"/>
                                    <w:widowControl w:val="false"/>
                                    <w:rPr/>
                                  </w:pPr>
                                  <w:r>
                                    <w:rPr/>
                                    <w:t>Email: [</w:t>
                                  </w:r>
                                  <w:r>
                                    <w:rPr>
                                      <w:color w:val="FF0000"/>
                                    </w:rPr>
                                    <w:t>Enter Here</w:t>
                                  </w:r>
                                  <w:r>
                                    <w:rPr/>
                                    <w:t>]</w:t>
                                  </w:r>
                                </w:p>
                                <w:p>
                                  <w:pPr>
                                    <w:pStyle w:val="FrameContents"/>
                                    <w:widowControl w:val="false"/>
                                    <w:rPr/>
                                  </w:pPr>
                                  <w:r>
                                    <w:rPr/>
                                    <w:t>Website: [</w:t>
                                  </w:r>
                                  <w:r>
                                    <w:rPr>
                                      <w:color w:val="FF0000"/>
                                    </w:rPr>
                                    <w:t>Enter Here</w:t>
                                  </w:r>
                                  <w:r>
                                    <w:rPr/>
                                    <w:t>]</w:t>
                                  </w:r>
                                </w:p>
                                <w:p>
                                  <w:pPr>
                                    <w:pStyle w:val="FrameContents"/>
                                    <w:widowControl w:val="false"/>
                                    <w:rPr/>
                                  </w:pPr>
                                  <w:r>
                                    <w:rPr/>
                                  </w:r>
                                </w:p>
                              </w:txbxContent>
                            </wps:txbx>
                            <wps:bodyPr anchor="t">
                              <a:prstTxWarp prst="textNoShape"/>
                              <a:noAutofit/>
                            </wps:bodyPr>
                          </wps:wsp>
                        </a:graphicData>
                      </a:graphic>
                    </wp:inline>
                  </w:drawing>
                </mc:Choice>
                <mc:Fallback>
                  <w:pict>
                    <v:rect id="shape_0" ID="Shape 3" path="m0,0l-2147483645,0l-2147483645,-2147483646l0,-2147483646xe" stroked="f" o:allowincell="f" style="position:absolute;margin-left:0pt;margin-top:-48.05pt;width:400.25pt;height:47.6pt;mso-wrap-style:square;v-text-anchor:top;mso-position-vertical:top" wp14:anchorId="3CED237C">
                      <v:fill o:detectmouseclick="t" on="false"/>
                      <v:stroke color="#3465a4" weight="6480" joinstyle="round" endcap="flat"/>
                      <v:textbox>
                        <w:txbxContent>
                          <w:p>
                            <w:pPr>
                              <w:pStyle w:val="FrameContents"/>
                              <w:widowControl w:val="false"/>
                              <w:rPr/>
                            </w:pPr>
                            <w:r>
                              <w:rPr/>
                              <w:t>Email: [</w:t>
                            </w:r>
                            <w:r>
                              <w:rPr>
                                <w:color w:val="FF0000"/>
                              </w:rPr>
                              <w:t>Enter Here</w:t>
                            </w:r>
                            <w:r>
                              <w:rPr/>
                              <w:t>]</w:t>
                            </w:r>
                          </w:p>
                          <w:p>
                            <w:pPr>
                              <w:pStyle w:val="FrameContents"/>
                              <w:widowControl w:val="false"/>
                              <w:rPr/>
                            </w:pPr>
                            <w:r>
                              <w:rPr/>
                              <w:t>Website: [</w:t>
                            </w:r>
                            <w:r>
                              <w:rPr>
                                <w:color w:val="FF0000"/>
                              </w:rPr>
                              <w:t>Enter Here</w:t>
                            </w:r>
                            <w:r>
                              <w:rPr/>
                              <w:t>]</w:t>
                            </w:r>
                          </w:p>
                          <w:p>
                            <w:pPr>
                              <w:pStyle w:val="FrameContents"/>
                              <w:widowControl w:val="false"/>
                              <w:rPr/>
                            </w:pPr>
                            <w:r>
                              <w:rPr/>
                            </w:r>
                          </w:p>
                        </w:txbxContent>
                      </v:textbox>
                      <w10:wrap type="square"/>
                    </v:rect>
                  </w:pict>
                </mc:Fallback>
              </mc:AlternateContent>
              <mc:AlternateContent>
                <mc:Choice Requires="wps">
                  <w:drawing>
                    <wp:inline distT="0" distB="0" distL="0" distR="0" wp14:anchorId="50EBECED">
                      <wp:extent cx="6451600" cy="2150745"/>
                      <wp:effectExtent l="0" t="0" r="0" b="2540"/>
                      <wp:docPr id="12" name="Shape 4"/>
                      <a:graphic xmlns:a="http://schemas.openxmlformats.org/drawingml/2006/main">
                        <a:graphicData uri="http://schemas.microsoft.com/office/word/2010/wordprocessingShape">
                          <wps:wsp>
                            <wps:cNvSpPr/>
                            <wps:spPr>
                              <a:xfrm>
                                <a:off x="0" y="0"/>
                                <a:ext cx="6451560" cy="2150640"/>
                              </a:xfrm>
                              <a:prstGeom prst="rect">
                                <a:avLst/>
                              </a:prstGeom>
                              <a:noFill/>
                              <a:ln w="6350">
                                <a:noFill/>
                              </a:ln>
                            </wps:spPr>
                            <wps:style>
                              <a:lnRef idx="0"/>
                              <a:fillRef idx="0"/>
                              <a:effectRef idx="0"/>
                              <a:fontRef idx="minor"/>
                            </wps:style>
                            <wps:txbx>
                              <w:txbxContent>
                                <w:p>
                                  <w:pPr>
                                    <w:pStyle w:val="Title"/>
                                    <w:widowControl w:val="false"/>
                                    <w:rPr/>
                                  </w:pPr>
                                  <w:r>
                                    <w:rPr/>
                                    <w:t>Trent Hall – The Jones’</w:t>
                                  </w:r>
                                </w:p>
                              </w:txbxContent>
                            </wps:txbx>
                            <wps:bodyPr anchor="t">
                              <a:prstTxWarp prst="textNoShape"/>
                              <a:noAutofit/>
                            </wps:bodyPr>
                          </wps:wsp>
                        </a:graphicData>
                      </a:graphic>
                    </wp:inline>
                  </w:drawing>
                </mc:Choice>
                <mc:Fallback>
                  <w:pict>
                    <v:rect id="shape_0" ID="Shape 4" path="m0,0l-2147483645,0l-2147483645,-2147483646l0,-2147483646xe" stroked="f" o:allowincell="f" style="position:absolute;margin-left:0pt;margin-top:-169.6pt;width:507.95pt;height:169.3pt;mso-wrap-style:square;v-text-anchor:top;mso-position-vertical:top" wp14:anchorId="50EBECED">
                      <v:fill o:detectmouseclick="t" on="false"/>
                      <v:stroke color="#3465a4" weight="6480" joinstyle="round" endcap="flat"/>
                      <v:textbox>
                        <w:txbxContent>
                          <w:p>
                            <w:pPr>
                              <w:pStyle w:val="Title"/>
                              <w:widowControl w:val="false"/>
                              <w:rPr/>
                            </w:pPr>
                            <w:r>
                              <w:rPr/>
                              <w:t>Trent Hall – The Jones’</w:t>
                            </w:r>
                          </w:p>
                        </w:txbxContent>
                      </v:textbox>
                      <w10:wrap type="square"/>
                    </v:rect>
                  </w:pict>
                </mc:Fallback>
              </mc:AlternateContent>
            </w:r>
          </w:p>
        </w:tc>
        <w:tc>
          <w:tcPr>
            <w:tcW w:w="2459" w:type="dxa"/>
            <w:tcBorders/>
            <w:vAlign w:val="center"/>
          </w:tcPr>
          <w:p>
            <w:pPr>
              <w:pStyle w:val="Normal"/>
              <w:widowControl w:val="false"/>
              <w:jc w:val="right"/>
              <w:rPr/>
            </w:pPr>
            <w:r>
              <w:rPr/>
              <w:drawing>
                <wp:inline distT="0" distB="0" distL="0" distR="0">
                  <wp:extent cx="1308100" cy="568325"/>
                  <wp:effectExtent l="0" t="0" r="0" b="0"/>
                  <wp:docPr id="14"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201" descr="logo-placeholder"/>
                          <pic:cNvPicPr>
                            <a:picLocks noChangeAspect="1" noChangeArrowheads="1"/>
                          </pic:cNvPicPr>
                        </pic:nvPicPr>
                        <pic:blipFill>
                          <a:blip r:embed="rId2"/>
                          <a:stretch>
                            <a:fillRect/>
                          </a:stretch>
                        </pic:blipFill>
                        <pic:spPr bwMode="auto">
                          <a:xfrm>
                            <a:off x="0" y="0"/>
                            <a:ext cx="1308100" cy="568325"/>
                          </a:xfrm>
                          <a:prstGeom prst="rect">
                            <a:avLst/>
                          </a:prstGeom>
                        </pic:spPr>
                      </pic:pic>
                    </a:graphicData>
                  </a:graphic>
                </wp:inline>
              </w:drawing>
            </w:r>
          </w:p>
        </w:tc>
      </w:tr>
    </w:tbl>
    <w:p>
      <w:pPr>
        <w:pStyle w:val="Normal"/>
        <w:rPr/>
      </w:pPr>
      <w:r>
        <w:rPr/>
      </w:r>
    </w:p>
    <w:p>
      <w:pPr>
        <w:pStyle w:val="Normal"/>
        <w:rPr/>
      </w:pPr>
      <w:r>
        <w:rPr/>
        <w:drawing>
          <wp:anchor behindDoc="1" distT="0" distB="0" distL="0" distR="0" simplePos="0" locked="0" layoutInCell="0" allowOverlap="1" relativeHeight="2">
            <wp:simplePos x="0" y="0"/>
            <wp:positionH relativeFrom="column">
              <wp:posOffset>-718820</wp:posOffset>
            </wp:positionH>
            <wp:positionV relativeFrom="paragraph">
              <wp:posOffset>1620520</wp:posOffset>
            </wp:positionV>
            <wp:extent cx="5859780" cy="2489835"/>
            <wp:effectExtent l="0" t="0" r="0" b="0"/>
            <wp:wrapNone/>
            <wp:docPr id="15"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 descr="colored rectangle"/>
                    <pic:cNvPicPr>
                      <a:picLocks noChangeAspect="1" noChangeArrowheads="1"/>
                    </pic:cNvPicPr>
                  </pic:nvPicPr>
                  <pic:blipFill>
                    <a:blip r:embed="rId3"/>
                    <a:stretch>
                      <a:fillRect/>
                    </a:stretch>
                  </pic:blipFill>
                  <pic:spPr bwMode="auto">
                    <a:xfrm>
                      <a:off x="0" y="0"/>
                      <a:ext cx="5859780" cy="2489835"/>
                    </a:xfrm>
                    <a:prstGeom prst="rect">
                      <a:avLst/>
                    </a:prstGeom>
                  </pic:spPr>
                </pic:pic>
              </a:graphicData>
            </a:graphic>
          </wp:anchor>
        </w:drawing>
        <w:drawing>
          <wp:anchor behindDoc="1" distT="0" distB="0" distL="0" distR="0" simplePos="0" locked="0" layoutInCell="0" allowOverlap="1" relativeHeight="3">
            <wp:simplePos x="0" y="0"/>
            <wp:positionH relativeFrom="column">
              <wp:posOffset>-12065</wp:posOffset>
            </wp:positionH>
            <wp:positionV relativeFrom="paragraph">
              <wp:posOffset>3037840</wp:posOffset>
            </wp:positionV>
            <wp:extent cx="7045325" cy="3328670"/>
            <wp:effectExtent l="0" t="0" r="0" b="0"/>
            <wp:wrapNone/>
            <wp:docPr id="16"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4">
            <wp:simplePos x="0" y="0"/>
            <wp:positionH relativeFrom="column">
              <wp:posOffset>3376930</wp:posOffset>
            </wp:positionH>
            <wp:positionV relativeFrom="paragraph">
              <wp:posOffset>1452880</wp:posOffset>
            </wp:positionV>
            <wp:extent cx="2273935" cy="3122930"/>
            <wp:effectExtent l="0" t="0" r="0" b="0"/>
            <wp:wrapNone/>
            <wp:docPr id="17"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5">
            <wp:simplePos x="0" y="0"/>
            <wp:positionH relativeFrom="column">
              <wp:posOffset>-12065</wp:posOffset>
            </wp:positionH>
            <wp:positionV relativeFrom="paragraph">
              <wp:posOffset>3031490</wp:posOffset>
            </wp:positionV>
            <wp:extent cx="2330450" cy="3310890"/>
            <wp:effectExtent l="0" t="0" r="0" b="0"/>
            <wp:wrapNone/>
            <wp:docPr id="18"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w:r>
    </w:p>
    <w:sdt>
      <w:sdtPr>
        <w:docPartObj>
          <w:docPartGallery w:val="Table of Contents"/>
          <w:docPartUnique w:val="true"/>
        </w:docPartObj>
      </w:sdtPr>
      <w:sdtContent>
        <w:p>
          <w:pPr>
            <w:pStyle w:val="ContentsHeading"/>
            <w:rPr/>
          </w:pPr>
          <w:r>
            <w:br w:type="page"/>
          </w:r>
          <w:r>
            <w:rPr/>
            <w:t>Contents</w:t>
          </w:r>
        </w:p>
        <w:p>
          <w:pPr>
            <w:pStyle w:val="Contents2"/>
            <w:rPr>
              <w:b w:val="false"/>
              <w:b w:val="false"/>
              <w:color w:val="auto"/>
              <w:sz w:val="22"/>
              <w:lang w:val="en-AU" w:eastAsia="en-AU"/>
            </w:rPr>
          </w:pPr>
          <w:r>
            <w:fldChar w:fldCharType="begin"/>
          </w:r>
          <w:r>
            <w:rPr>
              <w:webHidden/>
              <w:rStyle w:val="IndexLink"/>
              <w:i/>
              <w:iCs/>
            </w:rPr>
            <w:instrText xml:space="preserve"> TOC \z \o "1-3" \u \h</w:instrText>
          </w:r>
          <w:r>
            <w:rPr>
              <w:webHidden/>
              <w:rStyle w:val="IndexLink"/>
              <w:i/>
              <w:iCs/>
            </w:rPr>
            <w:fldChar w:fldCharType="separate"/>
          </w:r>
          <w:hyperlink w:anchor="_Toc119503774">
            <w:r>
              <w:rPr>
                <w:webHidden/>
                <w:rStyle w:val="IndexLink"/>
                <w:i/>
                <w:iCs/>
              </w:rPr>
              <w:t>Executive Summary</w:t>
            </w:r>
            <w:r>
              <w:rPr>
                <w:webHidden/>
              </w:rPr>
              <w:fldChar w:fldCharType="begin"/>
            </w:r>
            <w:r>
              <w:rPr>
                <w:webHidden/>
              </w:rPr>
              <w:instrText xml:space="preserve">PAGEREF _Toc119503774 \h</w:instrText>
            </w:r>
            <w:r>
              <w:rPr>
                <w:webHidden/>
              </w:rPr>
              <w:fldChar w:fldCharType="separate"/>
            </w:r>
            <w:r>
              <w:rPr>
                <w:rStyle w:val="IndexLink"/>
                <w:vanish w:val="false"/>
              </w:rPr>
              <w:tab/>
              <w:t>3</w:t>
            </w:r>
            <w:r>
              <w:rPr>
                <w:webHidden/>
              </w:rPr>
              <w:fldChar w:fldCharType="end"/>
            </w:r>
          </w:hyperlink>
        </w:p>
        <w:p>
          <w:pPr>
            <w:pStyle w:val="Contents2"/>
            <w:rPr>
              <w:b w:val="false"/>
              <w:b w:val="false"/>
              <w:color w:val="auto"/>
              <w:sz w:val="22"/>
              <w:lang w:val="en-AU" w:eastAsia="en-AU"/>
            </w:rPr>
          </w:pPr>
          <w:hyperlink w:anchor="_Toc119503775">
            <w:r>
              <w:rPr>
                <w:webHidden/>
                <w:rStyle w:val="IndexLink"/>
                <w:bCs/>
              </w:rPr>
              <w:t>Introduction</w:t>
            </w:r>
            <w:r>
              <w:rPr>
                <w:webHidden/>
              </w:rPr>
              <w:fldChar w:fldCharType="begin"/>
            </w:r>
            <w:r>
              <w:rPr>
                <w:webHidden/>
              </w:rPr>
              <w:instrText xml:space="preserve">PAGEREF _Toc119503775 \h</w:instrText>
            </w:r>
            <w:r>
              <w:rPr>
                <w:webHidden/>
              </w:rPr>
              <w:fldChar w:fldCharType="separate"/>
            </w:r>
            <w:r>
              <w:rPr>
                <w:rStyle w:val="IndexLink"/>
                <w:vanish w:val="false"/>
              </w:rPr>
              <w:tab/>
              <w:t>4</w:t>
            </w:r>
            <w:r>
              <w:rPr>
                <w:webHidden/>
              </w:rPr>
              <w:fldChar w:fldCharType="end"/>
            </w:r>
          </w:hyperlink>
        </w:p>
        <w:p>
          <w:pPr>
            <w:pStyle w:val="Contents2"/>
            <w:rPr>
              <w:b w:val="false"/>
              <w:b w:val="false"/>
              <w:color w:val="auto"/>
              <w:sz w:val="22"/>
              <w:lang w:val="en-AU" w:eastAsia="en-AU"/>
            </w:rPr>
          </w:pPr>
          <w:hyperlink w:anchor="_Toc119503776">
            <w:r>
              <w:rPr>
                <w:webHidden/>
                <w:rStyle w:val="IndexLink"/>
              </w:rPr>
              <w:t>Describe your scenario</w:t>
            </w:r>
            <w:r>
              <w:rPr>
                <w:webHidden/>
              </w:rPr>
              <w:fldChar w:fldCharType="begin"/>
            </w:r>
            <w:r>
              <w:rPr>
                <w:webHidden/>
              </w:rPr>
              <w:instrText xml:space="preserve">PAGEREF _Toc119503776 \h</w:instrText>
            </w:r>
            <w:r>
              <w:rPr>
                <w:webHidden/>
              </w:rPr>
              <w:fldChar w:fldCharType="separate"/>
            </w:r>
            <w:r>
              <w:rPr>
                <w:rStyle w:val="IndexLink"/>
                <w:vanish w:val="false"/>
              </w:rPr>
              <w:tab/>
              <w:t>4</w:t>
            </w:r>
            <w:r>
              <w:rPr>
                <w:webHidden/>
              </w:rPr>
              <w:fldChar w:fldCharType="end"/>
            </w:r>
          </w:hyperlink>
        </w:p>
        <w:p>
          <w:pPr>
            <w:pStyle w:val="Contents2"/>
            <w:rPr>
              <w:b w:val="false"/>
              <w:b w:val="false"/>
              <w:color w:val="auto"/>
              <w:sz w:val="22"/>
              <w:lang w:val="en-AU" w:eastAsia="en-AU"/>
            </w:rPr>
          </w:pPr>
          <w:hyperlink w:anchor="_Toc119503777">
            <w:r>
              <w:rPr>
                <w:webHidden/>
                <w:rStyle w:val="IndexLink"/>
              </w:rPr>
              <w:t>Target audience</w:t>
            </w:r>
            <w:r>
              <w:rPr>
                <w:webHidden/>
              </w:rPr>
              <w:fldChar w:fldCharType="begin"/>
            </w:r>
            <w:r>
              <w:rPr>
                <w:webHidden/>
              </w:rPr>
              <w:instrText xml:space="preserve">PAGEREF _Toc119503777 \h</w:instrText>
            </w:r>
            <w:r>
              <w:rPr>
                <w:webHidden/>
              </w:rPr>
              <w:fldChar w:fldCharType="separate"/>
            </w:r>
            <w:r>
              <w:rPr>
                <w:rStyle w:val="IndexLink"/>
                <w:vanish w:val="false"/>
              </w:rPr>
              <w:tab/>
              <w:t>5</w:t>
            </w:r>
            <w:r>
              <w:rPr>
                <w:webHidden/>
              </w:rPr>
              <w:fldChar w:fldCharType="end"/>
            </w:r>
          </w:hyperlink>
        </w:p>
        <w:p>
          <w:pPr>
            <w:pStyle w:val="Contents2"/>
            <w:rPr>
              <w:b w:val="false"/>
              <w:b w:val="false"/>
              <w:color w:val="auto"/>
              <w:sz w:val="22"/>
              <w:lang w:val="en-AU" w:eastAsia="en-AU"/>
            </w:rPr>
          </w:pPr>
          <w:hyperlink w:anchor="_Toc119503778">
            <w:r>
              <w:rPr>
                <w:webHidden/>
                <w:rStyle w:val="IndexLink"/>
              </w:rPr>
              <w:t>Report outcomes</w:t>
            </w:r>
            <w:r>
              <w:rPr>
                <w:webHidden/>
              </w:rPr>
              <w:fldChar w:fldCharType="begin"/>
            </w:r>
            <w:r>
              <w:rPr>
                <w:webHidden/>
              </w:rPr>
              <w:instrText xml:space="preserve">PAGEREF _Toc119503778 \h</w:instrText>
            </w:r>
            <w:r>
              <w:rPr>
                <w:webHidden/>
              </w:rPr>
              <w:fldChar w:fldCharType="separate"/>
            </w:r>
            <w:r>
              <w:rPr>
                <w:rStyle w:val="IndexLink"/>
                <w:vanish w:val="false"/>
              </w:rPr>
              <w:tab/>
              <w:t>5</w:t>
            </w:r>
            <w:r>
              <w:rPr>
                <w:webHidden/>
              </w:rPr>
              <w:fldChar w:fldCharType="end"/>
            </w:r>
          </w:hyperlink>
        </w:p>
        <w:p>
          <w:pPr>
            <w:pStyle w:val="Contents2"/>
            <w:rPr>
              <w:b w:val="false"/>
              <w:b w:val="false"/>
              <w:color w:val="auto"/>
              <w:sz w:val="22"/>
              <w:lang w:val="en-AU" w:eastAsia="en-AU"/>
            </w:rPr>
          </w:pPr>
          <w:hyperlink w:anchor="_Toc119503779">
            <w:r>
              <w:rPr>
                <w:webHidden/>
                <w:rStyle w:val="IndexLink"/>
              </w:rPr>
              <w:t>Recommendations</w:t>
            </w:r>
            <w:r>
              <w:rPr>
                <w:webHidden/>
              </w:rPr>
              <w:fldChar w:fldCharType="begin"/>
            </w:r>
            <w:r>
              <w:rPr>
                <w:webHidden/>
              </w:rPr>
              <w:instrText xml:space="preserve">PAGEREF _Toc119503779 \h</w:instrText>
            </w:r>
            <w:r>
              <w:rPr>
                <w:webHidden/>
              </w:rPr>
              <w:fldChar w:fldCharType="separate"/>
            </w:r>
            <w:r>
              <w:rPr>
                <w:rStyle w:val="IndexLink"/>
                <w:vanish w:val="false"/>
              </w:rPr>
              <w:tab/>
              <w:t>7</w:t>
            </w:r>
            <w:r>
              <w:rPr>
                <w:webHidden/>
              </w:rPr>
              <w:fldChar w:fldCharType="end"/>
            </w:r>
          </w:hyperlink>
        </w:p>
        <w:p>
          <w:pPr>
            <w:pStyle w:val="Contents2"/>
            <w:rPr>
              <w:b w:val="false"/>
              <w:b w:val="false"/>
              <w:color w:val="auto"/>
              <w:sz w:val="22"/>
              <w:lang w:val="en-AU" w:eastAsia="en-AU"/>
            </w:rPr>
          </w:pPr>
          <w:hyperlink w:anchor="_Toc119503780">
            <w:r>
              <w:rPr>
                <w:webHidden/>
                <w:rStyle w:val="IndexLink"/>
              </w:rPr>
              <w:t>Conclusion</w:t>
            </w:r>
            <w:r>
              <w:rPr>
                <w:webHidden/>
              </w:rPr>
              <w:fldChar w:fldCharType="begin"/>
            </w:r>
            <w:r>
              <w:rPr>
                <w:webHidden/>
              </w:rPr>
              <w:instrText xml:space="preserve">PAGEREF _Toc119503780 \h</w:instrText>
            </w:r>
            <w:r>
              <w:rPr>
                <w:webHidden/>
              </w:rPr>
              <w:fldChar w:fldCharType="separate"/>
            </w:r>
            <w:r>
              <w:rPr>
                <w:rStyle w:val="IndexLink"/>
                <w:vanish w:val="false"/>
              </w:rPr>
              <w:tab/>
              <w:t>9</w:t>
            </w:r>
            <w:r>
              <w:rPr>
                <w:webHidden/>
              </w:rPr>
              <w:fldChar w:fldCharType="end"/>
            </w:r>
          </w:hyperlink>
        </w:p>
        <w:p>
          <w:pPr>
            <w:pStyle w:val="Contents2"/>
            <w:rPr>
              <w:b w:val="false"/>
              <w:b w:val="false"/>
              <w:color w:val="auto"/>
              <w:sz w:val="22"/>
              <w:lang w:val="en-AU" w:eastAsia="en-AU"/>
            </w:rPr>
          </w:pPr>
          <w:hyperlink w:anchor="_Toc119503781">
            <w:r>
              <w:rPr>
                <w:webHidden/>
                <w:rStyle w:val="IndexLink"/>
              </w:rPr>
              <w:t>Summary</w:t>
            </w:r>
            <w:r>
              <w:rPr>
                <w:webHidden/>
              </w:rPr>
              <w:fldChar w:fldCharType="begin"/>
            </w:r>
            <w:r>
              <w:rPr>
                <w:webHidden/>
              </w:rPr>
              <w:instrText xml:space="preserve">PAGEREF _Toc119503781 \h</w:instrText>
            </w:r>
            <w:r>
              <w:rPr>
                <w:webHidden/>
              </w:rPr>
              <w:fldChar w:fldCharType="separate"/>
            </w:r>
            <w:r>
              <w:rPr>
                <w:rStyle w:val="IndexLink"/>
                <w:vanish w:val="false"/>
              </w:rPr>
              <w:tab/>
              <w:t>9</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Contents3"/>
        <w:ind w:left="44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tabs>
                <w:tab w:val="clear" w:pos="720"/>
                <w:tab w:val="right" w:pos="8288" w:leader="none"/>
              </w:tabs>
              <w:spacing w:lineRule="auto" w:line="240" w:before="120" w:after="120"/>
              <w:jc w:val="left"/>
              <w:rPr>
                <w:rFonts w:eastAsia="Times New Roman" w:cs="Arial"/>
                <w:bCs/>
                <w:color w:val="FFFFFF" w:themeColor="background1"/>
                <w:sz w:val="24"/>
                <w:szCs w:val="24"/>
                <w:lang w:eastAsia="en-AU"/>
              </w:rPr>
            </w:pPr>
            <w:r>
              <w:rPr>
                <w:rFonts w:eastAsia="Times New Roman" w:cs="Arial"/>
                <w:bCs/>
                <w:color w:val="FFFFFF"/>
                <w:kern w:val="0"/>
                <w:sz w:val="32"/>
                <w:szCs w:val="24"/>
                <w:lang w:val="en-US" w:eastAsia="en-AU" w:bidi="ar-SA"/>
              </w:rPr>
              <w:t>Assessment Report - Submission details</w:t>
              <w:tab/>
            </w:r>
          </w:p>
        </w:tc>
      </w:tr>
      <w:tr>
        <w:trPr>
          <w:trHeight w:val="356"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spacing w:before="60" w:after="60"/>
              <w:jc w:val="left"/>
              <w:rPr>
                <w:sz w:val="20"/>
                <w:szCs w:val="20"/>
              </w:rPr>
            </w:pPr>
            <w:r>
              <w:rPr>
                <w:kern w:val="0"/>
                <w:szCs w:val="22"/>
                <w:lang w:bidi="ar-SA"/>
              </w:rPr>
              <w:t>[Enter Here]</w:t>
            </w:r>
            <w:r>
              <w:rPr>
                <w:kern w:val="0"/>
                <w:sz w:val="20"/>
                <w:szCs w:val="20"/>
                <w:lang w:bidi="ar-SA"/>
              </w:rPr>
              <w:t>Jack McLovin</w:t>
            </w:r>
          </w:p>
        </w:tc>
      </w:tr>
      <w:tr>
        <w:trPr>
          <w:trHeight w:val="356" w:hRule="atLeast"/>
        </w:trPr>
        <w:tc>
          <w:tcPr>
            <w:tcW w:w="1881" w:type="dxa"/>
            <w:tcBorders/>
          </w:tcPr>
          <w:p>
            <w:pPr>
              <w:pStyle w:val="Tablepointhighlight"/>
              <w:widowControl/>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w:t>
            </w:r>
            <w:r>
              <w:rPr>
                <w:color w:val="00447C" w:themeColor="accent1" w:themeShade="80"/>
                <w:kern w:val="0"/>
                <w:sz w:val="20"/>
                <w:szCs w:val="20"/>
                <w:lang w:bidi="ar-SA"/>
              </w:rPr>
              <w:t>Scenario Residential Build</w:t>
            </w:r>
          </w:p>
        </w:tc>
      </w:tr>
      <w:tr>
        <w:trPr>
          <w:trHeight w:val="365"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UNIT CODE] – [Unit title]</w:t>
            </w:r>
            <w:r>
              <w:rPr>
                <w:rStyle w:val="StrongEmphasis"/>
                <w:rFonts w:ascii="Arial" w:hAnsi="Arial"/>
                <w:b w:val="false"/>
                <w:i w:val="false"/>
                <w:caps w:val="false"/>
                <w:smallCaps w:val="false"/>
                <w:color w:val="004266" w:themeShade="80"/>
                <w:spacing w:val="0"/>
                <w:sz w:val="18"/>
                <w:szCs w:val="20"/>
                <w:highlight w:val="green"/>
              </w:rPr>
              <w:t>BSBESB402</w:t>
            </w:r>
            <w:r>
              <w:rPr>
                <w:rStyle w:val="StrongEmphasis"/>
                <w:b w:val="false"/>
                <w:i w:val="false"/>
                <w:caps w:val="false"/>
                <w:smallCaps w:val="false"/>
                <w:color w:val="00447C" w:themeColor="accent1" w:themeShade="80"/>
                <w:spacing w:val="0"/>
                <w:kern w:val="0"/>
                <w:sz w:val="20"/>
                <w:szCs w:val="20"/>
                <w:highlight w:val="green"/>
                <w:lang w:bidi="ar-SA"/>
              </w:rPr>
              <w:t xml:space="preserve"> – </w:t>
            </w:r>
            <w:r>
              <w:rPr>
                <w:rStyle w:val="StrongEmphasis"/>
                <w:rFonts w:ascii="Arial" w:hAnsi="Arial"/>
                <w:b w:val="false"/>
                <w:i w:val="false"/>
                <w:caps w:val="false"/>
                <w:smallCaps w:val="false"/>
                <w:color w:val="004266" w:themeShade="80"/>
                <w:spacing w:val="0"/>
                <w:kern w:val="0"/>
                <w:sz w:val="18"/>
                <w:szCs w:val="20"/>
                <w:highlight w:val="green"/>
                <w:lang w:bidi="ar-SA"/>
              </w:rPr>
              <w:t>CPCCBC4002</w:t>
            </w:r>
            <w:r>
              <w:rPr>
                <w:rStyle w:val="StrongEmphasis"/>
                <w:b w:val="false"/>
                <w:i w:val="false"/>
                <w:caps w:val="false"/>
                <w:smallCaps w:val="false"/>
                <w:color w:val="00447C" w:themeColor="accent1" w:themeShade="80"/>
                <w:spacing w:val="0"/>
                <w:kern w:val="0"/>
                <w:sz w:val="20"/>
                <w:szCs w:val="20"/>
                <w:highlight w:val="green"/>
                <w:lang w:bidi="ar-SA"/>
              </w:rPr>
              <w:t xml:space="preserve"> – </w:t>
            </w:r>
            <w:r>
              <w:rPr>
                <w:rStyle w:val="StrongEmphasis"/>
                <w:rFonts w:ascii="Arial" w:hAnsi="Arial"/>
                <w:b w:val="false"/>
                <w:i w:val="false"/>
                <w:caps w:val="false"/>
                <w:smallCaps w:val="false"/>
                <w:color w:val="004266" w:themeShade="80"/>
                <w:spacing w:val="0"/>
                <w:kern w:val="0"/>
                <w:sz w:val="18"/>
                <w:szCs w:val="20"/>
                <w:highlight w:val="green"/>
                <w:lang w:bidi="ar-SA"/>
              </w:rPr>
              <w:t>CPCCBC4006</w:t>
            </w:r>
            <w:r>
              <w:rPr>
                <w:rStyle w:val="StrongEmphasis"/>
                <w:b w:val="false"/>
                <w:i w:val="false"/>
                <w:caps w:val="false"/>
                <w:smallCaps w:val="false"/>
                <w:color w:val="00447C" w:themeColor="accent1" w:themeShade="80"/>
                <w:spacing w:val="0"/>
                <w:kern w:val="0"/>
                <w:sz w:val="20"/>
                <w:szCs w:val="20"/>
                <w:highlight w:val="green"/>
                <w:lang w:bidi="ar-SA"/>
              </w:rPr>
              <w:t xml:space="preserve"> – </w:t>
            </w:r>
            <w:r>
              <w:rPr>
                <w:rStyle w:val="StrongEmphasis"/>
                <w:rFonts w:ascii="Arial" w:hAnsi="Arial"/>
                <w:b w:val="false"/>
                <w:i w:val="false"/>
                <w:caps w:val="false"/>
                <w:smallCaps w:val="false"/>
                <w:color w:val="004266" w:themeShade="80"/>
                <w:spacing w:val="0"/>
                <w:kern w:val="0"/>
                <w:sz w:val="18"/>
                <w:szCs w:val="20"/>
                <w:highlight w:val="green"/>
                <w:lang w:bidi="ar-SA"/>
              </w:rPr>
              <w:t>CPCCBC4021</w:t>
            </w:r>
            <w:r>
              <w:rPr>
                <w:rStyle w:val="StrongEmphasis"/>
                <w:b w:val="false"/>
                <w:i w:val="false"/>
                <w:caps w:val="false"/>
                <w:smallCaps w:val="false"/>
                <w:color w:val="00447C" w:themeColor="accent1" w:themeShade="80"/>
                <w:spacing w:val="0"/>
                <w:kern w:val="0"/>
                <w:sz w:val="20"/>
                <w:szCs w:val="20"/>
                <w:highlight w:val="green"/>
                <w:lang w:bidi="ar-SA"/>
              </w:rPr>
              <w:t xml:space="preserve"> - </w:t>
            </w:r>
            <w:r>
              <w:rPr>
                <w:rStyle w:val="StrongEmphasis"/>
                <w:b w:val="false"/>
                <w:i w:val="false"/>
                <w:caps w:val="false"/>
                <w:smallCaps w:val="false"/>
                <w:color w:val="00447C" w:themeColor="accent1" w:themeShade="80"/>
                <w:spacing w:val="0"/>
                <w:kern w:val="0"/>
                <w:sz w:val="20"/>
                <w:szCs w:val="20"/>
                <w:highlight w:val="green"/>
                <w:lang w:bidi="ar-SA"/>
              </w:rPr>
              <w:t>CPC40120OL15SNE(C2)</w:t>
            </w:r>
          </w:p>
        </w:tc>
      </w:tr>
      <w:tr>
        <w:trPr>
          <w:trHeight w:val="600"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spacing w:before="60" w:after="60"/>
              <w:jc w:val="left"/>
              <w:rPr>
                <w:rFonts w:eastAsia="Times New Roman"/>
                <w:sz w:val="20"/>
                <w:szCs w:val="20"/>
                <w:lang w:eastAsia="en-AU"/>
              </w:rPr>
            </w:pPr>
            <w:r>
              <w:rPr>
                <w:kern w:val="0"/>
                <w:szCs w:val="22"/>
                <w:lang w:bidi="ar-SA"/>
              </w:rPr>
              <w:t>[Enter Here]</w:t>
            </w:r>
            <w:r>
              <w:rPr>
                <w:rFonts w:eastAsia="Times New Roman"/>
                <w:kern w:val="0"/>
                <w:sz w:val="20"/>
                <w:szCs w:val="20"/>
                <w:lang w:eastAsia="en-AU" w:bidi="ar-SA"/>
              </w:rPr>
              <w:t>Yaser Farag and Denis Crow</w:t>
            </w:r>
          </w:p>
        </w:tc>
      </w:tr>
      <w:tr>
        <w:trPr>
          <w:trHeight w:val="356"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spacing w:before="60" w:after="60"/>
              <w:jc w:val="left"/>
              <w:rPr>
                <w:rFonts w:eastAsia="Times New Roman"/>
                <w:color w:val="00447C" w:themeColor="accent1" w:themeShade="80"/>
                <w:sz w:val="20"/>
                <w:szCs w:val="20"/>
                <w:lang w:eastAsia="en-AU"/>
              </w:rPr>
            </w:pPr>
            <w:r>
              <w:rPr>
                <w:b/>
                <w:i/>
                <w:color w:val="00447C" w:themeColor="accent1" w:themeShade="80"/>
                <w:kern w:val="0"/>
                <w:sz w:val="20"/>
                <w:szCs w:val="20"/>
                <w:lang w:bidi="ar-SA"/>
              </w:rPr>
              <w:t>____ / ____ / ____</w:t>
            </w:r>
            <w:r>
              <w:rPr>
                <w:rFonts w:eastAsia="Times New Roman"/>
                <w:b/>
                <w:i/>
                <w:color w:val="00447C" w:themeColor="accent1" w:themeShade="80"/>
                <w:kern w:val="0"/>
                <w:sz w:val="20"/>
                <w:szCs w:val="20"/>
                <w:lang w:eastAsia="en-AU" w:bidi="ar-SA"/>
              </w:rPr>
              <w:t>21/09/2023</w:t>
            </w:r>
          </w:p>
        </w:tc>
      </w:tr>
      <w:tr>
        <w:trPr>
          <w:trHeight w:val="1261" w:hRule="atLeast"/>
        </w:trPr>
        <w:tc>
          <w:tcPr>
            <w:tcW w:w="9683" w:type="dxa"/>
            <w:gridSpan w:val="2"/>
            <w:tcBorders/>
            <w:vAlign w:val="center"/>
          </w:tcPr>
          <w:p>
            <w:pPr>
              <w:pStyle w:val="Tablepointhighlight"/>
              <w:widowControl/>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numPr>
                <w:ilvl w:val="0"/>
                <w:numId w:val="3"/>
              </w:numPr>
              <w:spacing w:lineRule="auto" w:line="240"/>
              <w:jc w:val="left"/>
              <w:rPr>
                <w:b w:val="false"/>
                <w:b w:val="false"/>
                <w:color w:val="00447C" w:themeColor="accent1" w:themeShade="80"/>
                <w:szCs w:val="20"/>
              </w:rPr>
            </w:pPr>
            <w:r>
              <w:rPr>
                <w:b w:val="false"/>
                <w:color w:val="00447C" w:themeColor="accent1" w:themeShade="80"/>
                <w:kern w:val="0"/>
                <w:szCs w:val="20"/>
                <w:lang w:bidi="ar-SA"/>
              </w:rPr>
              <w:t>evaluation of steel trussed roof vs timber pitched roof in appropriate climate zone for durability, fire resistance, and cost effectiveness</w:t>
            </w:r>
          </w:p>
          <w:p>
            <w:pPr>
              <w:pStyle w:val="Tablepointhighlight"/>
              <w:widowControl/>
              <w:numPr>
                <w:ilvl w:val="0"/>
                <w:numId w:val="3"/>
              </w:numPr>
              <w:spacing w:lineRule="auto" w:line="240"/>
              <w:jc w:val="left"/>
              <w:rPr>
                <w:b w:val="false"/>
                <w:b w:val="false"/>
                <w:color w:val="00447C" w:themeColor="accent1" w:themeShade="80"/>
                <w:szCs w:val="20"/>
              </w:rPr>
            </w:pPr>
            <w:r>
              <w:rPr>
                <w:b w:val="false"/>
                <w:color w:val="00447C" w:themeColor="accent1" w:themeShade="80"/>
                <w:kern w:val="0"/>
                <w:szCs w:val="20"/>
                <w:lang w:bidi="ar-SA"/>
              </w:rPr>
              <w:t>tolerance criteria selected that apply to the better chosen materials</w:t>
            </w:r>
          </w:p>
          <w:p>
            <w:pPr>
              <w:pStyle w:val="Tablepointhighlight"/>
              <w:widowControl/>
              <w:numPr>
                <w:ilvl w:val="0"/>
                <w:numId w:val="3"/>
              </w:numPr>
              <w:spacing w:lineRule="auto" w:line="240"/>
              <w:jc w:val="left"/>
              <w:rPr>
                <w:b w:val="false"/>
                <w:b w:val="false"/>
                <w:color w:val="00447C" w:themeColor="accent1" w:themeShade="80"/>
                <w:szCs w:val="20"/>
              </w:rPr>
            </w:pPr>
            <w:r>
              <w:rPr>
                <w:b w:val="false"/>
                <w:color w:val="00447C" w:themeColor="accent1" w:themeShade="80"/>
                <w:kern w:val="0"/>
                <w:szCs w:val="20"/>
                <w:lang w:bidi="ar-SA"/>
              </w:rPr>
              <w:t>climate zone tolerances that differ from Katherine to metro Melbourne</w:t>
            </w:r>
          </w:p>
          <w:p>
            <w:pPr>
              <w:pStyle w:val="Tablepointhighlight"/>
              <w:widowControl/>
              <w:numPr>
                <w:ilvl w:val="0"/>
                <w:numId w:val="3"/>
              </w:numPr>
              <w:spacing w:lineRule="auto" w:line="240"/>
              <w:jc w:val="left"/>
              <w:rPr>
                <w:b w:val="false"/>
                <w:b w:val="false"/>
                <w:color w:val="00447C" w:themeColor="accent1" w:themeShade="80"/>
                <w:szCs w:val="20"/>
              </w:rPr>
            </w:pPr>
            <w:r>
              <w:rPr>
                <w:b w:val="false"/>
                <w:color w:val="00447C" w:themeColor="accent1" w:themeShade="80"/>
                <w:kern w:val="0"/>
                <w:szCs w:val="20"/>
                <w:lang w:bidi="ar-SA"/>
              </w:rPr>
              <w:t>tolerance installation and assembly identification and checking relevant to construction industry Australian standards</w:t>
            </w:r>
          </w:p>
          <w:p>
            <w:pPr>
              <w:pStyle w:val="Tablepointhighlight"/>
              <w:widowControl/>
              <w:numPr>
                <w:ilvl w:val="0"/>
                <w:numId w:val="3"/>
              </w:numPr>
              <w:spacing w:lineRule="auto" w:line="240"/>
              <w:jc w:val="left"/>
              <w:rPr>
                <w:b w:val="false"/>
                <w:b w:val="false"/>
                <w:color w:val="00447C" w:themeColor="accent1" w:themeShade="80"/>
                <w:szCs w:val="20"/>
              </w:rPr>
            </w:pPr>
            <w:r>
              <w:rPr>
                <w:b w:val="false"/>
                <w:color w:val="00447C" w:themeColor="accent1" w:themeShade="80"/>
                <w:kern w:val="0"/>
                <w:szCs w:val="20"/>
                <w:lang w:bidi="ar-SA"/>
              </w:rPr>
              <w:t>Contingency plan for unavailability or unsuitability of material for project</w:t>
            </w:r>
          </w:p>
          <w:p>
            <w:pPr>
              <w:pStyle w:val="Tablepointhighlight"/>
              <w:widowControl/>
              <w:jc w:val="left"/>
              <w:rPr>
                <w:b w:val="false"/>
                <w:b w:val="false"/>
                <w:color w:val="00447C" w:themeColor="accent1" w:themeShade="80"/>
                <w:szCs w:val="20"/>
              </w:rPr>
            </w:pPr>
            <w:r>
              <w:rPr>
                <w:b w:val="false"/>
                <w:color w:val="00447C" w:themeColor="accent1" w:themeShade="80"/>
                <w:kern w:val="0"/>
                <w:szCs w:val="20"/>
                <w:lang w:bidi="ar-SA"/>
              </w:rPr>
            </w:r>
          </w:p>
          <w:p>
            <w:pPr>
              <w:pStyle w:val="Tablepointhighlight"/>
              <w:widowControl/>
              <w:jc w:val="left"/>
              <w:rPr>
                <w:b w:val="false"/>
                <w:b w:val="false"/>
                <w:color w:val="00447C" w:themeColor="accent1" w:themeShade="80"/>
                <w:szCs w:val="20"/>
              </w:rPr>
            </w:pPr>
            <w:r>
              <w:rPr>
                <w:b w:val="false"/>
                <w:color w:val="00447C" w:themeColor="accent1" w:themeShade="80"/>
                <w:kern w:val="0"/>
                <w:szCs w:val="20"/>
                <w:lang w:bidi="ar-SA"/>
              </w:rPr>
            </w:r>
          </w:p>
          <w:p>
            <w:pPr>
              <w:pStyle w:val="Tablepointhighlight"/>
              <w:widowControl/>
              <w:jc w:val="left"/>
              <w:rPr>
                <w:b w:val="false"/>
                <w:b w:val="false"/>
                <w:color w:val="00447C" w:themeColor="accent1" w:themeShade="80"/>
                <w:szCs w:val="20"/>
              </w:rPr>
            </w:pPr>
            <w:r>
              <w:rPr>
                <w:b w:val="false"/>
                <w:color w:val="00447C" w:themeColor="accent1" w:themeShade="80"/>
                <w:kern w:val="0"/>
                <w:szCs w:val="20"/>
                <w:lang w:bidi="ar-SA"/>
              </w:rPr>
            </w:r>
          </w:p>
          <w:p>
            <w:pPr>
              <w:pStyle w:val="Tablepointhighlight"/>
              <w:widowControl/>
              <w:spacing w:before="60" w:after="60"/>
              <w:jc w:val="left"/>
              <w:rPr>
                <w:b w:val="false"/>
                <w:b w:val="false"/>
                <w:color w:val="00447C" w:themeColor="accent1" w:themeShade="80"/>
                <w:szCs w:val="20"/>
              </w:rPr>
            </w:pPr>
            <w:r>
              <w:rPr>
                <w:b w:val="false"/>
                <w:color w:val="00447C" w:themeColor="accent1" w:themeShade="80"/>
                <w:kern w:val="0"/>
                <w:szCs w:val="20"/>
                <w:lang w:bidi="ar-SA"/>
              </w:rPr>
            </w:r>
          </w:p>
        </w:tc>
      </w:tr>
      <w:tr>
        <w:trPr>
          <w:trHeight w:val="1078" w:hRule="atLeast"/>
        </w:trPr>
        <w:tc>
          <w:tcPr>
            <w:tcW w:w="1881" w:type="dxa"/>
            <w:tcBorders/>
          </w:tcPr>
          <w:p>
            <w:pPr>
              <w:pStyle w:val="Tablepointhighlight"/>
              <w:widowControl/>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spacing w:before="60" w:after="60"/>
              <w:rPr>
                <w:color w:val="00447C" w:themeColor="accent1" w:themeShade="80"/>
              </w:rPr>
            </w:pPr>
            <w:r>
              <w:rPr>
                <w:color w:val="00447C" w:themeColor="accent1" w:themeShade="80"/>
                <w:kern w:val="0"/>
                <w:lang w:bidi="ar-SA"/>
              </w:rPr>
              <w:t>Participant Signature:</w:t>
            </w:r>
          </w:p>
          <w:p>
            <w:pPr>
              <w:pStyle w:val="Tablepointhighlight"/>
              <w:widowControl/>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spacing w:before="60" w:after="60"/>
              <w:jc w:val="left"/>
              <w:rPr>
                <w:sz w:val="20"/>
                <w:szCs w:val="20"/>
                <w:lang w:eastAsia="en-AU"/>
              </w:rPr>
            </w:pPr>
            <w:r>
              <w:rPr>
                <w:kern w:val="0"/>
                <w:sz w:val="20"/>
                <w:szCs w:val="22"/>
                <w:lang w:eastAsia="en-AU" w:bidi="ar-SA"/>
              </w:rPr>
            </w:r>
          </w:p>
          <w:p>
            <w:pPr>
              <w:pStyle w:val="Tablecopy"/>
              <w:widowControl/>
              <w:spacing w:before="60" w:after="60"/>
              <w:jc w:val="left"/>
              <w:rPr>
                <w:sz w:val="20"/>
                <w:szCs w:val="20"/>
                <w:lang w:eastAsia="en-AU"/>
              </w:rPr>
            </w:pPr>
            <w:r>
              <w:rPr>
                <w:kern w:val="0"/>
                <w:szCs w:val="22"/>
                <w:lang w:bidi="ar-SA"/>
              </w:rPr>
              <w:t>[Enter Here]</w:t>
            </w:r>
            <w:r>
              <w:rPr>
                <w:kern w:val="0"/>
                <w:sz w:val="20"/>
                <w:szCs w:val="20"/>
                <w:lang w:eastAsia="en-AU" w:bidi="ar-SA"/>
              </w:rPr>
              <w:t>Jack Don McLovin</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1134" w:hRule="atLeast"/>
        </w:trPr>
        <w:tc>
          <w:tcPr>
            <w:tcW w:w="10061" w:type="dxa"/>
            <w:tcBorders/>
          </w:tcPr>
          <w:p>
            <w:pPr>
              <w:pStyle w:val="Heading2"/>
              <w:widowControl w:val="false"/>
              <w:rPr>
                <w:i/>
                <w:i/>
                <w:iCs/>
              </w:rPr>
            </w:pPr>
            <w:bookmarkStart w:id="5" w:name="_Toc119503774"/>
            <w:r>
              <w:rPr>
                <w:i/>
                <w:iCs/>
              </w:rPr>
              <w:t>Executive Summary</w:t>
            </w:r>
            <w:bookmarkEnd w:id="5"/>
          </w:p>
          <w:p>
            <w:pPr>
              <w:pStyle w:val="Normal"/>
              <w:widowControl w:val="false"/>
              <w:rPr>
                <w:i/>
                <w:i/>
                <w:iCs/>
              </w:rPr>
            </w:pPr>
            <w:r>
              <w:rPr/>
            </w:r>
          </w:p>
          <w:p>
            <w:pPr>
              <w:pStyle w:val="Normal"/>
              <w:widowControl w:val="false"/>
              <w:rPr>
                <w:i/>
                <w:i/>
                <w:iCs/>
              </w:rPr>
            </w:pPr>
            <w:r>
              <w:rPr/>
            </w:r>
          </w:p>
          <w:p>
            <w:pPr>
              <w:pStyle w:val="Normal"/>
              <w:widowControl w:val="false"/>
              <w:rPr>
                <w:rFonts w:cs="Arial"/>
                <w:i/>
                <w:i/>
                <w:iCs/>
              </w:rPr>
            </w:pPr>
            <w:r>
              <w:rPr>
                <w:rFonts w:cs="Arial"/>
                <w:i/>
                <w:iCs/>
              </w:rPr>
            </w:r>
          </w:p>
          <w:p>
            <w:pPr>
              <w:pStyle w:val="Content"/>
              <w:widowControl w:val="false"/>
              <w:rPr>
                <w:i/>
                <w:i/>
                <w:iCs/>
                <w:sz w:val="22"/>
                <w:szCs w:val="18"/>
              </w:rPr>
            </w:pPr>
            <w:r>
              <w:rPr>
                <w:i/>
                <w:iCs/>
                <w:sz w:val="22"/>
                <w:szCs w:val="18"/>
              </w:rPr>
            </w:r>
          </w:p>
          <w:p>
            <w:pPr>
              <w:pStyle w:val="Content"/>
              <w:widowControl w:val="false"/>
              <w:rPr>
                <w:i/>
                <w:i/>
                <w:iCs/>
                <w:sz w:val="22"/>
                <w:szCs w:val="18"/>
              </w:rPr>
            </w:pPr>
            <w:r>
              <w:rPr>
                <w:i/>
                <w:iCs/>
                <w:sz w:val="22"/>
                <w:szCs w:val="18"/>
              </w:rPr>
            </w:r>
          </w:p>
          <w:p>
            <w:pPr>
              <w:pStyle w:val="Normal"/>
              <w:widowControl w:val="false"/>
              <w:shd w:val="clear" w:color="auto" w:fill="FFFFFF"/>
              <w:spacing w:lineRule="auto" w:line="240" w:before="360" w:after="360"/>
              <w:ind w:left="1080" w:hanging="0"/>
              <w:rPr>
                <w:i/>
                <w:i/>
                <w:iCs/>
              </w:rPr>
            </w:pPr>
            <w:r>
              <w:rPr>
                <w:i/>
                <w:iCs/>
              </w:rPr>
            </w:r>
          </w:p>
          <w:p>
            <w:pPr>
              <w:pStyle w:val="Normal"/>
              <w:widowControl w:val="false"/>
              <w:shd w:val="clear" w:color="auto" w:fill="FFFFFF"/>
              <w:spacing w:lineRule="auto" w:line="240" w:before="360" w:after="360"/>
              <w:ind w:left="1080" w:hanging="0"/>
              <w:rPr>
                <w:i/>
                <w:i/>
                <w:iCs/>
              </w:rPr>
            </w:pPr>
            <w:r>
              <w:rPr>
                <w:i/>
                <w:iCs/>
              </w:rPr>
            </w:r>
          </w:p>
          <w:p>
            <w:pPr>
              <w:pStyle w:val="Normal"/>
              <w:widowControl w:val="false"/>
              <w:shd w:val="clear" w:color="auto" w:fill="FFFFFF"/>
              <w:spacing w:lineRule="auto" w:line="240" w:before="360" w:after="360"/>
              <w:ind w:left="1080" w:hanging="0"/>
              <w:rPr>
                <w:i/>
                <w:i/>
                <w:iCs/>
              </w:rPr>
            </w:pPr>
            <w:r>
              <w:rPr>
                <w:i/>
                <w:iCs/>
              </w:rPr>
            </w:r>
          </w:p>
          <w:p>
            <w:pPr>
              <w:pStyle w:val="Normal"/>
              <w:widowControl w:val="false"/>
              <w:shd w:val="clear" w:color="auto" w:fill="FFFFFF"/>
              <w:spacing w:lineRule="auto" w:line="240" w:before="360" w:after="360"/>
              <w:ind w:left="1080" w:hanging="0"/>
              <w:rPr>
                <w:i/>
                <w:i/>
                <w:iCs/>
              </w:rPr>
            </w:pPr>
            <w:r>
              <w:rPr>
                <w:i/>
                <w:iCs/>
              </w:rPr>
            </w:r>
          </w:p>
        </w:tc>
      </w:tr>
    </w:tbl>
    <w:p>
      <w:pPr>
        <w:pStyle w:val="Normal"/>
        <w:rPr>
          <w:i/>
          <w:i/>
          <w:iCs/>
        </w:rPr>
      </w:pPr>
      <w:r>
        <w:rPr>
          <w:i/>
          <w:iCs/>
        </w:rPr>
      </w:r>
      <w:r>
        <w:br w:type="page"/>
      </w:r>
    </w:p>
    <w:p>
      <w:pPr>
        <w:pStyle w:val="Normal"/>
        <w:rPr/>
      </w:pPr>
      <w:r>
        <w:rPr/>
      </w:r>
    </w:p>
    <w:p>
      <w:pPr>
        <w:pStyle w:val="Heading2"/>
        <w:widowControl w:val="false"/>
        <w:rPr>
          <w:b w:val="false"/>
          <w:b w:val="false"/>
          <w:bCs/>
        </w:rPr>
      </w:pPr>
      <w:bookmarkStart w:id="6" w:name="_Toc119503775"/>
      <w:r>
        <w:rPr>
          <w:b w:val="false"/>
          <w:bCs/>
        </w:rPr>
        <w:t>Introductio</w:t>
      </w:r>
      <w:bookmarkEnd w:id="6"/>
      <w:r>
        <w:rPr>
          <w:b w:val="false"/>
          <w:bCs/>
        </w:rPr>
        <w:t>n</w:t>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2685" w:hRule="atLeast"/>
        </w:trPr>
        <w:tc>
          <w:tcPr>
            <w:tcW w:w="10061" w:type="dxa"/>
            <w:tcBorders/>
          </w:tcPr>
          <w:p>
            <w:pPr>
              <w:pStyle w:val="Normal"/>
              <w:widowControl w:val="false"/>
              <w:shd w:val="clear" w:color="auto" w:fill="FFFFFF"/>
              <w:spacing w:lineRule="auto" w:line="240"/>
              <w:ind w:left="720" w:hanging="0"/>
              <w:rPr>
                <w:rFonts w:cs="Arial"/>
                <w:b w:val="false"/>
                <w:b w:val="false"/>
                <w:bCs/>
              </w:rPr>
            </w:pPr>
            <w:r>
              <w:rPr>
                <w:rFonts w:cs="Arial"/>
                <w:b w:val="false"/>
                <w:bCs/>
              </w:rPr>
            </w:r>
          </w:p>
          <w:p>
            <w:pPr>
              <w:pStyle w:val="Normal"/>
              <w:widowControl w:val="false"/>
              <w:shd w:val="clear" w:color="auto" w:fill="FFFFFF"/>
              <w:spacing w:lineRule="auto" w:line="240"/>
              <w:ind w:left="720" w:hanging="0"/>
              <w:rPr>
                <w:rFonts w:cs="Arial"/>
                <w:b w:val="false"/>
                <w:b w:val="false"/>
                <w:bCs/>
                <w:color w:val="auto"/>
              </w:rPr>
            </w:pPr>
            <w:r>
              <w:rPr>
                <w:rFonts w:cs="Arial"/>
                <w:b w:val="false"/>
                <w:bCs/>
                <w:color w:val="auto"/>
              </w:rPr>
              <w:t xml:space="preserve">Report Written By:     </w:t>
            </w:r>
            <w:r>
              <w:rPr>
                <w:b w:val="false"/>
                <w:bCs/>
                <w:color w:val="auto"/>
              </w:rPr>
              <w:t>[Enter Here]</w:t>
            </w:r>
            <w:r>
              <w:rPr>
                <w:rFonts w:cs="Arial"/>
                <w:b w:val="false"/>
                <w:bCs/>
                <w:color w:val="auto"/>
              </w:rPr>
              <w:t xml:space="preserve"> </w:t>
            </w:r>
            <w:r>
              <w:rPr>
                <w:rFonts w:cs="Arial"/>
                <w:b w:val="false"/>
                <w:bCs/>
                <w:color w:val="auto"/>
              </w:rPr>
              <w:t>Jack Don McLovin</w:t>
            </w:r>
          </w:p>
          <w:p>
            <w:pPr>
              <w:pStyle w:val="Normal"/>
              <w:widowControl w:val="false"/>
              <w:shd w:val="clear" w:color="auto" w:fill="FFFFFF"/>
              <w:spacing w:lineRule="auto" w:line="240"/>
              <w:ind w:left="720" w:hanging="0"/>
              <w:rPr>
                <w:rFonts w:cs="Arial"/>
                <w:b w:val="false"/>
                <w:b w:val="false"/>
                <w:bCs/>
                <w:color w:val="auto"/>
              </w:rPr>
            </w:pPr>
            <w:r>
              <w:rPr>
                <w:rFonts w:cs="Arial"/>
                <w:b w:val="false"/>
                <w:bCs/>
                <w:color w:val="auto"/>
              </w:rPr>
              <w:t xml:space="preserve">Date:                             </w:t>
            </w:r>
            <w:r>
              <w:rPr>
                <w:b w:val="false"/>
                <w:bCs/>
                <w:color w:val="auto"/>
              </w:rPr>
              <w:t>[Enter Here]</w:t>
            </w:r>
            <w:r>
              <w:rPr>
                <w:rFonts w:cs="Arial"/>
                <w:b w:val="false"/>
                <w:bCs/>
                <w:color w:val="auto"/>
              </w:rPr>
              <w:t xml:space="preserve"> </w:t>
            </w:r>
            <w:r>
              <w:rPr>
                <w:rFonts w:cs="Arial"/>
                <w:b w:val="false"/>
                <w:bCs/>
                <w:color w:val="auto"/>
              </w:rPr>
              <w:t>21/09/2023</w:t>
            </w:r>
          </w:p>
          <w:p>
            <w:pPr>
              <w:pStyle w:val="Normal"/>
              <w:widowControl w:val="false"/>
              <w:shd w:val="clear" w:color="auto" w:fill="FFFFFF"/>
              <w:spacing w:lineRule="auto" w:line="240"/>
              <w:ind w:left="720" w:hanging="0"/>
              <w:rPr>
                <w:rFonts w:cs="Arial"/>
                <w:b w:val="false"/>
                <w:b w:val="false"/>
                <w:bCs/>
                <w:color w:val="auto"/>
              </w:rPr>
            </w:pPr>
            <w:r>
              <w:rPr>
                <w:rFonts w:cs="Arial"/>
                <w:b w:val="false"/>
                <w:bCs/>
                <w:color w:val="auto"/>
              </w:rPr>
              <w:t xml:space="preserve">Project  Details:           </w:t>
            </w:r>
            <w:r>
              <w:rPr>
                <w:b w:val="false"/>
                <w:bCs/>
                <w:color w:val="auto"/>
              </w:rPr>
              <w:t>[Enter Here]</w:t>
            </w:r>
            <w:r>
              <w:rPr>
                <w:rFonts w:cs="Arial"/>
                <w:b w:val="false"/>
                <w:bCs/>
                <w:color w:val="auto"/>
              </w:rPr>
              <w:t xml:space="preserve"> </w:t>
            </w:r>
            <w:r>
              <w:rPr>
                <w:rFonts w:cs="Arial"/>
                <w:b w:val="false"/>
                <w:bCs/>
                <w:color w:val="auto"/>
              </w:rPr>
              <w:t>Scenario – Residential Build</w:t>
            </w:r>
          </w:p>
          <w:p>
            <w:pPr>
              <w:pStyle w:val="Normal"/>
              <w:widowControl w:val="false"/>
              <w:shd w:val="clear" w:color="auto" w:fill="FFFFFF"/>
              <w:spacing w:lineRule="auto" w:line="240"/>
              <w:ind w:left="720" w:hanging="0"/>
              <w:rPr>
                <w:rFonts w:cs="Arial"/>
                <w:b w:val="false"/>
                <w:b w:val="false"/>
                <w:bCs/>
                <w:color w:val="auto"/>
              </w:rPr>
            </w:pPr>
            <w:r>
              <w:rPr>
                <w:rFonts w:cs="Arial"/>
                <w:b w:val="false"/>
                <w:bCs/>
                <w:color w:val="auto"/>
              </w:rPr>
            </w:r>
          </w:p>
          <w:p>
            <w:pPr>
              <w:pStyle w:val="BulletsCopy"/>
              <w:widowControl w:val="false"/>
              <w:spacing w:before="120" w:after="120"/>
              <w:rPr>
                <w:bCs/>
              </w:rPr>
            </w:pPr>
            <w:r>
              <w:rPr>
                <w:bCs/>
              </w:rPr>
            </w:r>
          </w:p>
        </w:tc>
      </w:tr>
    </w:tbl>
    <w:p>
      <w:pPr>
        <w:pStyle w:val="Normal"/>
        <w:spacing w:before="0" w:after="200"/>
        <w:rPr/>
      </w:pPr>
      <w:r>
        <w:rPr/>
      </w:r>
    </w:p>
    <w:p>
      <w:pPr>
        <w:pStyle w:val="Heading2"/>
        <w:rPr/>
      </w:pPr>
      <w:bookmarkStart w:id="7" w:name="_Toc119503776"/>
      <w:r>
        <w:rPr/>
        <w:t>Describe your scenario</w:t>
      </w:r>
      <w:bookmarkEnd w:id="7"/>
    </w:p>
    <w:p>
      <w:pPr>
        <w:pStyle w:val="Normal"/>
        <w:rPr>
          <w:color w:val="auto"/>
        </w:rPr>
      </w:pPr>
      <w:r>
        <w:rPr>
          <w:color w:val="auto"/>
        </w:rPr>
        <w:t>[Enter Here]</w:t>
      </w:r>
    </w:p>
    <w:p>
      <w:pPr>
        <w:pStyle w:val="Normal"/>
        <w:rPr/>
      </w:pPr>
      <w:r>
        <w:rPr/>
        <w:t>The Trent Hall in Katherine needs to be roofed with either steel truss or timber pitch. Depending on the climate zone, we need to determine the durability, fire resistance and cost effectiveness of each, and then to recommend one based on also the serviceability and compliance with Australian Standards. We need to make use of tolerance criteria for the selected material and name the difference between doing this in Katherine and in Melbourne. Allowable tolerances for installing and assembling needs to be identified and checked and made relevant to the work and the construction industry Australian standards. As well as contingency plans for the case of unavailability or unsuitability of the materials.</w:t>
      </w:r>
    </w:p>
    <w:p>
      <w:pPr>
        <w:pStyle w:val="Normal"/>
        <w:spacing w:before="0" w:after="20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r>
        <w:br w:type="page"/>
      </w:r>
    </w:p>
    <w:p>
      <w:pPr>
        <w:pStyle w:val="Normal"/>
        <w:rPr/>
      </w:pPr>
      <w:r>
        <w:rPr/>
      </w:r>
    </w:p>
    <w:p>
      <w:pPr>
        <w:pStyle w:val="Heading2"/>
        <w:rPr/>
      </w:pPr>
      <w:bookmarkStart w:id="8" w:name="_Toc119503777"/>
      <w:r>
        <w:rPr/>
        <w:t>Target audienc</w:t>
      </w:r>
      <w:bookmarkEnd w:id="8"/>
      <w:r>
        <w:rPr/>
        <w:t>e</w:t>
      </w:r>
    </w:p>
    <w:p>
      <w:pPr>
        <w:pStyle w:val="Normal"/>
        <w:spacing w:before="0" w:after="200"/>
        <w:rPr>
          <w:rFonts w:cs="Arial"/>
          <w:b w:val="false"/>
          <w:b w:val="false"/>
          <w:color w:val="auto"/>
        </w:rPr>
      </w:pPr>
      <w:r>
        <w:rPr>
          <w:color w:val="auto"/>
        </w:rPr>
        <w:t>[Enter Here]</w:t>
      </w:r>
      <w:r>
        <w:rPr>
          <w:rFonts w:cs="Arial"/>
          <w:b w:val="false"/>
          <w:color w:val="auto"/>
        </w:rPr>
        <w:t xml:space="preserve"> </w:t>
      </w:r>
      <w:r>
        <w:rPr>
          <w:rFonts w:cs="Arial"/>
          <w:b w:val="false"/>
          <w:color w:val="auto"/>
        </w:rPr>
        <w:t>Labourers, Clientelle, Builder, Sub-contractors, Building Code Inspectors</w:t>
      </w:r>
    </w:p>
    <w:p>
      <w:pPr>
        <w:pStyle w:val="Heading2"/>
        <w:rPr/>
      </w:pPr>
      <w:bookmarkStart w:id="9" w:name="_Toc119503778"/>
      <w:r>
        <w:rPr/>
        <w:t>Report outcomes</w:t>
      </w:r>
      <w:bookmarkEnd w:id="9"/>
    </w:p>
    <w:p>
      <w:pPr>
        <w:pStyle w:val="Normal"/>
        <w:shd w:val="clear" w:color="auto" w:fill="FFFFFF"/>
        <w:spacing w:before="180" w:after="180"/>
        <w:rPr>
          <w:rFonts w:eastAsia="Calibri" w:eastAsiaTheme="minorHAnsi"/>
          <w:bCs/>
          <w:i/>
          <w:i/>
          <w:iCs/>
          <w:color w:val="auto"/>
          <w:sz w:val="22"/>
        </w:rPr>
      </w:pPr>
      <w:r>
        <w:rPr>
          <w:color w:val="auto"/>
        </w:rPr>
        <w:t>[Enter Here]</w:t>
      </w:r>
      <w:r>
        <w:rPr>
          <w:rFonts w:eastAsia="Calibri" w:eastAsiaTheme="minorHAnsi"/>
          <w:bCs/>
          <w:i/>
          <w:iCs/>
          <w:color w:val="auto"/>
          <w:sz w:val="22"/>
        </w:rPr>
        <w:t xml:space="preserve"> </w:t>
      </w:r>
    </w:p>
    <w:p>
      <w:pPr>
        <w:pStyle w:val="Normal"/>
        <w:shd w:val="clear" w:color="auto" w:fill="FFFFFF"/>
        <w:spacing w:before="180" w:after="180"/>
        <w:rPr>
          <w:rFonts w:eastAsia="Calibri" w:eastAsiaTheme="minorHAnsi"/>
          <w:b w:val="false"/>
          <w:b w:val="false"/>
          <w:bCs/>
          <w:i/>
          <w:i/>
          <w:iCs/>
          <w:color w:val="0A3650"/>
          <w:sz w:val="22"/>
        </w:rPr>
      </w:pPr>
      <w:r>
        <w:rPr>
          <w:rFonts w:eastAsia="Calibri" w:eastAsiaTheme="minorHAnsi"/>
          <w:b w:val="false"/>
          <w:bCs/>
          <w:i/>
          <w:iCs/>
          <w:color w:val="0A3650"/>
          <w:sz w:val="22"/>
        </w:rPr>
      </w:r>
    </w:p>
    <w:p>
      <w:pPr>
        <w:pStyle w:val="Normal"/>
        <w:shd w:val="clear" w:color="auto" w:fill="FFFFFF"/>
        <w:spacing w:before="180" w:after="180"/>
        <w:rPr>
          <w:rFonts w:eastAsia="Calibri" w:eastAsiaTheme="minorHAnsi"/>
          <w:b w:val="false"/>
          <w:b w:val="false"/>
          <w:bCs/>
          <w:i/>
          <w:i/>
          <w:iCs/>
          <w:color w:val="0A3650"/>
          <w:sz w:val="22"/>
        </w:rPr>
      </w:pPr>
      <w:r>
        <w:rPr>
          <w:rFonts w:eastAsia="Calibri" w:eastAsiaTheme="minorHAnsi"/>
          <w:b w:val="false"/>
          <w:bCs/>
          <w:i/>
          <w:iCs/>
          <w:color w:val="0A3650"/>
          <w:sz w:val="22"/>
        </w:rPr>
      </w:r>
    </w:p>
    <w:p>
      <w:pPr>
        <w:pStyle w:val="Normal"/>
        <w:shd w:val="clear" w:color="auto" w:fill="FFFFFF"/>
        <w:spacing w:before="180" w:after="180"/>
        <w:rPr>
          <w:rFonts w:eastAsia="Calibri" w:eastAsiaTheme="minorHAnsi"/>
          <w:b w:val="false"/>
          <w:b w:val="false"/>
          <w:bCs/>
          <w:i/>
          <w:i/>
          <w:iCs/>
          <w:color w:val="0A3650"/>
          <w:sz w:val="22"/>
        </w:rPr>
      </w:pPr>
      <w:r>
        <w:rPr>
          <w:rFonts w:eastAsia="Calibri" w:eastAsiaTheme="minorHAnsi"/>
          <w:b w:val="false"/>
          <w:bCs/>
          <w:i/>
          <w:iCs/>
          <w:color w:val="0A3650"/>
          <w:sz w:val="22"/>
        </w:rPr>
      </w:r>
    </w:p>
    <w:p>
      <w:pPr>
        <w:pStyle w:val="Normal"/>
        <w:shd w:val="clear" w:color="auto" w:fill="FFFFFF"/>
        <w:spacing w:before="180" w:after="180"/>
        <w:rPr>
          <w:rFonts w:eastAsia="Calibri" w:eastAsiaTheme="minorHAnsi"/>
          <w:b w:val="false"/>
          <w:b w:val="false"/>
          <w:bCs/>
          <w:i/>
          <w:i/>
          <w:iCs/>
          <w:color w:val="0A3650"/>
          <w:sz w:val="22"/>
        </w:rPr>
      </w:pPr>
      <w:r>
        <w:rPr>
          <w:rFonts w:eastAsia="Calibri" w:eastAsiaTheme="minorHAnsi"/>
          <w:b w:val="false"/>
          <w:bCs/>
          <w:i/>
          <w:iCs/>
          <w:color w:val="0A3650"/>
          <w:sz w:val="22"/>
        </w:rPr>
      </w:r>
    </w:p>
    <w:p>
      <w:pPr>
        <w:pStyle w:val="Normal"/>
        <w:shd w:val="clear" w:color="auto" w:fill="FFFFFF"/>
        <w:spacing w:before="180" w:after="180"/>
        <w:rPr>
          <w:rFonts w:eastAsia="Calibri" w:eastAsiaTheme="minorHAnsi"/>
          <w:b w:val="false"/>
          <w:b w:val="false"/>
          <w:bCs/>
          <w:i/>
          <w:i/>
          <w:iCs/>
          <w:color w:val="0A3650"/>
          <w:sz w:val="22"/>
        </w:rPr>
      </w:pPr>
      <w:r>
        <w:rPr>
          <w:b w:val="false"/>
          <w:bCs/>
          <w:i/>
          <w:iCs/>
          <w:sz w:val="22"/>
        </w:rPr>
        <w:t xml:space="preserve">The Jones  </w:t>
      </w:r>
      <w:commentRangeStart w:id="0"/>
      <w:r>
        <w:rPr>
          <w:b w:val="false"/>
          <w:bCs/>
          <w:i/>
          <w:iCs/>
          <w:sz w:val="22"/>
        </w:rPr>
        <w:t>have</w:t>
      </w:r>
      <w:r>
        <w:rPr>
          <w:b w:val="false"/>
          <w:bCs/>
          <w:i/>
          <w:iCs/>
          <w:sz w:val="22"/>
        </w:rPr>
      </w:r>
      <w:commentRangeEnd w:id="0"/>
      <w:r>
        <w:commentReference w:id="0"/>
      </w:r>
      <w:r>
        <w:rPr>
          <w:b w:val="false"/>
          <w:bCs/>
          <w:i/>
          <w:iCs/>
          <w:sz w:val="22"/>
        </w:rPr>
        <w:t xml:space="preserve"> asked the manage Trent Hall  to evaluate whether a steel trussed roof would outperform a timber pitched roof in that climate zone. Please include the following when preparing your comparison</w:t>
      </w:r>
    </w:p>
    <w:p>
      <w:pPr>
        <w:pStyle w:val="Normal"/>
        <w:shd w:val="clear" w:color="auto" w:fill="FFFFFF"/>
        <w:spacing w:before="180" w:after="180"/>
        <w:rPr>
          <w:rFonts w:eastAsia="Calibri" w:eastAsiaTheme="minorHAnsi"/>
          <w:b w:val="false"/>
          <w:b w:val="false"/>
          <w:bCs/>
          <w:i/>
          <w:i/>
          <w:iCs/>
          <w:color w:val="auto"/>
          <w:sz w:val="22"/>
        </w:rPr>
      </w:pPr>
      <w:r>
        <w:rPr>
          <w:color w:val="auto"/>
        </w:rPr>
        <w:t>[Enter Here]</w:t>
      </w:r>
      <w:r>
        <w:rPr>
          <w:rFonts w:eastAsia="Calibri" w:eastAsiaTheme="minorHAnsi"/>
          <w:b w:val="false"/>
          <w:bCs/>
          <w:i/>
          <w:iCs/>
          <w:color w:val="auto"/>
          <w:sz w:val="22"/>
        </w:rPr>
        <w:t>.</w:t>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Durability</w:t>
      </w:r>
    </w:p>
    <w:p>
      <w:pPr>
        <w:pStyle w:val="Normal"/>
        <w:shd w:val="clear" w:color="auto" w:fill="FFFFFF"/>
        <w:spacing w:before="180" w:after="180"/>
        <w:rPr>
          <w:rFonts w:eastAsia="Calibri" w:eastAsiaTheme="minorHAnsi"/>
          <w:b w:val="false"/>
          <w:b w:val="false"/>
          <w:bCs/>
          <w:i/>
          <w:i/>
          <w:iCs/>
          <w:color w:val="auto"/>
          <w:sz w:val="22"/>
        </w:rPr>
      </w:pPr>
      <w:r>
        <w:rPr>
          <w:color w:val="auto"/>
        </w:rPr>
        <w:t>[Enter Here]</w:t>
      </w:r>
      <w:r>
        <w:rPr>
          <w:rFonts w:eastAsia="Calibri" w:eastAsiaTheme="minorHAnsi"/>
          <w:b w:val="false"/>
          <w:bCs/>
          <w:i/>
          <w:iCs/>
          <w:color w:val="auto"/>
          <w:sz w:val="22"/>
        </w:rPr>
        <w:t>.</w:t>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lineRule="auto" w:line="240" w:before="180" w:after="180"/>
        <w:ind w:left="720" w:hanging="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Fire resistance</w:t>
      </w:r>
    </w:p>
    <w:p>
      <w:pPr>
        <w:pStyle w:val="Normal"/>
        <w:shd w:val="clear" w:color="auto" w:fill="FFFFFF"/>
        <w:spacing w:before="180" w:after="180"/>
        <w:rPr>
          <w:rFonts w:eastAsia="Calibri" w:eastAsiaTheme="minorHAnsi"/>
          <w:b w:val="false"/>
          <w:b w:val="false"/>
          <w:bCs/>
          <w:i/>
          <w:i/>
          <w:iCs/>
          <w:color w:val="auto"/>
          <w:sz w:val="22"/>
        </w:rPr>
      </w:pPr>
      <w:r>
        <w:rPr>
          <w:color w:val="auto"/>
        </w:rPr>
        <w:t>[Enter Here]</w:t>
      </w:r>
      <w:r>
        <w:rPr>
          <w:rFonts w:eastAsia="Calibri" w:eastAsiaTheme="minorHAnsi"/>
          <w:b w:val="false"/>
          <w:bCs/>
          <w:i/>
          <w:iCs/>
          <w:color w:val="auto"/>
          <w:sz w:val="22"/>
        </w:rPr>
        <w:t>.</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Cost effectiveness</w:t>
      </w:r>
    </w:p>
    <w:p>
      <w:pPr>
        <w:pStyle w:val="Normal"/>
        <w:shd w:val="clear" w:color="auto" w:fill="FFFFFF"/>
        <w:spacing w:before="180" w:after="180"/>
        <w:rPr>
          <w:rFonts w:eastAsia="Calibri" w:eastAsiaTheme="minorHAnsi"/>
          <w:bCs/>
          <w:i/>
          <w:i/>
          <w:iCs/>
          <w:color w:val="auto"/>
          <w:sz w:val="22"/>
        </w:rPr>
      </w:pPr>
      <w:r>
        <w:rPr>
          <w:color w:val="auto"/>
        </w:rPr>
        <w:t>[Enter Here]</w:t>
      </w:r>
      <w:r>
        <w:rPr>
          <w:rFonts w:eastAsia="Calibri" w:eastAsiaTheme="minorHAnsi"/>
          <w:bCs/>
          <w:i/>
          <w:iCs/>
          <w:color w:val="auto"/>
          <w:sz w:val="22"/>
        </w:rPr>
        <w:t>.</w:t>
      </w:r>
    </w:p>
    <w:p>
      <w:pPr>
        <w:pStyle w:val="Normal"/>
        <w:shd w:val="clear" w:color="auto" w:fill="FFFFFF"/>
        <w:spacing w:before="180" w:after="180"/>
        <w:rPr>
          <w:rFonts w:eastAsia="Calibri" w:eastAsiaTheme="minorHAnsi"/>
          <w:bCs/>
          <w:i/>
          <w:i/>
          <w:iCs/>
          <w:color w:val="FF0000"/>
        </w:rPr>
      </w:pPr>
      <w:r>
        <w:rPr>
          <w:rFonts w:eastAsia="Calibri" w:eastAsiaTheme="minorHAnsi"/>
          <w:bCs/>
          <w:i/>
          <w:iCs/>
          <w:color w:val="FF0000"/>
        </w:rPr>
      </w:r>
    </w:p>
    <w:p>
      <w:pPr>
        <w:pStyle w:val="Normal"/>
        <w:shd w:val="clear" w:color="auto" w:fill="FFFFFF"/>
        <w:spacing w:before="180" w:after="180"/>
        <w:rPr>
          <w:rFonts w:eastAsia="Calibri" w:eastAsiaTheme="minorHAnsi"/>
          <w:bCs/>
          <w:i/>
          <w:i/>
          <w:iCs/>
          <w:color w:val="FF0000"/>
        </w:rPr>
      </w:pPr>
      <w:r>
        <w:rPr>
          <w:rFonts w:eastAsia="Calibri" w:eastAsiaTheme="minorHAnsi"/>
          <w:bCs/>
          <w:i/>
          <w:iCs/>
          <w:color w:val="FF0000"/>
        </w:rPr>
      </w:r>
    </w:p>
    <w:p>
      <w:pPr>
        <w:pStyle w:val="Normal"/>
        <w:shd w:val="clear" w:color="auto" w:fill="FFFFFF"/>
        <w:spacing w:before="180" w:after="180"/>
        <w:ind w:left="360" w:hanging="0"/>
        <w:rPr>
          <w:rFonts w:eastAsia="Calibri" w:eastAsiaTheme="minorHAnsi"/>
          <w:b w:val="false"/>
          <w:b w:val="false"/>
          <w:bCs/>
          <w:i/>
          <w:i/>
          <w:iCs/>
          <w:color w:val="0A3650"/>
        </w:rPr>
      </w:pPr>
      <w:r>
        <w:rPr>
          <w:rFonts w:eastAsia="Calibri" w:eastAsiaTheme="minorHAnsi"/>
          <w:b w:val="false"/>
          <w:bCs/>
          <w:i/>
          <w:iCs/>
          <w:color w:val="0A3650"/>
        </w:rPr>
      </w:r>
    </w:p>
    <w:p>
      <w:pPr>
        <w:pStyle w:val="Normal"/>
        <w:spacing w:before="0" w:after="20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r>
        <w:br w:type="page"/>
      </w:r>
    </w:p>
    <w:p>
      <w:pPr>
        <w:pStyle w:val="Normal"/>
        <w:rPr/>
      </w:pPr>
      <w:r>
        <w:rPr/>
      </w:r>
    </w:p>
    <w:p>
      <w:pPr>
        <w:pStyle w:val="Heading2"/>
        <w:rPr>
          <w:rFonts w:cs="Arial"/>
          <w:b w:val="false"/>
          <w:b w:val="false"/>
        </w:rPr>
      </w:pPr>
      <w:bookmarkStart w:id="10" w:name="_Toc119503779"/>
      <w:r>
        <w:rPr/>
        <w:t>Recommendation</w:t>
      </w:r>
      <w:bookmarkEnd w:id="10"/>
      <w:r>
        <w:rPr/>
        <w:t>s </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Based on the comparison, it is my recommendation that,</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 xml:space="preserve"> </w:t>
      </w:r>
      <w:r>
        <w:rPr>
          <w:color w:val="auto"/>
        </w:rPr>
        <w:t>[Enter Here]</w:t>
      </w:r>
      <w:r>
        <w:rPr>
          <w:rFonts w:eastAsia="Calibri" w:eastAsiaTheme="minorHAnsi"/>
          <w:b w:val="false"/>
          <w:bCs/>
          <w:i/>
          <w:iCs/>
          <w:color w:val="auto"/>
          <w:sz w:val="22"/>
        </w:rPr>
        <w:t>.</w:t>
      </w:r>
      <w:r>
        <w:rPr>
          <w:rFonts w:eastAsia="Calibri" w:eastAsiaTheme="minorHAnsi"/>
          <w:b w:val="false"/>
          <w:bCs/>
          <w:i/>
          <w:iCs/>
          <w:color w:val="auto"/>
          <w:sz w:val="22"/>
        </w:rPr>
        <w:t>A steel trussed roof</w:t>
      </w:r>
    </w:p>
    <w:p>
      <w:pPr>
        <w:pStyle w:val="Normal"/>
        <w:rPr>
          <w:rFonts w:eastAsia="Calibri" w:eastAsiaTheme="minorHAnsi"/>
          <w:bCs/>
          <w:i/>
          <w:i/>
          <w:iCs/>
          <w:color w:val="auto"/>
          <w:sz w:val="22"/>
        </w:rPr>
      </w:pPr>
      <w:r>
        <w:rPr>
          <w:rFonts w:eastAsia="Calibri" w:eastAsiaTheme="minorHAnsi"/>
          <w:b w:val="false"/>
          <w:bCs/>
          <w:i/>
          <w:iCs/>
          <w:color w:val="auto"/>
          <w:sz w:val="22"/>
        </w:rPr>
        <w:t xml:space="preserve"> </w:t>
      </w:r>
      <w:r>
        <w:rPr>
          <w:rFonts w:eastAsia="Calibri" w:eastAsiaTheme="minorHAnsi"/>
          <w:b w:val="false"/>
          <w:bCs/>
          <w:i/>
          <w:iCs/>
          <w:color w:val="auto"/>
          <w:sz w:val="22"/>
        </w:rPr>
        <w:t xml:space="preserve">It is a suitable material in terms of its </w:t>
      </w:r>
    </w:p>
    <w:p>
      <w:pPr>
        <w:pStyle w:val="ListParagraph"/>
        <w:numPr>
          <w:ilvl w:val="0"/>
          <w:numId w:val="4"/>
        </w:numPr>
        <w:shd w:val="clear" w:color="auto" w:fill="FFFFFF"/>
        <w:spacing w:before="180" w:after="180"/>
        <w:contextualSpacing/>
        <w:rPr>
          <w:rFonts w:eastAsia="Calibri" w:eastAsiaTheme="minorHAnsi"/>
          <w:bCs/>
          <w:i/>
          <w:i/>
          <w:iCs/>
        </w:rPr>
      </w:pPr>
      <w:r>
        <w:rPr>
          <w:rFonts w:eastAsia="Calibri" w:eastAsiaTheme="minorHAnsi"/>
          <w:bCs/>
          <w:i/>
          <w:iCs/>
        </w:rPr>
        <w:t>Application</w:t>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t>because it is a very hot area in Katherine, such that fires are far more likely to occur than in Melbourne for example, so Steel won’t burn compared to the timber.</w:t>
      </w:r>
    </w:p>
    <w:p>
      <w:pPr>
        <w:pStyle w:val="Normal"/>
        <w:shd w:val="clear" w:color="auto" w:fill="FFFFFF"/>
        <w:spacing w:before="180" w:after="180"/>
        <w:rPr>
          <w:rFonts w:eastAsia="Calibri" w:eastAsiaTheme="minorHAnsi"/>
          <w:bCs/>
          <w:i/>
          <w:i/>
          <w:iCs/>
        </w:rPr>
      </w:pPr>
      <w:r>
        <w:rPr>
          <w:rFonts w:eastAsia="Calibri" w:eastAsiaTheme="minorHAnsi"/>
          <w:bCs/>
          <w:i/>
          <w:iCs/>
        </w:rPr>
      </w:r>
    </w:p>
    <w:p>
      <w:pPr>
        <w:pStyle w:val="Normal"/>
        <w:shd w:val="clear" w:color="auto" w:fill="FFFFFF"/>
        <w:spacing w:before="180" w:after="180"/>
        <w:rPr>
          <w:rFonts w:eastAsia="Calibri" w:eastAsiaTheme="minorHAnsi"/>
          <w:bCs/>
          <w:i/>
          <w:i/>
          <w:iCs/>
        </w:rPr>
      </w:pPr>
      <w:r>
        <w:rPr>
          <w:rFonts w:eastAsia="Calibri" w:eastAsiaTheme="minorHAnsi"/>
          <w:bCs/>
          <w:i/>
          <w:iCs/>
        </w:rPr>
      </w:r>
    </w:p>
    <w:p>
      <w:pPr>
        <w:pStyle w:val="ListParagraph"/>
        <w:shd w:val="clear" w:color="auto" w:fill="FFFFFF"/>
        <w:spacing w:before="180" w:after="180"/>
        <w:ind w:left="1440" w:hanging="0"/>
        <w:contextualSpacing/>
        <w:rPr>
          <w:rFonts w:eastAsia="Calibri" w:eastAsiaTheme="minorHAnsi"/>
          <w:bCs/>
          <w:i/>
          <w:i/>
          <w:iCs/>
          <w:color w:val="0A3650"/>
        </w:rPr>
      </w:pPr>
      <w:r>
        <w:rPr>
          <w:rFonts w:eastAsia="Calibri" w:eastAsiaTheme="minorHAnsi"/>
          <w:bCs/>
          <w:i/>
          <w:iCs/>
          <w:color w:val="0A3650"/>
        </w:rPr>
      </w:r>
    </w:p>
    <w:p>
      <w:pPr>
        <w:pStyle w:val="ListParagraph"/>
        <w:numPr>
          <w:ilvl w:val="0"/>
          <w:numId w:val="4"/>
        </w:numPr>
        <w:shd w:val="clear" w:color="auto" w:fill="FFFFFF"/>
        <w:spacing w:before="180" w:after="180"/>
        <w:contextualSpacing/>
        <w:rPr>
          <w:rFonts w:eastAsia="Calibri" w:eastAsiaTheme="minorHAnsi"/>
          <w:bCs/>
          <w:i/>
          <w:i/>
          <w:iCs/>
          <w:color w:val="FF0000"/>
        </w:rPr>
      </w:pPr>
      <w:r>
        <w:rPr>
          <w:rFonts w:eastAsia="Calibri" w:eastAsiaTheme="minorHAnsi"/>
          <w:bCs/>
          <w:i/>
          <w:iCs/>
        </w:rPr>
        <w:t>Durability</w:t>
      </w:r>
    </w:p>
    <w:p>
      <w:pPr>
        <w:pStyle w:val="ListParagraph"/>
        <w:rPr>
          <w:rFonts w:eastAsia="Calibri" w:eastAsiaTheme="minorHAnsi"/>
          <w:bCs/>
          <w:i/>
          <w:i/>
          <w:iCs/>
          <w:color w:val="FF0000"/>
        </w:rPr>
      </w:pPr>
      <w:r>
        <w:rPr>
          <w:rFonts w:eastAsia="Calibri" w:eastAsiaTheme="minorHAnsi"/>
          <w:bCs/>
          <w:i/>
          <w:iCs/>
          <w:color w:val="FF0000"/>
        </w:rPr>
        <w:t>Steel is much stronger than timber, and will hold in the tropical winds of Katherine. Plus it can hold a lot of weight so is unlikely to deteriorate over time as compared to the rotting and cracking of wood.</w:t>
      </w:r>
    </w:p>
    <w:p>
      <w:pPr>
        <w:pStyle w:val="Normal"/>
        <w:shd w:val="clear" w:color="auto" w:fill="FFFFFF"/>
        <w:spacing w:before="180" w:after="180"/>
        <w:rPr>
          <w:rFonts w:eastAsia="Calibri" w:eastAsiaTheme="minorHAnsi"/>
          <w:bCs/>
          <w:i/>
          <w:i/>
          <w:iCs/>
          <w:color w:val="FF0000"/>
        </w:rPr>
      </w:pPr>
      <w:r>
        <w:rPr>
          <w:rFonts w:eastAsia="Calibri" w:eastAsiaTheme="minorHAnsi"/>
          <w:bCs/>
          <w:i/>
          <w:iCs/>
          <w:color w:val="FF0000"/>
        </w:rPr>
      </w:r>
    </w:p>
    <w:p>
      <w:pPr>
        <w:pStyle w:val="Normal"/>
        <w:shd w:val="clear" w:color="auto" w:fill="FFFFFF"/>
        <w:spacing w:before="180" w:after="180"/>
        <w:rPr>
          <w:rFonts w:eastAsia="Calibri" w:eastAsiaTheme="minorHAnsi"/>
          <w:bCs/>
          <w:i/>
          <w:i/>
          <w:iCs/>
          <w:color w:val="FF0000"/>
        </w:rPr>
      </w:pPr>
      <w:r>
        <w:rPr>
          <w:rFonts w:eastAsia="Calibri" w:eastAsiaTheme="minorHAnsi"/>
          <w:bCs/>
          <w:i/>
          <w:iCs/>
          <w:color w:val="FF0000"/>
        </w:rPr>
      </w:r>
    </w:p>
    <w:p>
      <w:pPr>
        <w:pStyle w:val="ListParagraph"/>
        <w:numPr>
          <w:ilvl w:val="0"/>
          <w:numId w:val="4"/>
        </w:numPr>
        <w:shd w:val="clear" w:color="auto" w:fill="FFFFFF"/>
        <w:spacing w:before="180" w:after="180"/>
        <w:contextualSpacing/>
        <w:rPr>
          <w:rFonts w:eastAsia="Calibri" w:eastAsiaTheme="minorHAnsi"/>
          <w:bCs/>
          <w:i/>
          <w:i/>
          <w:iCs/>
        </w:rPr>
      </w:pPr>
      <w:r>
        <w:rPr>
          <w:rFonts w:eastAsia="Calibri" w:eastAsiaTheme="minorHAnsi"/>
          <w:bCs/>
          <w:i/>
          <w:iCs/>
        </w:rPr>
        <w:t>Serviceability</w:t>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t>The steel can be re-coated (paint or galvanise) once the sun and rain has worn it’s coating away, in order to prevent rust.</w:t>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shd w:val="clear" w:color="auto" w:fill="FFFFFF"/>
        <w:spacing w:before="180" w:after="180"/>
        <w:contextualSpacing/>
        <w:rPr>
          <w:rFonts w:eastAsia="Calibri" w:eastAsiaTheme="minorHAnsi"/>
          <w:bCs/>
          <w:i/>
          <w:i/>
          <w:iCs/>
        </w:rPr>
      </w:pPr>
      <w:r>
        <w:rPr>
          <w:rFonts w:eastAsia="Calibri" w:eastAsiaTheme="minorHAnsi"/>
          <w:bCs/>
          <w:i/>
          <w:iCs/>
        </w:rPr>
      </w:r>
    </w:p>
    <w:p>
      <w:pPr>
        <w:pStyle w:val="ListParagraph"/>
        <w:numPr>
          <w:ilvl w:val="0"/>
          <w:numId w:val="4"/>
        </w:numPr>
        <w:shd w:val="clear" w:color="auto" w:fill="FFFFFF"/>
        <w:spacing w:before="180" w:after="180"/>
        <w:contextualSpacing/>
        <w:rPr>
          <w:rFonts w:eastAsia="Calibri" w:eastAsiaTheme="minorHAnsi"/>
          <w:bCs/>
          <w:i/>
          <w:i/>
          <w:iCs/>
        </w:rPr>
      </w:pPr>
      <w:r>
        <w:rPr>
          <w:rFonts w:eastAsia="Calibri" w:eastAsiaTheme="minorHAnsi"/>
          <w:bCs/>
          <w:i/>
          <w:iCs/>
        </w:rPr>
        <w:t>cost effectiveness</w:t>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t>Timber is a lot cheaper, but will need to be replaced more often in Katherine’s climate. Thus it is more cost effective to use Steel.</w:t>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numPr>
          <w:ilvl w:val="0"/>
          <w:numId w:val="4"/>
        </w:numPr>
        <w:shd w:val="clear" w:color="auto" w:fill="FFFFFF"/>
        <w:spacing w:before="180" w:after="180"/>
        <w:contextualSpacing/>
        <w:rPr>
          <w:rFonts w:eastAsia="Calibri" w:eastAsiaTheme="minorHAnsi"/>
          <w:bCs/>
          <w:i/>
          <w:i/>
          <w:iCs/>
          <w:lang w:val="en-US"/>
        </w:rPr>
      </w:pPr>
      <w:r>
        <w:rPr>
          <w:rFonts w:eastAsia="Calibri" w:eastAsiaTheme="minorHAnsi"/>
          <w:bCs/>
          <w:i/>
          <w:iCs/>
        </w:rPr>
        <w:t>Compliance with Australian standards</w:t>
      </w:r>
    </w:p>
    <w:p>
      <w:pPr>
        <w:pStyle w:val="Normal"/>
        <w:spacing w:before="0" w:after="200"/>
        <w:rPr>
          <w:rFonts w:eastAsia="Calibri" w:eastAsiaTheme="minorHAnsi"/>
          <w:b w:val="false"/>
          <w:b w:val="false"/>
          <w:bCs/>
          <w:i/>
          <w:i/>
          <w:iCs/>
          <w:color w:val="FF0000"/>
          <w:sz w:val="22"/>
        </w:rPr>
      </w:pPr>
      <w:r>
        <w:rPr>
          <w:rFonts w:eastAsia="Calibri" w:eastAsiaTheme="minorHAnsi"/>
          <w:b w:val="false"/>
          <w:bCs/>
          <w:i/>
          <w:iCs/>
          <w:color w:val="FF0000"/>
          <w:sz w:val="22"/>
        </w:rPr>
        <w:t>Steel is a lot stronger than timber, so using steel for the roofing will ensure that the strong winds won’t rip apart the timber and leave the house without a roof when such a scenario occurs.</w:t>
      </w:r>
      <w:r>
        <w:br w:type="page"/>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State two tolerance criteria that apply to the material you have selected</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Cs/>
          <w:i/>
          <w:iCs/>
          <w:color w:val="auto"/>
          <w:sz w:val="22"/>
        </w:rPr>
        <w:t xml:space="preserve">Tolerance criteria that apply to the material construction Process </w:t>
      </w:r>
    </w:p>
    <w:p>
      <w:pPr>
        <w:pStyle w:val="Normal"/>
        <w:shd w:val="clear" w:color="auto" w:fill="FFFFFF"/>
        <w:rPr>
          <w:rFonts w:eastAsia="Calibri" w:eastAsiaTheme="minorHAnsi"/>
          <w:bCs/>
          <w:i/>
          <w:i/>
          <w:iCs/>
          <w:color w:val="auto"/>
          <w:sz w:val="22"/>
        </w:rPr>
      </w:pPr>
      <w:r>
        <w:rPr>
          <w:rFonts w:eastAsia="Calibri" w:eastAsiaTheme="minorHAnsi"/>
          <w:bCs/>
          <w:i/>
          <w:iCs/>
          <w:color w:val="auto"/>
          <w:sz w:val="22"/>
        </w:rPr>
      </w:r>
    </w:p>
    <w:p>
      <w:pPr>
        <w:pStyle w:val="ListParagraph"/>
        <w:numPr>
          <w:ilvl w:val="0"/>
          <w:numId w:val="5"/>
        </w:numPr>
        <w:shd w:val="clear" w:color="auto" w:fill="FFFFFF"/>
        <w:spacing w:before="180" w:after="180"/>
        <w:contextualSpacing/>
        <w:rPr>
          <w:rFonts w:eastAsia="Calibri" w:eastAsiaTheme="minorHAnsi"/>
          <w:bCs/>
          <w:i/>
          <w:i/>
          <w:iCs/>
        </w:rPr>
      </w:pPr>
      <w:r>
        <w:rPr/>
        <w:t>[Enter Here]</w:t>
      </w:r>
      <w:r>
        <w:rPr>
          <w:rFonts w:eastAsia="Calibri" w:eastAsiaTheme="minorHAnsi"/>
          <w:bCs/>
          <w:i/>
          <w:iCs/>
        </w:rPr>
        <w:t>.</w:t>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t xml:space="preserve">Thickness of steel truss, </w:t>
      </w:r>
      <w:r>
        <w:rPr>
          <w:rFonts w:eastAsia="Calibri" w:eastAsiaTheme="minorHAnsi"/>
          <w:bCs/>
          <w:i/>
          <w:iCs/>
          <w:color w:val="FF0000"/>
          <w:lang w:val="en-US"/>
        </w:rPr>
        <w:t>angle of triangular cross-sections, truss length, truss height, bath-tub curve of truss reliability over time (deterioration vs breakage).</w:t>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ListParagraph"/>
        <w:shd w:val="clear" w:color="auto" w:fill="FFFFFF"/>
        <w:spacing w:lineRule="auto" w:line="240" w:before="180" w:after="180"/>
        <w:contextualSpacing/>
        <w:rPr>
          <w:rFonts w:eastAsia="Calibri" w:eastAsiaTheme="minorHAnsi"/>
          <w:bCs/>
          <w:i/>
          <w:i/>
          <w:iCs/>
          <w:color w:val="FF0000"/>
          <w:lang w:val="en-US"/>
        </w:rPr>
      </w:pPr>
      <w:r>
        <w:rPr>
          <w:rFonts w:eastAsia="Calibri" w:eastAsiaTheme="minorHAnsi"/>
          <w:bCs/>
          <w:i/>
          <w:iCs/>
          <w:color w:val="FF0000"/>
          <w:lang w:val="en-US"/>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How will allowable tolerances for installing and assembling materials be identified and checked, in regard to the nature of the work and relevant construction industry Australian standards?</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t>The supplier will check the reliability, and we will inspect that in the report, meanwhile all other tolerances will be checked with measuring tape and calipers, and a protractor.</w:t>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 w:val="false"/>
          <w:b w:val="false"/>
          <w:bCs/>
          <w:i/>
          <w:i/>
          <w:iCs/>
          <w:color w:val="auto"/>
          <w:sz w:val="22"/>
        </w:rPr>
      </w:pPr>
      <w:r>
        <w:rPr>
          <w:rFonts w:eastAsia="Calibri" w:eastAsiaTheme="minorHAnsi"/>
          <w:b w:val="false"/>
          <w:bCs/>
          <w:i/>
          <w:iCs/>
          <w:color w:val="auto"/>
          <w:sz w:val="22"/>
        </w:rPr>
      </w:r>
    </w:p>
    <w:p>
      <w:pPr>
        <w:pStyle w:val="Normal"/>
        <w:shd w:val="clear" w:color="auto" w:fill="FFFFFF"/>
        <w:spacing w:before="180" w:after="180"/>
        <w:rPr>
          <w:rFonts w:eastAsia="Calibri" w:eastAsiaTheme="minorHAnsi"/>
          <w:bCs/>
          <w:i/>
          <w:i/>
          <w:iCs/>
          <w:color w:val="auto"/>
          <w:sz w:val="22"/>
        </w:rPr>
      </w:pPr>
      <w:r>
        <w:rPr>
          <w:rFonts w:eastAsia="Calibri" w:eastAsiaTheme="minorHAnsi"/>
          <w:bCs/>
          <w:i/>
          <w:iCs/>
          <w:color w:val="auto"/>
          <w:sz w:val="22"/>
        </w:rPr>
      </w:r>
    </w:p>
    <w:p>
      <w:pPr>
        <w:pStyle w:val="Normal"/>
        <w:shd w:val="clear" w:color="auto" w:fill="FFFFFF"/>
        <w:spacing w:before="180" w:after="180"/>
        <w:rPr>
          <w:rFonts w:eastAsia="Calibri" w:eastAsiaTheme="minorHAnsi"/>
          <w:bCs/>
          <w:i/>
          <w:i/>
          <w:iCs/>
          <w:color w:val="auto"/>
          <w:sz w:val="22"/>
        </w:rPr>
      </w:pPr>
      <w:r>
        <w:rPr>
          <w:rFonts w:eastAsia="Calibri" w:eastAsiaTheme="minorHAnsi"/>
          <w:b w:val="false"/>
          <w:bCs/>
          <w:i/>
          <w:iCs/>
          <w:color w:val="auto"/>
          <w:sz w:val="22"/>
        </w:rPr>
        <w:t>Contingencies would you have in-place in case specified materials are unavailable or unsuitable for this project?</w:t>
      </w:r>
    </w:p>
    <w:p>
      <w:pPr>
        <w:pStyle w:val="Normal"/>
        <w:rPr/>
      </w:pPr>
      <w:r>
        <w:rPr/>
        <w:t>Import from over-seas.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1" w:name="_Toc119503780"/>
      <w:r>
        <w:rPr/>
        <w:t>Conclusion</w:t>
      </w:r>
      <w:bookmarkEnd w:id="11"/>
      <w:r>
        <w:rPr/>
        <w:t xml:space="preserve"> </w:t>
      </w:r>
    </w:p>
    <w:p>
      <w:pPr>
        <w:pStyle w:val="Normal"/>
        <w:shd w:val="clear" w:color="auto" w:fill="FFFFFF"/>
        <w:spacing w:before="180" w:after="180"/>
        <w:rPr>
          <w:rFonts w:eastAsia="Calibri" w:eastAsiaTheme="minorHAnsi"/>
          <w:bCs/>
          <w:i/>
          <w:i/>
          <w:iCs/>
        </w:rPr>
      </w:pPr>
      <w:r>
        <w:rPr>
          <w:rFonts w:eastAsia="Calibri" w:eastAsiaTheme="minorHAnsi"/>
          <w:bCs/>
          <w:i/>
          <w:iCs/>
        </w:rPr>
        <w:t xml:space="preserve">In Conclusion  </w:t>
      </w:r>
    </w:p>
    <w:p>
      <w:pPr>
        <w:pStyle w:val="Normal"/>
        <w:shd w:val="clear" w:color="auto" w:fill="FFFFFF"/>
        <w:spacing w:before="180" w:after="180"/>
        <w:rPr>
          <w:color w:val="auto"/>
        </w:rPr>
      </w:pPr>
      <w:r>
        <w:rPr>
          <w:color w:val="auto"/>
        </w:rPr>
        <w:t>[Enter Here].</w:t>
      </w:r>
      <w:r>
        <w:rPr>
          <w:color w:val="auto"/>
        </w:rPr>
        <w:t>Steel is preferred as it won’t burn, however it can’t be in direct sunlight otherwise it’s strength will go.</w:t>
      </w:r>
    </w:p>
    <w:p>
      <w:pPr>
        <w:pStyle w:val="Normal"/>
        <w:shd w:val="clear" w:color="auto" w:fill="FFFFFF"/>
        <w:spacing w:lineRule="auto" w:line="240" w:before="360" w:after="360"/>
        <w:ind w:left="720" w:hanging="0"/>
        <w:rPr>
          <w:rFonts w:cs="Arial"/>
          <w:b w:val="false"/>
          <w:b w:val="false"/>
        </w:rPr>
      </w:pPr>
      <w:r>
        <w:rPr>
          <w:rFonts w:cs="Arial"/>
          <w:b w:val="false"/>
        </w:rPr>
      </w:r>
    </w:p>
    <w:p>
      <w:pPr>
        <w:pStyle w:val="Heading2"/>
        <w:rPr/>
      </w:pPr>
      <w:bookmarkStart w:id="12" w:name="_Toc119503781"/>
      <w:r>
        <w:rPr/>
        <w:t>Summary</w:t>
      </w:r>
      <w:bookmarkEnd w:id="12"/>
      <w:r>
        <w:rPr/>
        <w:t xml:space="preserve"> </w:t>
      </w:r>
    </w:p>
    <w:p>
      <w:pPr>
        <w:pStyle w:val="Normal"/>
        <w:shd w:val="clear" w:color="auto" w:fill="FFFFFF"/>
        <w:spacing w:lineRule="auto" w:line="240" w:before="360" w:after="360"/>
        <w:ind w:left="720" w:hanging="0"/>
        <w:rPr>
          <w:rFonts w:cs="Arial"/>
          <w:b w:val="false"/>
          <w:b w:val="false"/>
          <w:color w:val="auto"/>
          <w:sz w:val="22"/>
          <w:szCs w:val="18"/>
        </w:rPr>
      </w:pPr>
      <w:r>
        <w:rPr>
          <w:rFonts w:cs="Arial"/>
          <w:b w:val="false"/>
          <w:color w:val="auto"/>
          <w:sz w:val="22"/>
          <w:szCs w:val="18"/>
        </w:rPr>
        <w:t>General overview of the report.</w:t>
      </w:r>
    </w:p>
    <w:p>
      <w:pPr>
        <w:pStyle w:val="Normal"/>
        <w:shd w:val="clear" w:color="auto" w:fill="FFFFFF"/>
        <w:spacing w:lineRule="auto" w:line="240" w:before="360" w:after="360"/>
        <w:ind w:left="720" w:hanging="0"/>
        <w:rPr>
          <w:rFonts w:cs="Arial"/>
          <w:b w:val="false"/>
          <w:b w:val="false"/>
          <w:color w:val="auto"/>
          <w:sz w:val="22"/>
          <w:szCs w:val="18"/>
        </w:rPr>
      </w:pPr>
      <w:r>
        <w:rPr>
          <w:rFonts w:cs="Arial"/>
          <w:b w:val="false"/>
          <w:color w:val="auto"/>
          <w:sz w:val="22"/>
          <w:szCs w:val="18"/>
        </w:rPr>
        <w:t xml:space="preserve">Dot point this section of all the areas covered examples may include </w:t>
      </w:r>
    </w:p>
    <w:p>
      <w:pPr>
        <w:pStyle w:val="Normal"/>
        <w:shd w:val="clear" w:color="auto" w:fill="FFFFFF"/>
        <w:spacing w:before="180" w:after="180"/>
        <w:rPr>
          <w:rFonts w:eastAsia="Calibri" w:eastAsiaTheme="minorHAnsi"/>
          <w:b w:val="false"/>
          <w:b w:val="false"/>
          <w:bCs/>
          <w:i/>
          <w:i/>
          <w:iCs/>
          <w:color w:val="auto"/>
          <w:sz w:val="22"/>
        </w:rPr>
      </w:pPr>
      <w:r>
        <w:rPr>
          <w:color w:val="auto"/>
        </w:rPr>
        <w:t>[Enter Here]</w:t>
      </w:r>
      <w:r>
        <w:rPr>
          <w:rFonts w:eastAsia="Calibri" w:eastAsiaTheme="minorHAnsi"/>
          <w:b w:val="false"/>
          <w:bCs/>
          <w:i/>
          <w:iCs/>
          <w:color w:val="auto"/>
          <w:sz w:val="22"/>
        </w:rPr>
        <w:t>.</w:t>
      </w:r>
    </w:p>
    <w:p>
      <w:pPr>
        <w:pStyle w:val="Normal"/>
        <w:shd w:val="clear" w:color="auto" w:fill="FFFFFF"/>
        <w:spacing w:lineRule="auto" w:line="240" w:before="360" w:after="360"/>
        <w:ind w:left="720" w:hanging="0"/>
        <w:rPr>
          <w:rFonts w:cs="Arial"/>
          <w:b w:val="false"/>
          <w:b w:val="false"/>
        </w:rPr>
      </w:pPr>
      <w:r>
        <w:rPr>
          <w:rFonts w:cs="Arial"/>
          <w:b w:val="false"/>
        </w:rPr>
        <w:t>Timber will burn too quickly, and so steel will have to be used.</w:t>
      </w:r>
    </w:p>
    <w:p>
      <w:pPr>
        <w:pStyle w:val="Normal"/>
        <w:shd w:val="clear" w:color="auto" w:fill="FFFFFF"/>
        <w:spacing w:lineRule="auto" w:line="240" w:before="360" w:after="360"/>
        <w:ind w:left="720" w:hanging="0"/>
        <w:rPr>
          <w:rFonts w:cs="Arial"/>
          <w:b w:val="false"/>
          <w:b w:val="false"/>
        </w:rPr>
      </w:pPr>
      <w:r>
        <w:rPr>
          <w:rFonts w:cs="Arial"/>
          <w:b w:val="false"/>
        </w:rPr>
        <w:t>Tolerances can be checked by supplier and builder, to show the correct product was shipped.</w:t>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
    </w:p>
    <w:sectPr>
      <w:headerReference w:type="even" r:id="rId7"/>
      <w:headerReference w:type="default" r:id="rId8"/>
      <w:footerReference w:type="even" r:id="rId9"/>
      <w:footerReference w:type="default" r:id="rId10"/>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Tansel Alici" w:date="2022-11-08T11:46:00Z" w:initials="TA">
    <w:p w14:paraId="01000000">
      <w:r>
        <w:rPr>
          <w:rFonts w:ascii="Liberation Serif" w:hAnsi="Liberation Serif" w:eastAsia="Tahoma" w:cs="Tahoma"/>
          <w:b w:val="false"/>
          <w:color w:val="auto"/>
          <w:sz w:val="24"/>
          <w:szCs w:val="24"/>
          <w:lang w:val="en-US" w:eastAsia="en-US" w:bidi="en-US"/>
        </w:rPr>
        <w:t xml:space="preserve">Removed "Mussler" as has reference to a vulgar word </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ill Sans MT">
    <w:charset w:val="01"/>
    <w:family w:val="roman"/>
    <w:pitch w:val="variable"/>
  </w:font>
  <w:font w:name="Segoe UI">
    <w:charset w:val="01"/>
    <w:family w:val="roman"/>
    <w:pitch w:val="variable"/>
  </w:font>
  <w:font w:name="VAGRoundedStd-Light">
    <w:charset w:val="01"/>
    <w:family w:val="roman"/>
    <w:pitch w:val="variable"/>
  </w:font>
  <w:font w:name="HelveticaNeueLTStd-Lt">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Arial">
    <w:charset w:val="01"/>
    <w:family w:val="auto"/>
    <w:pitch w:val="default"/>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770502801"/>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r>
        <w:r>
          <w:rPr>
            <w:rFonts w:eastAsia="" w:cs="" w:ascii="Gill Sans MT" w:hAnsi="Gill Sans MT" w:asciiTheme="majorHAnsi" w:cstheme="majorBidi" w:eastAsiaTheme="majorEastAsia" w:hAnsiTheme="majorHAnsi"/>
          </w:rPr>
          <w:t xml:space="preserve">Page </w:t>
        </w:r>
        <w:r>
          <w:rPr>
            <w:rFonts w:eastAsia="" w:cs="" w:ascii="Gill Sans MT" w:hAnsi="Gill Sans MT" w:asciiTheme="majorHAnsi" w:cstheme="majorBidi" w:eastAsiaTheme="majorEastAsia" w:hAnsiTheme="majorHAnsi"/>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Calibri" w:cstheme="minorHAnsi"/>
        <w:b w:val="false"/>
        <w:b w:val="false"/>
        <w:bCs/>
        <w:i/>
        <w:i/>
        <w:iCs/>
        <w:color w:val="auto"/>
        <w:sz w:val="18"/>
        <w:szCs w:val="18"/>
        <w:lang w:eastAsia="en-AU"/>
      </w:rPr>
    </w:pPr>
    <w:r>
      <w:rPr>
        <w:rFonts w:cs="Calibri" w:cstheme="minorHAnsi"/>
        <w:b w:val="false"/>
        <w:bCs/>
        <w:i/>
        <w:iCs/>
        <w:color w:val="auto"/>
        <w:sz w:val="18"/>
        <w:szCs w:val="18"/>
        <w:lang w:eastAsia="en-AU"/>
      </w:rPr>
      <w:t xml:space="preserve">Builders Academy Australia | RTO Code 21583 | CRICOS Code 03760B  © House of Learning Pty Ltd    </w:t>
    </w:r>
  </w:p>
  <w:p>
    <w:pPr>
      <w:pStyle w:val="Normal"/>
      <w:rPr>
        <w:rFonts w:cs="Calibri" w:cstheme="minorHAnsi"/>
        <w:b w:val="false"/>
        <w:b w:val="false"/>
        <w:bCs/>
        <w:i/>
        <w:i/>
        <w:iCs/>
        <w:color w:val="auto"/>
        <w:sz w:val="18"/>
        <w:szCs w:val="18"/>
        <w:lang w:eastAsia="en-AU"/>
      </w:rPr>
    </w:pPr>
    <w:r>
      <w:rPr>
        <w:rFonts w:cs="Calibri" w:cstheme="minorHAnsi"/>
        <w:b w:val="false"/>
        <w:bCs/>
        <w:i/>
        <w:iCs/>
        <w:color w:val="auto"/>
        <w:sz w:val="18"/>
        <w:szCs w:val="18"/>
        <w:lang w:eastAsia="en-AU"/>
      </w:rPr>
      <w:fldChar w:fldCharType="begin"/>
    </w:r>
    <w:r>
      <w:rPr>
        <w:sz w:val="18"/>
        <w:i/>
        <w:b w:val="false"/>
        <w:szCs w:val="18"/>
        <w:iCs/>
        <w:bCs/>
        <w:rFonts w:cs="Calibri"/>
        <w:color w:val="auto"/>
        <w:lang w:eastAsia="en-AU"/>
      </w:rPr>
      <w:instrText xml:space="preserve"> FILENAME </w:instrText>
    </w:r>
    <w:r>
      <w:rPr>
        <w:sz w:val="18"/>
        <w:i/>
        <w:b w:val="false"/>
        <w:szCs w:val="18"/>
        <w:iCs/>
        <w:bCs/>
        <w:rFonts w:cs="Calibri"/>
        <w:color w:val="auto"/>
        <w:lang w:eastAsia="en-AU"/>
      </w:rPr>
      <w:fldChar w:fldCharType="separate"/>
    </w:r>
    <w:r>
      <w:rPr>
        <w:sz w:val="18"/>
        <w:i/>
        <w:b w:val="false"/>
        <w:szCs w:val="18"/>
        <w:iCs/>
        <w:bCs/>
        <w:rFonts w:cs="Calibri"/>
        <w:color w:val="auto"/>
        <w:lang w:eastAsia="en-AU"/>
      </w:rPr>
      <w:t>Report_Writing_Template_Ass_2.7_v1.0.docx</w:t>
    </w:r>
    <w:r>
      <w:rPr>
        <w:sz w:val="18"/>
        <w:i/>
        <w:b w:val="false"/>
        <w:szCs w:val="18"/>
        <w:iCs/>
        <w:bCs/>
        <w:rFonts w:cs="Calibri"/>
        <w:color w:val="auto"/>
        <w:lang w:eastAsia="en-AU"/>
      </w:rPr>
      <w:fldChar w:fldCharType="end"/>
    </w:r>
    <w:r>
      <w:rPr>
        <w:rFonts w:cs="Calibri" w:cstheme="minorHAnsi"/>
        <w:b w:val="false"/>
        <w:bCs/>
        <w:i/>
        <w:iCs/>
        <w:color w:val="auto"/>
        <w:sz w:val="18"/>
        <w:szCs w:val="18"/>
        <w:lang w:eastAsia="en-AU"/>
      </w:rPr>
      <w:t xml:space="preserve">_v1.0| 16.11.2022                    | Page </w:t>
    </w:r>
    <w:r>
      <w:rPr>
        <w:rFonts w:cs="Calibri" w:cstheme="minorHAnsi"/>
        <w:b w:val="false"/>
        <w:bCs/>
        <w:i/>
        <w:iCs/>
        <w:color w:val="auto"/>
        <w:sz w:val="18"/>
        <w:szCs w:val="18"/>
        <w:lang w:eastAsia="en-AU"/>
      </w:rPr>
      <w:fldChar w:fldCharType="begin"/>
    </w:r>
    <w:r>
      <w:rPr>
        <w:sz w:val="18"/>
        <w:i/>
        <w:b w:val="false"/>
        <w:szCs w:val="18"/>
        <w:iCs/>
        <w:bCs/>
        <w:rFonts w:cs="Calibri"/>
        <w:color w:val="auto"/>
        <w:lang w:eastAsia="en-AU"/>
      </w:rPr>
      <w:instrText xml:space="preserve"> PAGE \* ARABIC </w:instrText>
    </w:r>
    <w:r>
      <w:rPr>
        <w:sz w:val="18"/>
        <w:i/>
        <w:b w:val="false"/>
        <w:szCs w:val="18"/>
        <w:iCs/>
        <w:bCs/>
        <w:rFonts w:cs="Calibri"/>
        <w:color w:val="auto"/>
        <w:lang w:eastAsia="en-AU"/>
      </w:rPr>
      <w:fldChar w:fldCharType="separate"/>
    </w:r>
    <w:r>
      <w:rPr>
        <w:sz w:val="18"/>
        <w:i/>
        <w:b w:val="false"/>
        <w:szCs w:val="18"/>
        <w:iCs/>
        <w:bCs/>
        <w:rFonts w:cs="Calibri"/>
        <w:color w:val="auto"/>
        <w:lang w:eastAsia="en-AU"/>
      </w:rPr>
      <w:t>8</w:t>
    </w:r>
    <w:r>
      <w:rPr>
        <w:sz w:val="18"/>
        <w:i/>
        <w:b w:val="false"/>
        <w:szCs w:val="18"/>
        <w:iCs/>
        <w:bCs/>
        <w:rFonts w:cs="Calibri"/>
        <w:color w:val="auto"/>
        <w:lang w:eastAsia="en-AU"/>
      </w:rPr>
      <w:fldChar w:fldCharType="end"/>
    </w:r>
    <w:r>
      <w:rPr>
        <w:rFonts w:cs="Calibri" w:cstheme="minorHAnsi"/>
        <w:b w:val="false"/>
        <w:bCs/>
        <w:i/>
        <w:iCs/>
        <w:color w:val="auto"/>
        <w:sz w:val="18"/>
        <w:szCs w:val="18"/>
        <w:lang w:eastAsia="en-AU"/>
      </w:rPr>
      <w:t xml:space="preserve"> of </w:t>
    </w:r>
    <w:r>
      <w:rPr>
        <w:rFonts w:cs="Calibri" w:cstheme="minorHAnsi"/>
        <w:b w:val="false"/>
        <w:bCs/>
        <w:i/>
        <w:iCs/>
        <w:color w:val="auto"/>
        <w:sz w:val="18"/>
        <w:szCs w:val="18"/>
        <w:lang w:eastAsia="en-AU"/>
      </w:rPr>
      <w:fldChar w:fldCharType="begin"/>
    </w:r>
    <w:r>
      <w:rPr>
        <w:sz w:val="18"/>
        <w:i/>
        <w:b w:val="false"/>
        <w:szCs w:val="18"/>
        <w:iCs/>
        <w:bCs/>
        <w:rFonts w:cs="Calibri"/>
        <w:color w:val="auto"/>
        <w:lang w:eastAsia="en-AU"/>
      </w:rPr>
      <w:instrText xml:space="preserve"> NUMPAGES \* ARABIC </w:instrText>
    </w:r>
    <w:r>
      <w:rPr>
        <w:sz w:val="18"/>
        <w:i/>
        <w:b w:val="false"/>
        <w:szCs w:val="18"/>
        <w:iCs/>
        <w:bCs/>
        <w:rFonts w:cs="Calibri"/>
        <w:color w:val="auto"/>
        <w:lang w:eastAsia="en-AU"/>
      </w:rPr>
      <w:fldChar w:fldCharType="separate"/>
    </w:r>
    <w:r>
      <w:rPr>
        <w:sz w:val="18"/>
        <w:i/>
        <w:b w:val="false"/>
        <w:szCs w:val="18"/>
        <w:iCs/>
        <w:bCs/>
        <w:rFonts w:cs="Calibri"/>
        <w:color w:val="auto"/>
        <w:lang w:eastAsia="en-AU"/>
      </w:rPr>
      <w:t>11</w:t>
    </w:r>
    <w:r>
      <w:rPr>
        <w:sz w:val="18"/>
        <w:i/>
        <w:b w:val="false"/>
        <w:szCs w:val="18"/>
        <w:iCs/>
        <w:bCs/>
        <w:rFonts w:cs="Calibri"/>
        <w:color w:val="auto"/>
        <w:lang w:eastAsia="en-AU"/>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24" wp14:anchorId="474FD0D7">
                    <wp:simplePos x="0" y="0"/>
                    <wp:positionH relativeFrom="column">
                      <wp:posOffset>7118350</wp:posOffset>
                    </wp:positionH>
                    <wp:positionV relativeFrom="paragraph">
                      <wp:posOffset>242570</wp:posOffset>
                    </wp:positionV>
                    <wp:extent cx="778510" cy="298450"/>
                    <wp:effectExtent l="0" t="0" r="0" b="6350"/>
                    <wp:wrapNone/>
                    <wp:docPr id="19"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sz w:val="32"/>
                                  </w:rPr>
                                  <w:fldChar w:fldCharType="begin"/>
                                </w:r>
                                <w:r>
                                  <w:rPr>
                                    <w:sz w:val="32"/>
                                  </w:rPr>
                                  <w:instrText xml:space="preserve"> PAGE \* ARABIC </w:instrText>
                                </w:r>
                                <w:r>
                                  <w:rPr>
                                    <w:sz w:val="32"/>
                                  </w:rPr>
                                  <w:fldChar w:fldCharType="separate"/>
                                </w:r>
                                <w:r>
                                  <w:rPr>
                                    <w:sz w:val="32"/>
                                  </w:rPr>
                                  <w:t>8</w:t>
                                </w:r>
                                <w:r>
                                  <w:rPr>
                                    <w:sz w:val="32"/>
                                  </w:rPr>
                                  <w:fldChar w:fldCharType="end"/>
                                </w:r>
                              </w:p>
                              <w:p>
                                <w:pPr>
                                  <w:pStyle w:val="FrameContents"/>
                                  <w:widowControl w:val="false"/>
                                  <w:rPr>
                                    <w:sz w:val="32"/>
                                  </w:rPr>
                                </w:pPr>
                                <w:r>
                                  <w:rPr>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474FD0D7">
                    <v:fill o:detectmouseclick="t" on="false"/>
                    <v:stroke color="#3465a4" weight="6480" joinstyle="round" endcap="flat"/>
                    <v:textbox>
                      <w:txbxContent>
                        <w:p>
                          <w:pPr>
                            <w:pStyle w:val="FrameContents"/>
                            <w:widowControl w:val="false"/>
                            <w:rPr>
                              <w:sz w:val="32"/>
                            </w:rPr>
                          </w:pPr>
                          <w:r>
                            <w:rPr>
                              <w:sz w:val="32"/>
                            </w:rPr>
                            <w:fldChar w:fldCharType="begin"/>
                          </w:r>
                          <w:r>
                            <w:rPr>
                              <w:sz w:val="32"/>
                            </w:rPr>
                            <w:instrText xml:space="preserve"> PAGE \* ARABIC </w:instrText>
                          </w:r>
                          <w:r>
                            <w:rPr>
                              <w:sz w:val="32"/>
                            </w:rPr>
                            <w:fldChar w:fldCharType="separate"/>
                          </w:r>
                          <w:r>
                            <w:rPr>
                              <w:sz w:val="32"/>
                            </w:rPr>
                            <w:t>8</w:t>
                          </w:r>
                          <w:r>
                            <w:rPr>
                              <w:sz w:val="32"/>
                            </w:rPr>
                            <w:fldChar w:fldCharType="end"/>
                          </w:r>
                        </w:p>
                        <w:p>
                          <w:pPr>
                            <w:pStyle w:val="FrameContents"/>
                            <w:widowControl w:val="false"/>
                            <w:rPr>
                              <w:sz w:val="32"/>
                            </w:rPr>
                          </w:pPr>
                          <w:r>
                            <w:rPr>
                              <w:sz w:val="32"/>
                            </w:rPr>
                          </w:r>
                        </w:p>
                      </w:txbxContent>
                    </v:textbox>
                    <w10:wrap type="none"/>
                  </v:rect>
                </w:pict>
              </mc:Fallback>
            </mc:AlternateContent>
            <mc:AlternateContent>
              <mc:Choice Requires="wpg">
                <w:drawing>
                  <wp:inline distT="0" distB="0" distL="0" distR="0" wp14:anchorId="45817063">
                    <wp:extent cx="8035290" cy="1541145"/>
                    <wp:effectExtent l="0" t="0" r="4445" b="2540"/>
                    <wp:docPr id="21" name="Shape5"/>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3480" y="0"/>
                                <a:ext cx="3321720" cy="817920"/>
                              </a:xfrm>
                              <a:prstGeom prst="rect">
                                <a:avLst/>
                              </a:prstGeom>
                              <a:ln w="0">
                                <a:noFill/>
                              </a:ln>
                            </pic:spPr>
                          </pic:pic>
                        </wpg:wgp>
                      </a:graphicData>
                    </a:graphic>
                  </wp:inline>
                </w:drawing>
              </mc:Choice>
              <mc:Fallback>
                <w:pict>
                  <v:group id="shape_0" alt="Shape5"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3;top:-2432;width:5230;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5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7473"/>
    <w:pPr>
      <w:widowControl/>
      <w:bidi w:val="0"/>
      <w:spacing w:lineRule="auto" w:line="276" w:before="0" w:after="0"/>
      <w:jc w:val="left"/>
    </w:pPr>
    <w:rPr>
      <w:rFonts w:ascii="Calibri" w:hAnsi="Calibri" w:eastAsia="" w:cs=""/>
      <w:b/>
      <w:color w:val="0F0F3F" w:themeColor="text1"/>
      <w:kern w:val="0"/>
      <w:sz w:val="28"/>
      <w:szCs w:val="22"/>
      <w:lang w:eastAsia="en-US" w:val="en-US" w:bidi="ar-SA"/>
    </w:rPr>
  </w:style>
  <w:style w:type="paragraph" w:styleId="Heading1">
    <w:name w:val="Heading 1"/>
    <w:basedOn w:val="Normal"/>
    <w:next w:val="Normal"/>
    <w:link w:val="Heading1Char"/>
    <w:uiPriority w:val="9"/>
    <w:qFormat/>
    <w:rsid w:val="007057f4"/>
    <w:pPr>
      <w:keepNext w:val="true"/>
      <w:keepLines/>
      <w:spacing w:before="0" w:after="0"/>
      <w:contextualSpacing/>
      <w:jc w:val="both"/>
      <w:outlineLvl w:val="0"/>
    </w:pPr>
    <w:rPr>
      <w:rFonts w:ascii="Gill Sans MT" w:hAnsi="Gill Sans MT" w:eastAsia="" w:cs="" w:asciiTheme="majorHAnsi" w:cstheme="majorBidi" w:eastAsiaTheme="majorEastAsia" w:hAnsiTheme="majorHAnsi"/>
      <w:bCs/>
      <w:sz w:val="48"/>
      <w:szCs w:val="28"/>
    </w:rPr>
  </w:style>
  <w:style w:type="paragraph" w:styleId="Heading2">
    <w:name w:val="Heading 2"/>
    <w:basedOn w:val="Normal"/>
    <w:next w:val="Normal"/>
    <w:link w:val="Heading2Char"/>
    <w:uiPriority w:val="9"/>
    <w:unhideWhenUsed/>
    <w:qFormat/>
    <w:rsid w:val="002178b9"/>
    <w:pPr>
      <w:spacing w:before="0" w:after="200"/>
      <w:outlineLvl w:val="1"/>
    </w:pPr>
    <w:rPr>
      <w:rFonts w:ascii="Gill Sans MT" w:hAnsi="Gill Sans MT"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Gill Sans MT" w:hAnsi="Gill Sans MT" w:asciiTheme="majorHAnsi" w:hAnsiTheme="majorHAnsi"/>
      <w:sz w:val="32"/>
      <w:szCs w:val="32"/>
    </w:rPr>
  </w:style>
  <w:style w:type="paragraph" w:styleId="Heading4">
    <w:name w:val="Heading 4"/>
    <w:basedOn w:val="Normal"/>
    <w:next w:val="Normal"/>
    <w:link w:val="Heading4Char"/>
    <w:uiPriority w:val="9"/>
    <w:unhideWhenUsed/>
    <w:qFormat/>
    <w:rsid w:val="004f2231"/>
    <w:pPr>
      <w:keepNext w:val="true"/>
      <w:keepLines/>
      <w:spacing w:before="40" w:after="0"/>
      <w:outlineLvl w:val="3"/>
    </w:pPr>
    <w:rPr>
      <w:rFonts w:ascii="Gill Sans MT" w:hAnsi="Gill Sans MT" w:eastAsia="" w:cs="" w:asciiTheme="majorHAnsi" w:cstheme="majorBidi" w:eastAsiaTheme="majorEastAsia" w:hAnsiTheme="majorHAnsi"/>
      <w:i/>
      <w:iCs/>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106f0e"/>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Annotationreference">
    <w:name w:val="annotation reference"/>
    <w:basedOn w:val="DefaultParagraphFont"/>
    <w:uiPriority w:val="99"/>
    <w:semiHidden/>
    <w:unhideWhenUsed/>
    <w:qFormat/>
    <w:rsid w:val="00e9616e"/>
    <w:rPr>
      <w:sz w:val="16"/>
      <w:szCs w:val="16"/>
    </w:rPr>
  </w:style>
  <w:style w:type="character" w:styleId="CommentTextChar" w:customStyle="1">
    <w:name w:val="Comment Text Char"/>
    <w:basedOn w:val="DefaultParagraphFont"/>
    <w:link w:val="Annotationtext"/>
    <w:uiPriority w:val="99"/>
    <w:qFormat/>
    <w:rsid w:val="00e9616e"/>
    <w:rPr>
      <w:rFonts w:eastAsia="Calibri" w:eastAsiaTheme="minorHAnsi"/>
      <w:color w:val="0A3650"/>
      <w:sz w:val="20"/>
      <w:szCs w:val="20"/>
      <w:lang w:val="en-AU" w:eastAsia="en-US"/>
    </w:rPr>
  </w:style>
  <w:style w:type="character" w:styleId="Fontstyle01" w:customStyle="1">
    <w:name w:val="fontstyle01"/>
    <w:basedOn w:val="DefaultParagraphFont"/>
    <w:qFormat/>
    <w:rsid w:val="001108c3"/>
    <w:rPr>
      <w:rFonts w:ascii="VAGRoundedStd-Light" w:hAnsi="VAGRoundedStd-Light"/>
      <w:b w:val="false"/>
      <w:bCs w:val="false"/>
      <w:i w:val="false"/>
      <w:iCs w:val="false"/>
      <w:color w:val="006991"/>
      <w:sz w:val="24"/>
      <w:szCs w:val="24"/>
    </w:rPr>
  </w:style>
  <w:style w:type="character" w:styleId="Fontstyle21" w:customStyle="1">
    <w:name w:val="fontstyle21"/>
    <w:basedOn w:val="DefaultParagraphFont"/>
    <w:qFormat/>
    <w:rsid w:val="001108c3"/>
    <w:rPr>
      <w:rFonts w:ascii="HelveticaNeueLTStd-Lt" w:hAnsi="HelveticaNeueLTStd-Lt"/>
      <w:b w:val="false"/>
      <w:bCs w:val="false"/>
      <w:i w:val="false"/>
      <w:iCs w:val="false"/>
      <w:color w:val="636466"/>
      <w:sz w:val="20"/>
      <w:szCs w:val="20"/>
    </w:rPr>
  </w:style>
  <w:style w:type="character" w:styleId="IndexLink">
    <w:name w:val="Index Link"/>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pPr>
    <w:rPr/>
  </w:style>
  <w:style w:type="paragraph" w:styleId="Contents2">
    <w:name w:val="TOC 2"/>
    <w:basedOn w:val="Normal"/>
    <w:uiPriority w:val="39"/>
    <w:pPr>
      <w:tabs>
        <w:tab w:val="clear" w:pos="720"/>
        <w:tab w:val="right" w:pos="5040" w:leader="dot"/>
      </w:tabs>
    </w:pPr>
    <w:rPr/>
  </w:style>
  <w:style w:type="paragraph" w:styleId="Title">
    <w:name w:val="Title"/>
    <w:basedOn w:val="Normal"/>
    <w:link w:val="TitleChar"/>
    <w:uiPriority w:val="1"/>
    <w:qFormat/>
    <w:rsid w:val="002e0194"/>
    <w:pPr>
      <w:spacing w:lineRule="auto" w:line="240" w:before="0" w:after="0"/>
      <w:contextualSpacing/>
    </w:pPr>
    <w:rPr>
      <w:rFonts w:ascii="Gill Sans MT" w:hAnsi="Gill Sans MT" w:eastAsia="" w:cs="" w:asciiTheme="majorHAnsi" w:cstheme="majorBidi" w:eastAsiaTheme="majorEastAsia" w:hAnsiTheme="majorHAnsi"/>
      <w:kern w:val="2"/>
      <w:sz w:val="80"/>
      <w:szCs w:val="80"/>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spacing w:lineRule="auto" w:line="240"/>
      <w:ind w:right="130" w:hanging="0"/>
      <w:jc w:val="right"/>
    </w:pPr>
    <w:rPr/>
  </w:style>
  <w:style w:type="paragraph" w:styleId="Header">
    <w:name w:val="Header"/>
    <w:basedOn w:val="Normal"/>
    <w:link w:val="HeaderChar"/>
    <w:uiPriority w:val="99"/>
    <w:pPr>
      <w:spacing w:lineRule="auto" w:line="240"/>
      <w:jc w:val="right"/>
    </w:pPr>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ListNumber">
    <w:name w:val="List Number"/>
    <w:basedOn w:val="Normal"/>
    <w:qFormat/>
    <w:rsid w:val="00b0688d"/>
    <w:pPr>
      <w:numPr>
        <w:ilvl w:val="0"/>
        <w:numId w:val="1"/>
      </w:numPr>
    </w:pPr>
    <w:rPr>
      <w:rFonts w:eastAsia="Calibri" w:eastAsiaTheme="minorHAnsi"/>
      <w:b w:val="false"/>
    </w:rPr>
  </w:style>
  <w:style w:type="paragraph" w:styleId="Contents3">
    <w:name w:val="TOC 3"/>
    <w:basedOn w:val="Normal"/>
    <w:next w:val="Normal"/>
    <w:autoRedefine/>
    <w:uiPriority w:val="39"/>
    <w:unhideWhenUsed/>
    <w:rsid w:val="007057f4"/>
    <w:pPr>
      <w:spacing w:before="0" w:after="100"/>
      <w:ind w:left="560" w:hanging="0"/>
    </w:pPr>
    <w:rPr/>
  </w:style>
  <w:style w:type="paragraph" w:styleId="Content" w:customStyle="1">
    <w:name w:val="Content"/>
    <w:basedOn w:val="Normal"/>
    <w:link w:val="ContentChar"/>
    <w:qFormat/>
    <w:rsid w:val="002178b9"/>
    <w:pPr>
      <w:spacing w:lineRule="auto" w:line="240"/>
    </w:pPr>
    <w:rPr>
      <w:b w:val="false"/>
    </w:rPr>
  </w:style>
  <w:style w:type="paragraph" w:styleId="GuideHeading" w:customStyle="1">
    <w:name w:val="GuideHeading"/>
    <w:basedOn w:val="Normal"/>
    <w:qFormat/>
    <w:rsid w:val="00f712a1"/>
    <w:pPr>
      <w:keepNext w:val="true"/>
      <w:spacing w:lineRule="auto" w:line="240" w:beforeAutospacing="1" w:afterAutospacing="1"/>
    </w:pPr>
    <w:rPr>
      <w:rFonts w:ascii="Arial" w:hAnsi="Arial" w:eastAsia="Times New Roman" w:cs="Arial"/>
      <w:bCs/>
      <w:color w:val="auto"/>
      <w:sz w:val="22"/>
      <w:u w:val="single"/>
      <w:lang w:val="en-AU"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lineRule="auto" w:line="240" w:before="240" w:afterAutospacing="1"/>
      <w:ind w:left="851" w:hanging="426"/>
    </w:pPr>
    <w:rPr>
      <w:rFonts w:ascii="Arial" w:hAnsi="Arial" w:eastAsia="Times New Roman" w:cs="Times New Roman"/>
      <w:b w:val="false"/>
      <w:color w:val="auto"/>
      <w:sz w:val="22"/>
      <w:lang w:val="en-AU" w:eastAsia="en-AU"/>
    </w:rPr>
  </w:style>
  <w:style w:type="paragraph" w:styleId="ListBullet3">
    <w:name w:val="List Bullet 3"/>
    <w:basedOn w:val="Normal"/>
    <w:uiPriority w:val="99"/>
    <w:qFormat/>
    <w:rsid w:val="00f712a1"/>
    <w:pPr>
      <w:keepLines/>
      <w:tabs>
        <w:tab w:val="clear" w:pos="720"/>
        <w:tab w:val="left" w:pos="1276" w:leader="none"/>
      </w:tabs>
      <w:spacing w:lineRule="auto" w:line="240" w:before="240" w:afterAutospacing="1"/>
      <w:ind w:left="1276" w:hanging="425"/>
    </w:pPr>
    <w:rPr>
      <w:rFonts w:ascii="Arial" w:hAnsi="Arial" w:eastAsia="Times New Roman" w:cs="Times New Roman"/>
      <w:b w:val="false"/>
      <w:color w:val="auto"/>
      <w:sz w:val="22"/>
      <w:lang w:val="en-AU" w:eastAsia="en-AU"/>
    </w:rPr>
  </w:style>
  <w:style w:type="paragraph" w:styleId="ListBullet4">
    <w:name w:val="List Bullet 4"/>
    <w:basedOn w:val="Normal"/>
    <w:uiPriority w:val="99"/>
    <w:qFormat/>
    <w:rsid w:val="00f712a1"/>
    <w:pPr>
      <w:keepLines/>
      <w:tabs>
        <w:tab w:val="clear" w:pos="720"/>
        <w:tab w:val="left" w:pos="1701" w:leader="none"/>
      </w:tabs>
      <w:spacing w:lineRule="auto" w:line="240" w:before="240" w:afterAutospacing="1"/>
      <w:ind w:left="1701" w:hanging="425"/>
    </w:pPr>
    <w:rPr>
      <w:rFonts w:ascii="Arial" w:hAnsi="Arial" w:eastAsia="Times New Roman" w:cs="Times New Roman"/>
      <w:b w:val="false"/>
      <w:color w:val="auto"/>
      <w:sz w:val="22"/>
      <w:lang w:val="en-AU" w:eastAsia="en-AU"/>
    </w:rPr>
  </w:style>
  <w:style w:type="paragraph" w:styleId="ListNumber2">
    <w:name w:val="List Number 2"/>
    <w:basedOn w:val="Normal"/>
    <w:qFormat/>
    <w:rsid w:val="00f712a1"/>
    <w:pPr>
      <w:keepLines/>
      <w:tabs>
        <w:tab w:val="clear" w:pos="720"/>
        <w:tab w:val="left" w:pos="851" w:leader="none"/>
      </w:tabs>
      <w:spacing w:lineRule="auto" w:line="240" w:before="240" w:afterAutospacing="1"/>
      <w:ind w:left="851" w:hanging="426"/>
      <w:outlineLvl w:val="1"/>
    </w:pPr>
    <w:rPr>
      <w:rFonts w:ascii="Arial" w:hAnsi="Arial" w:eastAsia="Times New Roman" w:cs="Times New Roman"/>
      <w:b w:val="false"/>
      <w:color w:val="auto"/>
      <w:sz w:val="22"/>
      <w:lang w:val="en-AU" w:eastAsia="en-AU"/>
    </w:rPr>
  </w:style>
  <w:style w:type="paragraph" w:styleId="ListNumber3">
    <w:name w:val="List Number 3"/>
    <w:basedOn w:val="Normal"/>
    <w:qFormat/>
    <w:rsid w:val="00f712a1"/>
    <w:pPr>
      <w:keepLines/>
      <w:tabs>
        <w:tab w:val="clear" w:pos="720"/>
        <w:tab w:val="left" w:pos="1276" w:leader="none"/>
      </w:tabs>
      <w:spacing w:lineRule="auto" w:line="240" w:before="240" w:afterAutospacing="1"/>
      <w:ind w:left="1276" w:hanging="425"/>
      <w:outlineLvl w:val="2"/>
    </w:pPr>
    <w:rPr>
      <w:rFonts w:ascii="Arial" w:hAnsi="Arial" w:eastAsia="Times New Roman" w:cs="Times New Roman"/>
      <w:b w:val="false"/>
      <w:color w:val="auto"/>
      <w:sz w:val="22"/>
      <w:lang w:val="en-AU" w:eastAsia="en-AU"/>
    </w:rPr>
  </w:style>
  <w:style w:type="paragraph" w:styleId="TableText" w:customStyle="1">
    <w:name w:val="Table Text"/>
    <w:basedOn w:val="Normal"/>
    <w:qFormat/>
    <w:rsid w:val="00f712a1"/>
    <w:pPr>
      <w:keepLines/>
      <w:spacing w:lineRule="auto" w:line="240" w:before="60" w:after="60"/>
    </w:pPr>
    <w:rPr>
      <w:rFonts w:ascii="Arial" w:hAnsi="Arial" w:eastAsia="Times New Roman" w:cs="Times New Roman"/>
      <w:b w:val="false"/>
      <w:color w:val="auto"/>
      <w:sz w:val="20"/>
      <w:lang w:val="en-AU"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lineRule="auto" w:line="240" w:before="60" w:after="60"/>
    </w:pPr>
    <w:rPr>
      <w:rFonts w:ascii="Arial" w:hAnsi="Arial" w:eastAsia="Times New Roman" w:cs="Times New Roman"/>
      <w:color w:val="auto"/>
      <w:sz w:val="20"/>
      <w:lang w:val="en-AU"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before="0" w:after="200"/>
      <w:ind w:left="720" w:hanging="0"/>
      <w:contextualSpacing/>
    </w:pPr>
    <w:rPr>
      <w:rFonts w:eastAsia="SimSun" w:cs="Times New Roman"/>
      <w:b w:val="false"/>
      <w:color w:val="auto"/>
      <w:sz w:val="22"/>
      <w:lang w:val="en-AU" w:eastAsia="zh-CN"/>
    </w:rPr>
  </w:style>
  <w:style w:type="paragraph" w:styleId="Blueparagraph" w:customStyle="1">
    <w:name w:val="blueparagraph"/>
    <w:basedOn w:val="Normal"/>
    <w:qFormat/>
    <w:rsid w:val="00ff074e"/>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BulletsCopy" w:customStyle="1">
    <w:name w:val="Bullets Copy"/>
    <w:basedOn w:val="Normal"/>
    <w:link w:val="BulletsCopyChar"/>
    <w:autoRedefine/>
    <w:qFormat/>
    <w:rsid w:val="00106f0e"/>
    <w:pPr>
      <w:spacing w:lineRule="atLeast" w:line="240" w:before="120" w:after="120"/>
      <w:ind w:left="720" w:hanging="0"/>
    </w:pPr>
    <w:rPr>
      <w:rFonts w:ascii="Calibri" w:hAnsi="Calibri" w:eastAsia="Calibri" w:cs="Times New Roman"/>
      <w:b w:val="false"/>
      <w:color w:val="FF0000"/>
      <w:sz w:val="20"/>
      <w:szCs w:val="20"/>
    </w:rPr>
  </w:style>
  <w:style w:type="paragraph" w:styleId="Tablecopy" w:customStyle="1">
    <w:name w:val="table copy"/>
    <w:basedOn w:val="Normal"/>
    <w:link w:val="TablecopyChar"/>
    <w:qFormat/>
    <w:rsid w:val="001429ee"/>
    <w:pPr>
      <w:spacing w:lineRule="auto" w:line="259" w:before="60" w:after="60"/>
    </w:pPr>
    <w:rPr>
      <w:rFonts w:eastAsia="Calibri" w:cs="Times New Roman"/>
      <w:b w:val="false"/>
      <w:color w:val="auto"/>
      <w:sz w:val="22"/>
      <w:lang w:val="en-AU"/>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before="0" w:after="160"/>
    </w:pPr>
    <w:rPr>
      <w:color w:val="2C2CB9" w:themeColor="text1" w:themeTint="a5"/>
      <w:spacing w:val="15"/>
      <w:sz w:val="22"/>
    </w:rPr>
  </w:style>
  <w:style w:type="paragraph" w:styleId="Annotationtext">
    <w:name w:val="annotation text"/>
    <w:basedOn w:val="Normal"/>
    <w:link w:val="CommentTextChar"/>
    <w:uiPriority w:val="99"/>
    <w:unhideWhenUsed/>
    <w:qFormat/>
    <w:rsid w:val="00e9616e"/>
    <w:pPr>
      <w:spacing w:lineRule="auto" w:line="240" w:before="60" w:after="60"/>
      <w:jc w:val="both"/>
    </w:pPr>
    <w:rPr>
      <w:rFonts w:eastAsia="Calibri" w:eastAsiaTheme="minorHAnsi"/>
      <w:b w:val="false"/>
      <w:color w:val="0A3650"/>
      <w:sz w:val="20"/>
      <w:szCs w:val="20"/>
      <w:lang w:val="en-AU"/>
    </w:rPr>
  </w:style>
  <w:style w:type="paragraph" w:styleId="NormalWeb">
    <w:name w:val="Normal (Web)"/>
    <w:basedOn w:val="Normal"/>
    <w:uiPriority w:val="99"/>
    <w:semiHidden/>
    <w:unhideWhenUsed/>
    <w:qFormat/>
    <w:rsid w:val="004c59a9"/>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glossaryDocument" Target="glossary/document.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AGRoundedStd-Light">
    <w:altName w:val="Cambria"/>
    <w:panose1 w:val="00000000000000000000"/>
    <w:charset w:val="00"/>
    <w:family w:val="roman"/>
    <w:notTrueType/>
    <w:pitch w:val="default"/>
  </w:font>
  <w:font w:name="HelveticaNeueLTStd-Lt">
    <w:altName w:val="Arial"/>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0E0DE4"/>
    <w:rsid w:val="0010773E"/>
    <w:rsid w:val="008D5246"/>
    <w:rsid w:val="009F6A7B"/>
    <w:rsid w:val="00C87575"/>
    <w:rsid w:val="00F31C2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Hyperlink xmlns="2ef592a5-9a49-4301-898b-75e239aea7a9">
      <Url xsi:nil="true"/>
      <Description xsi:nil="true"/>
    </Hyperlink>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22" ma:contentTypeDescription="Create a new document." ma:contentTypeScope="" ma:versionID="99944a24c70321c5efda6eda320baa57">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84d13b92028e4075eb0d10e0b1ab47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623BF6-743D-4918-B9F5-E1921641012F}">
  <ds:schemaRefs>
    <ds:schemaRef ds:uri="http://schemas.microsoft.com/office/2006/metadata/properties"/>
    <ds:schemaRef ds:uri="http://schemas.microsoft.com/office/infopath/2007/PartnerControls"/>
    <ds:schemaRef ds:uri="2ef592a5-9a49-4301-898b-75e239aea7a9"/>
    <ds:schemaRef ds:uri="a49d968f-3470-46c7-b45e-0bee092c7a4e"/>
  </ds:schemaRefs>
</ds:datastoreItem>
</file>

<file path=customXml/itemProps2.xml><?xml version="1.0" encoding="utf-8"?>
<ds:datastoreItem xmlns:ds="http://schemas.openxmlformats.org/officeDocument/2006/customXml" ds:itemID="{E5AD72A9-41E2-4EF2-A5FE-D2E20436B1D2}">
  <ds:schemaRefs>
    <ds:schemaRef ds:uri="http://schemas.microsoft.com/sharepoint/v3/contenttype/forms"/>
  </ds:schemaRefs>
</ds:datastoreItem>
</file>

<file path=customXml/itemProps3.xml><?xml version="1.0" encoding="utf-8"?>
<ds:datastoreItem xmlns:ds="http://schemas.openxmlformats.org/officeDocument/2006/customXml" ds:itemID="{87C36494-4FFE-4027-9216-FBD6D4DA4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592a5-9a49-4301-898b-75e239aea7a9"/>
    <ds:schemaRef ds:uri="a49d968f-3470-46c7-b45e-0bee092c7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17549</TotalTime>
  <Application>LibreOffice/7.3.0.3$MacOSX_X86_64 LibreOffice_project/0f246aa12d0eee4a0f7adcefbf7c878fc2238db3</Application>
  <AppVersion>15.0000</AppVersion>
  <Pages>11</Pages>
  <Words>843</Words>
  <Characters>4617</Characters>
  <CharactersWithSpaces>5446</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2022-10-16T22:01:00Z</dcterms:created>
  <dc:creator>Tansel Alici</dc:creator>
  <dc:description/>
  <dc:language>en-AU</dc:language>
  <cp:lastModifiedBy/>
  <dcterms:modified xsi:type="dcterms:W3CDTF">2023-10-03T18:14:04Z</dcterms:modified>
  <cp:revision>175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f8acbeab-c2d6-4310-9712-bcd7326dde04</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2022-10-16T22:01:15Z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y fmtid="{D5CDD505-2E9C-101B-9397-08002B2CF9AE}" pid="11" name="Order">
    <vt:r8>46704800</vt:r8>
  </property>
</Properties>
</file>