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5C7441" w:rsidRPr="005C7441" w:rsidTr="004B7E44">
        <w:trPr>
          <w:trHeight w:val="2536"/>
        </w:trPr>
        <w:tc>
          <w:tcPr>
            <w:tcW w:w="8541" w:type="dxa"/>
            <w:tcBorders>
              <w:top w:val="nil"/>
              <w:left w:val="nil"/>
              <w:bottom w:val="nil"/>
              <w:right w:val="nil"/>
            </w:tcBorders>
          </w:tcPr>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6A21F39B" wp14:editId="338B7A52">
                      <wp:extent cx="5138670" cy="2286000"/>
                      <wp:effectExtent l="0" t="0" r="0" b="0"/>
                      <wp:docPr id="8" name="Text Box 8"/>
                      <wp:cNvGraphicFramePr/>
                      <a:graphic xmlns:a="http://schemas.openxmlformats.org/drawingml/2006/main">
                        <a:graphicData uri="http://schemas.microsoft.com/office/word/2010/wordprocessingShape">
                          <wps:wsp>
                            <wps:cNvSpPr txBox="1"/>
                            <wps:spPr>
                              <a:xfrm>
                                <a:off x="0" y="0"/>
                                <a:ext cx="5138670" cy="2286000"/>
                              </a:xfrm>
                              <a:prstGeom prst="rect">
                                <a:avLst/>
                              </a:prstGeom>
                              <a:noFill/>
                              <a:ln w="6350">
                                <a:noFill/>
                              </a:ln>
                            </wps:spPr>
                            <wps:txbx>
                              <w:txbxContent>
                                <w:p w:rsidR="001D2C52" w:rsidRPr="009575F0" w:rsidRDefault="001D2C52" w:rsidP="004B7E44">
                                  <w:pPr>
                                    <w:pStyle w:val="Title"/>
                                    <w:rPr>
                                      <w:rFonts w:ascii="Arial" w:hAnsi="Arial" w:cs="Arial"/>
                                    </w:rPr>
                                  </w:pPr>
                                  <w:r>
                                    <w:rPr>
                                      <w:rFonts w:ascii="Arial" w:hAnsi="Arial" w:cs="Arial"/>
                                    </w:rPr>
                                    <w:t>Blockchain</w:t>
                                  </w:r>
                                  <w:r w:rsidRPr="009575F0">
                                    <w:rPr>
                                      <w:rFonts w:ascii="Arial" w:hAnsi="Arial" w:cs="Arial"/>
                                    </w:rPr>
                                    <w:t xml:space="preserve"> </w:t>
                                  </w:r>
                                  <w:r>
                                    <w:rPr>
                                      <w:rFonts w:ascii="Arial" w:hAnsi="Arial" w:cs="Arial"/>
                                    </w:rPr>
                                    <w:t>SCOPING OUT KEY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GILg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" filled="f" stroked="f" strokeweight=".5pt">
                      <v:textbox>
                        <w:txbxContent>
                          <w:p w:rsidR="001D2C52" w:rsidRPr="009575F0" w:rsidRDefault="001D2C52" w:rsidP="004B7E44">
                            <w:pPr>
                              <w:pStyle w:val="Title"/>
                              <w:rPr>
                                <w:rFonts w:ascii="Arial" w:hAnsi="Arial" w:cs="Arial"/>
                              </w:rPr>
                            </w:pPr>
                            <w:r>
                              <w:rPr>
                                <w:rFonts w:ascii="Arial" w:hAnsi="Arial" w:cs="Arial"/>
                              </w:rPr>
                              <w:t>Blockchain</w:t>
                            </w:r>
                            <w:r w:rsidRPr="009575F0">
                              <w:rPr>
                                <w:rFonts w:ascii="Arial" w:hAnsi="Arial" w:cs="Arial"/>
                              </w:rPr>
                              <w:t xml:space="preserve"> </w:t>
                            </w:r>
                            <w:r>
                              <w:rPr>
                                <w:rFonts w:ascii="Arial" w:hAnsi="Arial" w:cs="Arial"/>
                              </w:rPr>
                              <w:t>SCOPING OUT KEY PLAYERS</w:t>
                            </w:r>
                          </w:p>
                        </w:txbxContent>
                      </v:textbox>
                      <w10:anchorlock/>
                    </v:shape>
                  </w:pict>
                </mc:Fallback>
              </mc:AlternateContent>
            </w:r>
          </w:p>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E811D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1D2C52" w:rsidRPr="009575F0" w:rsidRDefault="001D2C52" w:rsidP="004B7E44">
                                  <w:pPr>
                                    <w:pStyle w:val="Subtitle"/>
                                    <w:rPr>
                                      <w:rFonts w:ascii="Arial" w:hAnsi="Arial" w:cs="Arial"/>
                                    </w:rPr>
                                  </w:pPr>
                                  <w:r>
                                    <w:rPr>
                                      <w:rFonts w:ascii="Arial" w:hAnsi="Arial" w:cs="Arial"/>
                                    </w:rPr>
                                    <w:t>Mission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1D2C52" w:rsidRPr="009575F0" w:rsidRDefault="001D2C52" w:rsidP="004B7E44">
                            <w:pPr>
                              <w:pStyle w:val="Subtitle"/>
                              <w:rPr>
                                <w:rFonts w:ascii="Arial" w:hAnsi="Arial" w:cs="Arial"/>
                              </w:rPr>
                            </w:pPr>
                            <w:r>
                              <w:rPr>
                                <w:rFonts w:ascii="Arial" w:hAnsi="Arial" w:cs="Arial"/>
                              </w:rPr>
                              <w:t>Mission 2.3</w:t>
                            </w:r>
                          </w:p>
                        </w:txbxContent>
                      </v:textbox>
                      <w10:anchorlock/>
                    </v:shape>
                  </w:pict>
                </mc:Fallback>
              </mc:AlternateContent>
            </w:r>
          </w:p>
        </w:tc>
      </w:tr>
      <w:tr w:rsidR="005C7441" w:rsidRPr="005C7441" w:rsidTr="004B7E44">
        <w:trPr>
          <w:trHeight w:val="3814"/>
        </w:trPr>
        <w:tc>
          <w:tcPr>
            <w:tcW w:w="8541" w:type="dxa"/>
            <w:tcBorders>
              <w:top w:val="nil"/>
              <w:left w:val="nil"/>
              <w:bottom w:val="nil"/>
              <w:right w:val="nil"/>
            </w:tcBorders>
            <w:vAlign w:val="bottom"/>
          </w:tcPr>
          <w:p w:rsidR="004B7E44" w:rsidRPr="005C7441" w:rsidRDefault="004B7E44" w:rsidP="004B7E44">
            <w:pPr>
              <w:rPr>
                <w:rFonts w:ascii="Arial" w:hAnsi="Arial" w:cs="Arial"/>
                <w:noProof/>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2438569D" wp14:editId="205F9D3A">
                      <wp:extent cx="32575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3257550" cy="469557"/>
                              </a:xfrm>
                              <a:prstGeom prst="rect">
                                <a:avLst/>
                              </a:prstGeom>
                              <a:noFill/>
                              <a:ln w="6350">
                                <a:noFill/>
                              </a:ln>
                            </wps:spPr>
                            <wps:txbx>
                              <w:txbxContent>
                                <w:p w:rsidR="001D2C52" w:rsidRPr="009575F0" w:rsidRDefault="001D2C52" w:rsidP="004B7E44">
                                  <w:pPr>
                                    <w:pStyle w:val="Heading1"/>
                                    <w:rPr>
                                      <w:rFonts w:ascii="Arial" w:hAnsi="Arial" w:cs="Arial"/>
                                    </w:rPr>
                                  </w:pPr>
                                  <w:r w:rsidRPr="009575F0">
                                    <w:rPr>
                                      <w:rFonts w:ascii="Arial" w:hAnsi="Arial" w:cs="Arial"/>
                                    </w:rPr>
                                    <w:t>Venture Capital Analyst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56.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" filled="f" stroked="f" strokeweight=".5pt">
                      <v:textbox>
                        <w:txbxContent>
                          <w:p w:rsidR="001D2C52" w:rsidRPr="009575F0" w:rsidRDefault="001D2C52" w:rsidP="004B7E44">
                            <w:pPr>
                              <w:pStyle w:val="Heading1"/>
                              <w:rPr>
                                <w:rFonts w:ascii="Arial" w:hAnsi="Arial" w:cs="Arial"/>
                              </w:rPr>
                            </w:pPr>
                            <w:r w:rsidRPr="009575F0">
                              <w:rPr>
                                <w:rFonts w:ascii="Arial" w:hAnsi="Arial" w:cs="Arial"/>
                              </w:rPr>
                              <w:t>Venture Capital Analyst</w:t>
                            </w:r>
                          </w:p>
                        </w:txbxContent>
                      </v:textbox>
                      <w10:anchorlock/>
                    </v:shape>
                  </w:pict>
                </mc:Fallback>
              </mc:AlternateContent>
            </w:r>
          </w:p>
          <w:p w:rsidR="004B7E44" w:rsidRPr="005C7441" w:rsidRDefault="004B7E44" w:rsidP="004B7E44">
            <w:pPr>
              <w:rPr>
                <w:rFonts w:ascii="Arial" w:hAnsi="Arial" w:cs="Arial"/>
                <w:noProof/>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1D2C52" w:rsidRPr="009575F0" w:rsidRDefault="001D2C52" w:rsidP="004B7E44">
                                  <w:pPr>
                                    <w:rPr>
                                      <w:rFonts w:ascii="Arial" w:hAnsi="Arial" w:cs="Arial"/>
                                    </w:rPr>
                                  </w:pPr>
                                  <w:proofErr w:type="spellStart"/>
                                  <w:r w:rsidRPr="009575F0">
                                    <w:rPr>
                                      <w:rFonts w:ascii="Arial" w:hAnsi="Arial" w:cs="Arial"/>
                                    </w:rPr>
                                    <w:t>EntryLevel</w:t>
                                  </w:r>
                                  <w:proofErr w:type="spellEnd"/>
                                  <w:r w:rsidRPr="009575F0">
                                    <w:rPr>
                                      <w:rFonts w:ascii="Arial" w:hAnsi="Arial" w:cs="Arial"/>
                                    </w:rPr>
                                    <w:t xml:space="preserve"> 2023</w:t>
                                  </w:r>
                                </w:p>
                                <w:p w:rsidR="001D2C52" w:rsidRPr="009575F0" w:rsidRDefault="001D2C52">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rsidR="001D2C52" w:rsidRPr="009575F0" w:rsidRDefault="001D2C52" w:rsidP="004B7E44">
                            <w:pPr>
                              <w:rPr>
                                <w:rFonts w:ascii="Arial" w:hAnsi="Arial" w:cs="Arial"/>
                              </w:rPr>
                            </w:pPr>
                            <w:proofErr w:type="spellStart"/>
                            <w:r w:rsidRPr="009575F0">
                              <w:rPr>
                                <w:rFonts w:ascii="Arial" w:hAnsi="Arial" w:cs="Arial"/>
                              </w:rPr>
                              <w:t>EntryLevel</w:t>
                            </w:r>
                            <w:proofErr w:type="spellEnd"/>
                            <w:r w:rsidRPr="009575F0">
                              <w:rPr>
                                <w:rFonts w:ascii="Arial" w:hAnsi="Arial" w:cs="Arial"/>
                              </w:rPr>
                              <w:t xml:space="preserve"> 2023</w:t>
                            </w:r>
                          </w:p>
                          <w:p w:rsidR="001D2C52" w:rsidRPr="009575F0" w:rsidRDefault="001D2C52">
                            <w:pPr>
                              <w:rPr>
                                <w:rFonts w:ascii="Arial" w:hAnsi="Arial" w:cs="Arial"/>
                              </w:rPr>
                            </w:pPr>
                          </w:p>
                        </w:txbxContent>
                      </v:textbox>
                      <w10:anchorlock/>
                    </v:shape>
                  </w:pict>
                </mc:Fallback>
              </mc:AlternateContent>
            </w:r>
          </w:p>
        </w:tc>
      </w:tr>
    </w:tbl>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w:drawing>
          <wp:anchor distT="0" distB="0" distL="114300" distR="114300" simplePos="0" relativeHeight="251658240" behindDoc="1" locked="0" layoutInCell="1" allowOverlap="1">
            <wp:simplePos x="0" y="0"/>
            <wp:positionH relativeFrom="page">
              <wp:align>left</wp:align>
            </wp:positionH>
            <wp:positionV relativeFrom="page">
              <wp:posOffset>-1000760</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rsidR="004B7E44" w:rsidRPr="005C7441" w:rsidRDefault="009575F0">
      <w:pPr>
        <w:spacing w:after="200"/>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anchor distT="0" distB="0" distL="114300" distR="114300" simplePos="0" relativeHeight="251659264" behindDoc="1" locked="0" layoutInCell="1" allowOverlap="1">
                <wp:simplePos x="0" y="0"/>
                <wp:positionH relativeFrom="page">
                  <wp:align>left</wp:align>
                </wp:positionH>
                <wp:positionV relativeFrom="page">
                  <wp:posOffset>2057400</wp:posOffset>
                </wp:positionV>
                <wp:extent cx="6748145" cy="621030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21030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3C484" id="Rectangle 2" o:spid="_x0000_s1026" alt="colored rectangle" style="position:absolute;margin-left:0;margin-top:162pt;width:531.35pt;height:48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" fillcolor="#13132f [1615]" stroked="f" strokeweight="2pt">
                <w10:wrap anchorx="page" anchory="page"/>
              </v:rect>
            </w:pict>
          </mc:Fallback>
        </mc:AlternateContent>
      </w:r>
      <w:r w:rsidR="007062E6">
        <w:rPr>
          <w:rFonts w:ascii="Arial" w:hAnsi="Arial" w:cs="Arial"/>
          <w:color w:val="161718" w:themeColor="text1"/>
          <w:sz w:val="24"/>
          <w:szCs w:val="24"/>
        </w:rPr>
        <w:t>1</w:t>
      </w:r>
      <w:r w:rsidR="004B7E44" w:rsidRPr="005C7441">
        <w:rPr>
          <w:rFonts w:ascii="Arial" w:hAnsi="Arial" w:cs="Arial"/>
          <w:color w:val="161718" w:themeColor="text1"/>
          <w:sz w:val="24"/>
          <w:szCs w:val="24"/>
        </w:rPr>
        <w:br w:type="page"/>
      </w:r>
    </w:p>
    <w:p w:rsidR="007062E6" w:rsidRDefault="00DB64CD" w:rsidP="007062E6">
      <w:pPr>
        <w:pStyle w:val="ListParagraph"/>
        <w:numPr>
          <w:ilvl w:val="0"/>
          <w:numId w:val="14"/>
        </w:numPr>
        <w:rPr>
          <w:rFonts w:ascii="Arial" w:hAnsi="Arial" w:cs="Arial"/>
          <w:color w:val="161718" w:themeColor="text1"/>
          <w:sz w:val="24"/>
          <w:szCs w:val="24"/>
        </w:rPr>
      </w:pPr>
      <w:r>
        <w:rPr>
          <w:rFonts w:ascii="Arial" w:hAnsi="Arial" w:cs="Arial"/>
          <w:color w:val="161718" w:themeColor="text1"/>
          <w:sz w:val="24"/>
          <w:szCs w:val="24"/>
        </w:rPr>
        <w:lastRenderedPageBreak/>
        <w:t>What are the k</w:t>
      </w:r>
      <w:r w:rsidR="007062E6">
        <w:rPr>
          <w:rFonts w:ascii="Arial" w:hAnsi="Arial" w:cs="Arial"/>
          <w:color w:val="161718" w:themeColor="text1"/>
          <w:sz w:val="24"/>
          <w:szCs w:val="24"/>
        </w:rPr>
        <w:t xml:space="preserve">ey </w:t>
      </w:r>
      <w:r>
        <w:rPr>
          <w:rFonts w:ascii="Arial" w:hAnsi="Arial" w:cs="Arial"/>
          <w:color w:val="161718" w:themeColor="text1"/>
          <w:sz w:val="24"/>
          <w:szCs w:val="24"/>
        </w:rPr>
        <w:t>p</w:t>
      </w:r>
      <w:r w:rsidR="007062E6">
        <w:rPr>
          <w:rFonts w:ascii="Arial" w:hAnsi="Arial" w:cs="Arial"/>
          <w:color w:val="161718" w:themeColor="text1"/>
          <w:sz w:val="24"/>
          <w:szCs w:val="24"/>
        </w:rPr>
        <w:t xml:space="preserve">layers in </w:t>
      </w:r>
      <w:r>
        <w:rPr>
          <w:rFonts w:ascii="Arial" w:hAnsi="Arial" w:cs="Arial"/>
          <w:color w:val="161718" w:themeColor="text1"/>
          <w:sz w:val="24"/>
          <w:szCs w:val="24"/>
        </w:rPr>
        <w:t>b</w:t>
      </w:r>
      <w:r w:rsidR="007062E6">
        <w:rPr>
          <w:rFonts w:ascii="Arial" w:hAnsi="Arial" w:cs="Arial"/>
          <w:color w:val="161718" w:themeColor="text1"/>
          <w:sz w:val="24"/>
          <w:szCs w:val="24"/>
        </w:rPr>
        <w:t xml:space="preserve">lockchain </w:t>
      </w:r>
      <w:r>
        <w:rPr>
          <w:rFonts w:ascii="Arial" w:hAnsi="Arial" w:cs="Arial"/>
          <w:color w:val="161718" w:themeColor="text1"/>
          <w:sz w:val="24"/>
          <w:szCs w:val="24"/>
        </w:rPr>
        <w:t>technology?</w:t>
      </w:r>
    </w:p>
    <w:p w:rsidR="00E46A6C" w:rsidRDefault="007062E6" w:rsidP="007062E6">
      <w:pPr>
        <w:rPr>
          <w:rFonts w:ascii="Arial" w:hAnsi="Arial" w:cs="Arial"/>
          <w:color w:val="161718" w:themeColor="text1"/>
          <w:sz w:val="24"/>
          <w:szCs w:val="24"/>
        </w:rPr>
      </w:pPr>
      <w:r w:rsidRPr="007062E6">
        <w:rPr>
          <w:rFonts w:ascii="Arial" w:hAnsi="Arial" w:cs="Arial"/>
          <w:color w:val="FF0000"/>
          <w:sz w:val="24"/>
          <w:szCs w:val="24"/>
        </w:rPr>
        <w:t>Answer</w:t>
      </w:r>
      <w:r>
        <w:rPr>
          <w:rFonts w:ascii="Arial" w:hAnsi="Arial" w:cs="Arial"/>
          <w:color w:val="161718" w:themeColor="text1"/>
          <w:sz w:val="24"/>
          <w:szCs w:val="24"/>
        </w:rPr>
        <w:t xml:space="preserve">:  </w:t>
      </w:r>
      <w:r w:rsidRPr="007062E6">
        <w:rPr>
          <w:rFonts w:ascii="Arial" w:hAnsi="Arial" w:cs="Arial"/>
          <w:color w:val="161718" w:themeColor="text1"/>
          <w:sz w:val="24"/>
          <w:szCs w:val="24"/>
        </w:rPr>
        <w:t xml:space="preserve"> </w:t>
      </w:r>
      <w:r w:rsidR="00DB64CD">
        <w:rPr>
          <w:rFonts w:ascii="Arial" w:hAnsi="Arial" w:cs="Arial"/>
          <w:color w:val="161718" w:themeColor="text1"/>
          <w:sz w:val="24"/>
          <w:szCs w:val="24"/>
        </w:rPr>
        <w:t xml:space="preserve">The </w:t>
      </w:r>
      <w:r w:rsidR="00F92622">
        <w:rPr>
          <w:rFonts w:ascii="Arial" w:hAnsi="Arial" w:cs="Arial"/>
          <w:color w:val="161718" w:themeColor="text1"/>
          <w:sz w:val="24"/>
          <w:szCs w:val="24"/>
        </w:rPr>
        <w:t xml:space="preserve">key players in blockchain technology are </w:t>
      </w:r>
      <w:proofErr w:type="spellStart"/>
      <w:r w:rsidR="00DB64CD">
        <w:rPr>
          <w:rFonts w:ascii="Arial" w:hAnsi="Arial" w:cs="Arial"/>
          <w:color w:val="161718" w:themeColor="text1"/>
          <w:sz w:val="24"/>
          <w:szCs w:val="24"/>
        </w:rPr>
        <w:t>Coinbase</w:t>
      </w:r>
      <w:proofErr w:type="spellEnd"/>
      <w:r w:rsidR="00DB64CD">
        <w:rPr>
          <w:rFonts w:ascii="Arial" w:hAnsi="Arial" w:cs="Arial"/>
          <w:color w:val="161718" w:themeColor="text1"/>
          <w:sz w:val="24"/>
          <w:szCs w:val="24"/>
        </w:rPr>
        <w:t xml:space="preserve">, </w:t>
      </w:r>
      <w:r w:rsidR="00397BBB">
        <w:rPr>
          <w:rFonts w:ascii="Arial" w:hAnsi="Arial" w:cs="Arial"/>
          <w:color w:val="161718" w:themeColor="text1"/>
          <w:sz w:val="24"/>
          <w:szCs w:val="24"/>
        </w:rPr>
        <w:t>Canaan Inc.</w:t>
      </w:r>
      <w:r w:rsidR="00DB64CD">
        <w:rPr>
          <w:rFonts w:ascii="Arial" w:hAnsi="Arial" w:cs="Arial"/>
          <w:color w:val="161718" w:themeColor="text1"/>
          <w:sz w:val="24"/>
          <w:szCs w:val="24"/>
        </w:rPr>
        <w:t>,</w:t>
      </w:r>
      <w:r w:rsidR="00454DCF">
        <w:rPr>
          <w:rFonts w:ascii="Arial" w:hAnsi="Arial" w:cs="Arial"/>
          <w:color w:val="161718" w:themeColor="text1"/>
          <w:sz w:val="24"/>
          <w:szCs w:val="24"/>
        </w:rPr>
        <w:t xml:space="preserve"> and</w:t>
      </w:r>
      <w:r w:rsidR="00F92622">
        <w:rPr>
          <w:rFonts w:ascii="Arial" w:hAnsi="Arial" w:cs="Arial"/>
          <w:color w:val="161718" w:themeColor="text1"/>
          <w:sz w:val="24"/>
          <w:szCs w:val="24"/>
        </w:rPr>
        <w:t xml:space="preserve"> </w:t>
      </w:r>
      <w:r w:rsidR="00397BBB">
        <w:rPr>
          <w:rFonts w:ascii="Arial" w:hAnsi="Arial" w:cs="Arial"/>
          <w:color w:val="161718" w:themeColor="text1"/>
          <w:sz w:val="24"/>
          <w:szCs w:val="24"/>
        </w:rPr>
        <w:t>Riot</w:t>
      </w:r>
      <w:r w:rsidR="00E46A6C">
        <w:rPr>
          <w:rFonts w:ascii="Arial" w:hAnsi="Arial" w:cs="Arial"/>
          <w:color w:val="161718" w:themeColor="text1"/>
          <w:sz w:val="24"/>
          <w:szCs w:val="24"/>
        </w:rPr>
        <w:t>.</w:t>
      </w:r>
    </w:p>
    <w:p w:rsidR="00E46A6C" w:rsidRDefault="00E46A6C" w:rsidP="007062E6">
      <w:pPr>
        <w:rPr>
          <w:rFonts w:ascii="Arial" w:hAnsi="Arial" w:cs="Arial"/>
          <w:color w:val="161718" w:themeColor="text1"/>
          <w:sz w:val="24"/>
          <w:szCs w:val="24"/>
        </w:rPr>
      </w:pPr>
    </w:p>
    <w:p w:rsidR="00E46A6C" w:rsidRDefault="00E46A6C" w:rsidP="00E46A6C">
      <w:pPr>
        <w:pStyle w:val="ListParagraph"/>
        <w:numPr>
          <w:ilvl w:val="0"/>
          <w:numId w:val="14"/>
        </w:numPr>
        <w:rPr>
          <w:rFonts w:ascii="Arial" w:hAnsi="Arial" w:cs="Arial"/>
          <w:color w:val="161718" w:themeColor="text1"/>
          <w:sz w:val="24"/>
          <w:szCs w:val="24"/>
        </w:rPr>
      </w:pPr>
      <w:r>
        <w:rPr>
          <w:rFonts w:ascii="Arial" w:hAnsi="Arial" w:cs="Arial"/>
          <w:color w:val="161718" w:themeColor="text1"/>
          <w:sz w:val="24"/>
          <w:szCs w:val="24"/>
        </w:rPr>
        <w:t>What are their size (valuation, headcount and market share)?</w:t>
      </w:r>
    </w:p>
    <w:p w:rsidR="004C000C" w:rsidRDefault="00E46A6C" w:rsidP="00E46A6C">
      <w:pPr>
        <w:rPr>
          <w:rFonts w:ascii="Arial" w:hAnsi="Arial" w:cs="Arial"/>
          <w:color w:val="161718" w:themeColor="text1"/>
          <w:sz w:val="24"/>
          <w:szCs w:val="24"/>
        </w:rPr>
      </w:pPr>
      <w:r w:rsidRPr="00E46A6C">
        <w:rPr>
          <w:rFonts w:ascii="Arial" w:hAnsi="Arial" w:cs="Arial"/>
          <w:color w:val="FF0000"/>
          <w:sz w:val="24"/>
          <w:szCs w:val="24"/>
        </w:rPr>
        <w:t>Answer</w:t>
      </w:r>
      <w:r>
        <w:rPr>
          <w:rFonts w:ascii="Arial" w:hAnsi="Arial" w:cs="Arial"/>
          <w:color w:val="161718" w:themeColor="text1"/>
          <w:sz w:val="24"/>
          <w:szCs w:val="24"/>
        </w:rPr>
        <w:t xml:space="preserve">: </w:t>
      </w:r>
    </w:p>
    <w:p w:rsidR="00262056" w:rsidRPr="00C82BC5" w:rsidRDefault="00262056" w:rsidP="00262056">
      <w:pPr>
        <w:pStyle w:val="ListParagraph"/>
        <w:numPr>
          <w:ilvl w:val="0"/>
          <w:numId w:val="15"/>
        </w:numPr>
        <w:rPr>
          <w:rFonts w:ascii="Arial" w:hAnsi="Arial" w:cs="Arial"/>
          <w:color w:val="161718" w:themeColor="text1"/>
          <w:sz w:val="24"/>
          <w:szCs w:val="24"/>
        </w:rPr>
      </w:pPr>
      <w:proofErr w:type="spellStart"/>
      <w:r>
        <w:rPr>
          <w:rFonts w:ascii="Arial" w:hAnsi="Arial" w:cs="Arial"/>
          <w:b/>
          <w:color w:val="161718" w:themeColor="text1"/>
          <w:sz w:val="24"/>
          <w:szCs w:val="24"/>
        </w:rPr>
        <w:t>Coinbase</w:t>
      </w:r>
      <w:proofErr w:type="spellEnd"/>
      <w:r w:rsidR="00C82BC5">
        <w:rPr>
          <w:rFonts w:ascii="Arial" w:hAnsi="Arial" w:cs="Arial"/>
          <w:b/>
          <w:color w:val="161718" w:themeColor="text1"/>
          <w:sz w:val="24"/>
          <w:szCs w:val="24"/>
        </w:rPr>
        <w:t xml:space="preserve"> Global Inc. (COIN)</w:t>
      </w:r>
    </w:p>
    <w:p w:rsidR="00C82BC5" w:rsidRDefault="00C82BC5" w:rsidP="00C82BC5">
      <w:pPr>
        <w:pStyle w:val="ListParagraph"/>
        <w:numPr>
          <w:ilvl w:val="0"/>
          <w:numId w:val="16"/>
        </w:numPr>
        <w:rPr>
          <w:rFonts w:ascii="Arial" w:hAnsi="Arial" w:cs="Arial"/>
          <w:color w:val="161718" w:themeColor="text1"/>
          <w:sz w:val="24"/>
          <w:szCs w:val="24"/>
        </w:rPr>
      </w:pPr>
      <w:proofErr w:type="spellStart"/>
      <w:r>
        <w:rPr>
          <w:rFonts w:ascii="Arial" w:hAnsi="Arial" w:cs="Arial"/>
          <w:color w:val="161718" w:themeColor="text1"/>
          <w:sz w:val="24"/>
          <w:szCs w:val="24"/>
        </w:rPr>
        <w:t>Entreprise</w:t>
      </w:r>
      <w:proofErr w:type="spellEnd"/>
      <w:r>
        <w:rPr>
          <w:rFonts w:ascii="Arial" w:hAnsi="Arial" w:cs="Arial"/>
          <w:color w:val="161718" w:themeColor="text1"/>
          <w:sz w:val="24"/>
          <w:szCs w:val="24"/>
        </w:rPr>
        <w:t xml:space="preserve"> Value: $17.71B</w:t>
      </w:r>
    </w:p>
    <w:p w:rsidR="00C82BC5" w:rsidRDefault="00C82BC5" w:rsidP="00C82BC5">
      <w:pPr>
        <w:pStyle w:val="ListParagraph"/>
        <w:numPr>
          <w:ilvl w:val="0"/>
          <w:numId w:val="16"/>
        </w:numPr>
        <w:rPr>
          <w:rFonts w:ascii="Arial" w:hAnsi="Arial" w:cs="Arial"/>
          <w:color w:val="161718" w:themeColor="text1"/>
          <w:sz w:val="24"/>
          <w:szCs w:val="24"/>
        </w:rPr>
      </w:pPr>
      <w:r>
        <w:rPr>
          <w:rFonts w:ascii="Arial" w:hAnsi="Arial" w:cs="Arial"/>
          <w:color w:val="161718" w:themeColor="text1"/>
          <w:sz w:val="24"/>
          <w:szCs w:val="24"/>
        </w:rPr>
        <w:t xml:space="preserve">Headcount: </w:t>
      </w:r>
      <w:r w:rsidR="006D5966">
        <w:rPr>
          <w:rFonts w:ascii="Arial" w:hAnsi="Arial" w:cs="Arial"/>
          <w:color w:val="161718" w:themeColor="text1"/>
          <w:sz w:val="24"/>
          <w:szCs w:val="24"/>
        </w:rPr>
        <w:t>+3400 employees.</w:t>
      </w:r>
    </w:p>
    <w:p w:rsidR="006D5966" w:rsidRDefault="006D5966" w:rsidP="00160CAC">
      <w:pPr>
        <w:pStyle w:val="ListParagraph"/>
        <w:numPr>
          <w:ilvl w:val="0"/>
          <w:numId w:val="16"/>
        </w:numPr>
        <w:rPr>
          <w:rFonts w:ascii="Arial" w:hAnsi="Arial" w:cs="Arial"/>
          <w:color w:val="161718" w:themeColor="text1"/>
          <w:sz w:val="24"/>
          <w:szCs w:val="24"/>
        </w:rPr>
      </w:pPr>
      <w:r>
        <w:rPr>
          <w:rFonts w:ascii="Arial" w:hAnsi="Arial" w:cs="Arial"/>
          <w:color w:val="161718" w:themeColor="text1"/>
          <w:sz w:val="24"/>
          <w:szCs w:val="24"/>
        </w:rPr>
        <w:t xml:space="preserve">Market Share: </w:t>
      </w:r>
      <w:r w:rsidR="00397BBB">
        <w:rPr>
          <w:rFonts w:ascii="Arial" w:hAnsi="Arial" w:cs="Arial"/>
          <w:color w:val="161718" w:themeColor="text1"/>
          <w:sz w:val="24"/>
          <w:szCs w:val="24"/>
        </w:rPr>
        <w:t xml:space="preserve">3.1$B </w:t>
      </w:r>
      <w:r w:rsidR="005153E5">
        <w:rPr>
          <w:rFonts w:ascii="Arial" w:hAnsi="Arial" w:cs="Arial"/>
          <w:color w:val="161718" w:themeColor="text1"/>
          <w:sz w:val="24"/>
          <w:szCs w:val="24"/>
        </w:rPr>
        <w:t>(2022)</w:t>
      </w:r>
      <w:r w:rsidR="007F5C26">
        <w:rPr>
          <w:rFonts w:ascii="Arial" w:hAnsi="Arial" w:cs="Arial"/>
          <w:color w:val="161718" w:themeColor="text1"/>
          <w:sz w:val="24"/>
          <w:szCs w:val="24"/>
        </w:rPr>
        <w:t>, 27%</w:t>
      </w:r>
      <w:r w:rsidR="005153E5">
        <w:rPr>
          <w:rFonts w:ascii="Arial" w:hAnsi="Arial" w:cs="Arial"/>
          <w:color w:val="161718" w:themeColor="text1"/>
          <w:sz w:val="24"/>
          <w:szCs w:val="24"/>
        </w:rPr>
        <w:t xml:space="preserve"> </w:t>
      </w:r>
      <w:r w:rsidR="007F5C26">
        <w:rPr>
          <w:rFonts w:ascii="Arial" w:hAnsi="Arial" w:cs="Arial"/>
          <w:color w:val="161718" w:themeColor="text1"/>
          <w:sz w:val="24"/>
          <w:szCs w:val="24"/>
        </w:rPr>
        <w:t>of blockchain industry total sales (</w:t>
      </w:r>
      <w:r w:rsidR="00D6244F">
        <w:rPr>
          <w:rFonts w:ascii="Arial" w:hAnsi="Arial" w:cs="Arial"/>
          <w:color w:val="161718" w:themeColor="text1"/>
          <w:sz w:val="24"/>
          <w:szCs w:val="24"/>
        </w:rPr>
        <w:t>$11.14</w:t>
      </w:r>
      <w:r w:rsidR="002A742E">
        <w:rPr>
          <w:rFonts w:ascii="Arial" w:hAnsi="Arial" w:cs="Arial"/>
          <w:color w:val="161718" w:themeColor="text1"/>
          <w:sz w:val="24"/>
          <w:szCs w:val="24"/>
        </w:rPr>
        <w:t>B</w:t>
      </w:r>
      <w:r w:rsidR="007F5C26">
        <w:rPr>
          <w:rFonts w:ascii="Arial" w:hAnsi="Arial" w:cs="Arial"/>
          <w:color w:val="161718" w:themeColor="text1"/>
          <w:sz w:val="24"/>
          <w:szCs w:val="24"/>
        </w:rPr>
        <w:t>) in</w:t>
      </w:r>
      <w:r w:rsidR="00397BBB">
        <w:rPr>
          <w:rFonts w:ascii="Arial" w:hAnsi="Arial" w:cs="Arial"/>
          <w:color w:val="161718" w:themeColor="text1"/>
          <w:sz w:val="24"/>
          <w:szCs w:val="24"/>
        </w:rPr>
        <w:t xml:space="preserve"> 2022</w:t>
      </w:r>
      <w:r w:rsidR="007F5C26">
        <w:rPr>
          <w:rFonts w:ascii="Arial" w:hAnsi="Arial" w:cs="Arial"/>
          <w:color w:val="161718" w:themeColor="text1"/>
          <w:sz w:val="24"/>
          <w:szCs w:val="24"/>
        </w:rPr>
        <w:t>.</w:t>
      </w:r>
    </w:p>
    <w:p w:rsidR="00B77DB8" w:rsidRPr="00B77DB8" w:rsidRDefault="00397BBB" w:rsidP="00B77DB8">
      <w:pPr>
        <w:pStyle w:val="ListParagraph"/>
        <w:numPr>
          <w:ilvl w:val="0"/>
          <w:numId w:val="15"/>
        </w:numPr>
        <w:rPr>
          <w:rFonts w:ascii="Arial" w:hAnsi="Arial" w:cs="Arial"/>
          <w:color w:val="161718" w:themeColor="text1"/>
          <w:sz w:val="24"/>
          <w:szCs w:val="24"/>
        </w:rPr>
      </w:pPr>
      <w:r>
        <w:rPr>
          <w:rFonts w:ascii="Arial" w:hAnsi="Arial" w:cs="Arial"/>
          <w:b/>
          <w:color w:val="161718" w:themeColor="text1"/>
          <w:sz w:val="24"/>
          <w:szCs w:val="24"/>
        </w:rPr>
        <w:t>Canaan Inc. (CAN)</w:t>
      </w:r>
    </w:p>
    <w:p w:rsidR="00B77DB8" w:rsidRDefault="00B77DB8" w:rsidP="00B77DB8">
      <w:pPr>
        <w:pStyle w:val="ListParagraph"/>
        <w:numPr>
          <w:ilvl w:val="0"/>
          <w:numId w:val="17"/>
        </w:numPr>
        <w:rPr>
          <w:rFonts w:ascii="Arial" w:hAnsi="Arial" w:cs="Arial"/>
          <w:color w:val="161718" w:themeColor="text1"/>
          <w:sz w:val="24"/>
          <w:szCs w:val="24"/>
        </w:rPr>
      </w:pPr>
      <w:r>
        <w:rPr>
          <w:rFonts w:ascii="Arial" w:hAnsi="Arial" w:cs="Arial"/>
          <w:color w:val="161718" w:themeColor="text1"/>
          <w:sz w:val="24"/>
          <w:szCs w:val="24"/>
        </w:rPr>
        <w:t xml:space="preserve">Enterprise Value: </w:t>
      </w:r>
      <w:r w:rsidR="008D3795">
        <w:rPr>
          <w:rFonts w:ascii="Arial" w:hAnsi="Arial" w:cs="Arial"/>
          <w:color w:val="161718" w:themeColor="text1"/>
          <w:sz w:val="24"/>
          <w:szCs w:val="24"/>
        </w:rPr>
        <w:t>$</w:t>
      </w:r>
      <w:r w:rsidR="008B3861">
        <w:rPr>
          <w:rFonts w:ascii="Arial" w:hAnsi="Arial" w:cs="Arial"/>
          <w:color w:val="161718" w:themeColor="text1"/>
          <w:sz w:val="24"/>
          <w:szCs w:val="24"/>
        </w:rPr>
        <w:t>263</w:t>
      </w:r>
      <w:r w:rsidR="005153E5">
        <w:rPr>
          <w:rFonts w:ascii="Arial" w:hAnsi="Arial" w:cs="Arial"/>
          <w:color w:val="161718" w:themeColor="text1"/>
          <w:sz w:val="24"/>
          <w:szCs w:val="24"/>
        </w:rPr>
        <w:t>.</w:t>
      </w:r>
      <w:r w:rsidR="008B3861">
        <w:rPr>
          <w:rFonts w:ascii="Arial" w:hAnsi="Arial" w:cs="Arial"/>
          <w:color w:val="161718" w:themeColor="text1"/>
          <w:sz w:val="24"/>
          <w:szCs w:val="24"/>
        </w:rPr>
        <w:t>75</w:t>
      </w:r>
      <w:r w:rsidR="005153E5">
        <w:rPr>
          <w:rFonts w:ascii="Arial" w:hAnsi="Arial" w:cs="Arial"/>
          <w:color w:val="161718" w:themeColor="text1"/>
          <w:sz w:val="24"/>
          <w:szCs w:val="24"/>
        </w:rPr>
        <w:t>M</w:t>
      </w:r>
    </w:p>
    <w:p w:rsidR="00B77DB8" w:rsidRDefault="00B77DB8" w:rsidP="00B77DB8">
      <w:pPr>
        <w:pStyle w:val="ListParagraph"/>
        <w:numPr>
          <w:ilvl w:val="0"/>
          <w:numId w:val="17"/>
        </w:numPr>
        <w:rPr>
          <w:rFonts w:ascii="Arial" w:hAnsi="Arial" w:cs="Arial"/>
          <w:color w:val="161718" w:themeColor="text1"/>
          <w:sz w:val="24"/>
          <w:szCs w:val="24"/>
        </w:rPr>
      </w:pPr>
      <w:r>
        <w:rPr>
          <w:rFonts w:ascii="Arial" w:hAnsi="Arial" w:cs="Arial"/>
          <w:color w:val="161718" w:themeColor="text1"/>
          <w:sz w:val="24"/>
          <w:szCs w:val="24"/>
        </w:rPr>
        <w:t xml:space="preserve">Headcount: </w:t>
      </w:r>
      <w:r w:rsidR="00AD6B0C">
        <w:rPr>
          <w:rFonts w:ascii="Arial" w:hAnsi="Arial" w:cs="Arial"/>
          <w:color w:val="161718" w:themeColor="text1"/>
          <w:sz w:val="24"/>
          <w:szCs w:val="24"/>
        </w:rPr>
        <w:t>+</w:t>
      </w:r>
      <w:r w:rsidR="00397BBB">
        <w:rPr>
          <w:rFonts w:ascii="Arial" w:hAnsi="Arial" w:cs="Arial"/>
          <w:color w:val="161718" w:themeColor="text1"/>
          <w:sz w:val="24"/>
          <w:szCs w:val="24"/>
        </w:rPr>
        <w:t>541</w:t>
      </w:r>
      <w:r w:rsidR="00AD6B0C">
        <w:rPr>
          <w:rFonts w:ascii="Arial" w:hAnsi="Arial" w:cs="Arial"/>
          <w:color w:val="161718" w:themeColor="text1"/>
          <w:sz w:val="24"/>
          <w:szCs w:val="24"/>
        </w:rPr>
        <w:t xml:space="preserve"> employees.</w:t>
      </w:r>
    </w:p>
    <w:p w:rsidR="00AD6B0C" w:rsidRDefault="00AD6B0C" w:rsidP="00B77DB8">
      <w:pPr>
        <w:pStyle w:val="ListParagraph"/>
        <w:numPr>
          <w:ilvl w:val="0"/>
          <w:numId w:val="17"/>
        </w:numPr>
        <w:rPr>
          <w:rFonts w:ascii="Arial" w:hAnsi="Arial" w:cs="Arial"/>
          <w:color w:val="161718" w:themeColor="text1"/>
          <w:sz w:val="24"/>
          <w:szCs w:val="24"/>
        </w:rPr>
      </w:pPr>
      <w:r>
        <w:rPr>
          <w:rFonts w:ascii="Arial" w:hAnsi="Arial" w:cs="Arial"/>
          <w:color w:val="161718" w:themeColor="text1"/>
          <w:sz w:val="24"/>
          <w:szCs w:val="24"/>
        </w:rPr>
        <w:t xml:space="preserve">Market Share: </w:t>
      </w:r>
      <w:r w:rsidR="005748A7">
        <w:rPr>
          <w:rFonts w:ascii="Arial" w:hAnsi="Arial" w:cs="Arial"/>
          <w:color w:val="161718" w:themeColor="text1"/>
          <w:sz w:val="24"/>
          <w:szCs w:val="24"/>
        </w:rPr>
        <w:t xml:space="preserve">$635M </w:t>
      </w:r>
      <w:r w:rsidR="005153E5">
        <w:rPr>
          <w:rFonts w:ascii="Arial" w:hAnsi="Arial" w:cs="Arial"/>
          <w:color w:val="161718" w:themeColor="text1"/>
          <w:sz w:val="24"/>
          <w:szCs w:val="24"/>
        </w:rPr>
        <w:t>(2022)</w:t>
      </w:r>
      <w:r w:rsidR="007F5C26">
        <w:rPr>
          <w:rFonts w:ascii="Arial" w:hAnsi="Arial" w:cs="Arial"/>
          <w:color w:val="161718" w:themeColor="text1"/>
          <w:sz w:val="24"/>
          <w:szCs w:val="24"/>
        </w:rPr>
        <w:t xml:space="preserve">, 5.7% of blockchain industry total sales in 2022 </w:t>
      </w:r>
    </w:p>
    <w:p w:rsidR="008D3795" w:rsidRDefault="008D3795" w:rsidP="008D3795">
      <w:pPr>
        <w:pStyle w:val="ListParagraph"/>
        <w:numPr>
          <w:ilvl w:val="0"/>
          <w:numId w:val="15"/>
        </w:numPr>
        <w:rPr>
          <w:rFonts w:ascii="Arial" w:hAnsi="Arial" w:cs="Arial"/>
          <w:b/>
          <w:color w:val="161718" w:themeColor="text1"/>
          <w:sz w:val="24"/>
          <w:szCs w:val="24"/>
        </w:rPr>
      </w:pPr>
      <w:r>
        <w:rPr>
          <w:rFonts w:ascii="Arial" w:hAnsi="Arial" w:cs="Arial"/>
          <w:b/>
          <w:color w:val="161718" w:themeColor="text1"/>
          <w:sz w:val="24"/>
          <w:szCs w:val="24"/>
        </w:rPr>
        <w:t>Riot</w:t>
      </w:r>
      <w:r>
        <w:rPr>
          <w:rFonts w:ascii="Arial" w:hAnsi="Arial" w:cs="Arial"/>
          <w:color w:val="161718" w:themeColor="text1"/>
          <w:sz w:val="24"/>
          <w:szCs w:val="24"/>
        </w:rPr>
        <w:t xml:space="preserve"> </w:t>
      </w:r>
      <w:r>
        <w:rPr>
          <w:rFonts w:ascii="Arial" w:hAnsi="Arial" w:cs="Arial"/>
          <w:b/>
          <w:color w:val="161718" w:themeColor="text1"/>
          <w:sz w:val="24"/>
          <w:szCs w:val="24"/>
        </w:rPr>
        <w:t>Platforms. Inc. (RIOT)</w:t>
      </w:r>
    </w:p>
    <w:p w:rsidR="008D3795" w:rsidRDefault="008D3795" w:rsidP="008D3795">
      <w:pPr>
        <w:pStyle w:val="ListParagraph"/>
        <w:numPr>
          <w:ilvl w:val="0"/>
          <w:numId w:val="19"/>
        </w:numPr>
        <w:rPr>
          <w:rFonts w:ascii="Arial" w:hAnsi="Arial" w:cs="Arial"/>
          <w:color w:val="161718" w:themeColor="text1"/>
          <w:sz w:val="24"/>
          <w:szCs w:val="24"/>
        </w:rPr>
      </w:pPr>
      <w:r>
        <w:rPr>
          <w:rFonts w:ascii="Arial" w:hAnsi="Arial" w:cs="Arial"/>
          <w:color w:val="161718" w:themeColor="text1"/>
          <w:sz w:val="24"/>
          <w:szCs w:val="24"/>
        </w:rPr>
        <w:t>Enterprise value: $1.38B</w:t>
      </w:r>
    </w:p>
    <w:p w:rsidR="008D3795" w:rsidRDefault="008D3795" w:rsidP="008D3795">
      <w:pPr>
        <w:pStyle w:val="ListParagraph"/>
        <w:numPr>
          <w:ilvl w:val="0"/>
          <w:numId w:val="19"/>
        </w:numPr>
        <w:rPr>
          <w:rFonts w:ascii="Arial" w:hAnsi="Arial" w:cs="Arial"/>
          <w:color w:val="161718" w:themeColor="text1"/>
          <w:sz w:val="24"/>
          <w:szCs w:val="24"/>
        </w:rPr>
      </w:pPr>
      <w:r>
        <w:rPr>
          <w:rFonts w:ascii="Arial" w:hAnsi="Arial" w:cs="Arial"/>
          <w:color w:val="161718" w:themeColor="text1"/>
          <w:sz w:val="24"/>
          <w:szCs w:val="24"/>
        </w:rPr>
        <w:t>Headcount: 489 employees</w:t>
      </w:r>
    </w:p>
    <w:p w:rsidR="008D3795" w:rsidRPr="008D3795" w:rsidRDefault="008D3795" w:rsidP="008D3795">
      <w:pPr>
        <w:pStyle w:val="ListParagraph"/>
        <w:numPr>
          <w:ilvl w:val="0"/>
          <w:numId w:val="19"/>
        </w:numPr>
        <w:rPr>
          <w:rFonts w:ascii="Arial" w:hAnsi="Arial" w:cs="Arial"/>
          <w:color w:val="161718" w:themeColor="text1"/>
          <w:sz w:val="24"/>
          <w:szCs w:val="24"/>
        </w:rPr>
      </w:pPr>
      <w:r>
        <w:rPr>
          <w:rFonts w:ascii="Arial" w:hAnsi="Arial" w:cs="Arial"/>
          <w:color w:val="161718" w:themeColor="text1"/>
          <w:sz w:val="24"/>
          <w:szCs w:val="24"/>
        </w:rPr>
        <w:t>Market Share: $259.2M</w:t>
      </w:r>
      <w:r w:rsidR="007F5C26">
        <w:rPr>
          <w:rFonts w:ascii="Arial" w:hAnsi="Arial" w:cs="Arial"/>
          <w:color w:val="161718" w:themeColor="text1"/>
          <w:sz w:val="24"/>
          <w:szCs w:val="24"/>
        </w:rPr>
        <w:t>(2022), 2% of blockchain industry total sales in 2022</w:t>
      </w:r>
    </w:p>
    <w:p w:rsidR="007C2C5B" w:rsidRDefault="007C2C5B" w:rsidP="00647A4A">
      <w:pPr>
        <w:ind w:left="720"/>
        <w:rPr>
          <w:rFonts w:ascii="Arial" w:hAnsi="Arial" w:cs="Arial"/>
          <w:b/>
          <w:color w:val="161718" w:themeColor="text1"/>
          <w:sz w:val="24"/>
          <w:szCs w:val="24"/>
        </w:rPr>
      </w:pPr>
    </w:p>
    <w:p w:rsidR="007C2C5B" w:rsidRDefault="007F5C26" w:rsidP="007F5C26">
      <w:pPr>
        <w:pStyle w:val="ListParagraph"/>
        <w:numPr>
          <w:ilvl w:val="0"/>
          <w:numId w:val="14"/>
        </w:numPr>
        <w:rPr>
          <w:rFonts w:ascii="Arial" w:hAnsi="Arial" w:cs="Arial"/>
          <w:color w:val="161718" w:themeColor="text1"/>
          <w:sz w:val="24"/>
          <w:szCs w:val="24"/>
        </w:rPr>
      </w:pPr>
      <w:r>
        <w:rPr>
          <w:rFonts w:ascii="Arial" w:hAnsi="Arial" w:cs="Arial"/>
          <w:color w:val="161718" w:themeColor="text1"/>
          <w:sz w:val="24"/>
          <w:szCs w:val="24"/>
        </w:rPr>
        <w:t>What are their core products and services?</w:t>
      </w:r>
    </w:p>
    <w:p w:rsidR="0074610D" w:rsidRPr="008E3C3F" w:rsidRDefault="0074610D" w:rsidP="0074610D">
      <w:pPr>
        <w:rPr>
          <w:rFonts w:ascii="Arial" w:hAnsi="Arial" w:cs="Arial"/>
          <w:color w:val="FF0000"/>
          <w:sz w:val="24"/>
          <w:szCs w:val="24"/>
        </w:rPr>
      </w:pPr>
      <w:r w:rsidRPr="008E3C3F">
        <w:rPr>
          <w:rFonts w:ascii="Arial" w:hAnsi="Arial" w:cs="Arial"/>
          <w:color w:val="FF0000"/>
          <w:sz w:val="24"/>
          <w:szCs w:val="24"/>
        </w:rPr>
        <w:t>Answer:</w:t>
      </w:r>
    </w:p>
    <w:p w:rsidR="007F5C26" w:rsidRDefault="007F5C26" w:rsidP="007F5C26">
      <w:pPr>
        <w:pStyle w:val="ListParagraph"/>
        <w:numPr>
          <w:ilvl w:val="0"/>
          <w:numId w:val="20"/>
        </w:numPr>
        <w:rPr>
          <w:rFonts w:ascii="Arial" w:hAnsi="Arial" w:cs="Arial"/>
          <w:color w:val="161718" w:themeColor="text1"/>
          <w:sz w:val="24"/>
          <w:szCs w:val="24"/>
        </w:rPr>
      </w:pPr>
      <w:proofErr w:type="spellStart"/>
      <w:r>
        <w:rPr>
          <w:rFonts w:ascii="Arial" w:hAnsi="Arial" w:cs="Arial"/>
          <w:b/>
          <w:color w:val="161718" w:themeColor="text1"/>
          <w:sz w:val="24"/>
          <w:szCs w:val="24"/>
        </w:rPr>
        <w:t>Coinbase</w:t>
      </w:r>
      <w:proofErr w:type="spellEnd"/>
      <w:r>
        <w:rPr>
          <w:rFonts w:ascii="Arial" w:hAnsi="Arial" w:cs="Arial"/>
          <w:b/>
          <w:color w:val="161718" w:themeColor="text1"/>
          <w:sz w:val="24"/>
          <w:szCs w:val="24"/>
        </w:rPr>
        <w:t xml:space="preserve"> Global Inc.(COIN)</w:t>
      </w:r>
    </w:p>
    <w:p w:rsidR="007F5C26" w:rsidRDefault="007F5C26" w:rsidP="007F5C26">
      <w:pPr>
        <w:pStyle w:val="ListParagraph"/>
        <w:rPr>
          <w:rFonts w:ascii="Arial" w:hAnsi="Arial" w:cs="Arial"/>
          <w:color w:val="161718" w:themeColor="text1"/>
          <w:sz w:val="24"/>
          <w:szCs w:val="24"/>
        </w:rPr>
      </w:pPr>
      <w:proofErr w:type="spellStart"/>
      <w:r w:rsidRPr="007F5C26">
        <w:rPr>
          <w:rFonts w:ascii="Arial" w:hAnsi="Arial" w:cs="Arial"/>
          <w:color w:val="161718" w:themeColor="text1"/>
          <w:sz w:val="24"/>
          <w:szCs w:val="24"/>
        </w:rPr>
        <w:t>Coinbase</w:t>
      </w:r>
      <w:proofErr w:type="spellEnd"/>
      <w:r w:rsidRPr="007F5C26">
        <w:rPr>
          <w:rFonts w:ascii="Arial" w:hAnsi="Arial" w:cs="Arial"/>
          <w:color w:val="161718" w:themeColor="text1"/>
          <w:sz w:val="24"/>
          <w:szCs w:val="24"/>
        </w:rPr>
        <w:t xml:space="preserve"> derives its primary income from trading fees, markups on spreads, and fees for </w:t>
      </w:r>
      <w:r w:rsidR="00104B5F">
        <w:rPr>
          <w:rFonts w:ascii="Arial" w:hAnsi="Arial" w:cs="Arial"/>
          <w:color w:val="161718" w:themeColor="text1"/>
          <w:sz w:val="24"/>
          <w:szCs w:val="24"/>
        </w:rPr>
        <w:t>custody</w:t>
      </w:r>
      <w:r w:rsidRPr="007F5C26">
        <w:rPr>
          <w:rFonts w:ascii="Arial" w:hAnsi="Arial" w:cs="Arial"/>
          <w:color w:val="161718" w:themeColor="text1"/>
          <w:sz w:val="24"/>
          <w:szCs w:val="24"/>
        </w:rPr>
        <w:t xml:space="preserve"> assets. Users are billed for cryptocurrency transactions, encompassing purchases, sales, and asset conversions. For active traders, </w:t>
      </w:r>
      <w:proofErr w:type="spellStart"/>
      <w:r w:rsidRPr="007F5C26">
        <w:rPr>
          <w:rFonts w:ascii="Arial" w:hAnsi="Arial" w:cs="Arial"/>
          <w:color w:val="161718" w:themeColor="text1"/>
          <w:sz w:val="24"/>
          <w:szCs w:val="24"/>
        </w:rPr>
        <w:t>Coinbase</w:t>
      </w:r>
      <w:proofErr w:type="spellEnd"/>
      <w:r w:rsidRPr="007F5C26">
        <w:rPr>
          <w:rFonts w:ascii="Arial" w:hAnsi="Arial" w:cs="Arial"/>
          <w:color w:val="161718" w:themeColor="text1"/>
          <w:sz w:val="24"/>
          <w:szCs w:val="24"/>
        </w:rPr>
        <w:t xml:space="preserve"> Pro provides graduated fee schedules. Additionally, </w:t>
      </w:r>
      <w:proofErr w:type="spellStart"/>
      <w:r w:rsidRPr="007F5C26">
        <w:rPr>
          <w:rFonts w:ascii="Arial" w:hAnsi="Arial" w:cs="Arial"/>
          <w:color w:val="161718" w:themeColor="text1"/>
          <w:sz w:val="24"/>
          <w:szCs w:val="24"/>
        </w:rPr>
        <w:t>Coinbase</w:t>
      </w:r>
      <w:proofErr w:type="spellEnd"/>
      <w:r w:rsidRPr="007F5C26">
        <w:rPr>
          <w:rFonts w:ascii="Arial" w:hAnsi="Arial" w:cs="Arial"/>
          <w:color w:val="161718" w:themeColor="text1"/>
          <w:sz w:val="24"/>
          <w:szCs w:val="24"/>
        </w:rPr>
        <w:t xml:space="preserve"> generates revenue through staking services, allowing users to receive rewards for holding specific cryptocurrencies.</w:t>
      </w:r>
    </w:p>
    <w:p w:rsidR="0074610D" w:rsidRDefault="0074610D" w:rsidP="007F5C26">
      <w:pPr>
        <w:pStyle w:val="ListParagraph"/>
        <w:rPr>
          <w:rFonts w:ascii="Arial" w:hAnsi="Arial" w:cs="Arial"/>
          <w:color w:val="161718" w:themeColor="text1"/>
          <w:sz w:val="24"/>
          <w:szCs w:val="24"/>
        </w:rPr>
      </w:pPr>
    </w:p>
    <w:p w:rsidR="00104B5F" w:rsidRPr="00104B5F" w:rsidRDefault="00104B5F" w:rsidP="00104B5F">
      <w:pPr>
        <w:pStyle w:val="ListParagraph"/>
        <w:numPr>
          <w:ilvl w:val="0"/>
          <w:numId w:val="20"/>
        </w:numPr>
        <w:rPr>
          <w:rFonts w:ascii="Arial" w:hAnsi="Arial" w:cs="Arial"/>
          <w:color w:val="161718" w:themeColor="text1"/>
          <w:sz w:val="24"/>
          <w:szCs w:val="24"/>
        </w:rPr>
      </w:pPr>
      <w:r>
        <w:rPr>
          <w:rFonts w:ascii="Arial" w:hAnsi="Arial" w:cs="Arial"/>
          <w:b/>
          <w:color w:val="161718" w:themeColor="text1"/>
          <w:sz w:val="24"/>
          <w:szCs w:val="24"/>
        </w:rPr>
        <w:t>Canaan Inc. (CAN)</w:t>
      </w:r>
    </w:p>
    <w:p w:rsidR="00104B5F" w:rsidRDefault="0074610D" w:rsidP="00104B5F">
      <w:pPr>
        <w:pStyle w:val="ListParagraph"/>
        <w:rPr>
          <w:rFonts w:ascii="Arial" w:hAnsi="Arial" w:cs="Arial"/>
          <w:color w:val="161718" w:themeColor="text1"/>
          <w:sz w:val="24"/>
          <w:szCs w:val="24"/>
        </w:rPr>
      </w:pPr>
      <w:r>
        <w:rPr>
          <w:rFonts w:ascii="Arial" w:hAnsi="Arial" w:cs="Arial"/>
          <w:color w:val="161718" w:themeColor="text1"/>
          <w:sz w:val="24"/>
          <w:szCs w:val="24"/>
        </w:rPr>
        <w:t>The primary source of revenue of Canaan Inc. derives from selling integrated circuit(IC) final mining equipment products for bitcoin mining and also offers services to assemble and distribute mining equipment and spare parts.</w:t>
      </w:r>
    </w:p>
    <w:p w:rsidR="0074610D" w:rsidRDefault="0074610D" w:rsidP="00104B5F">
      <w:pPr>
        <w:pStyle w:val="ListParagraph"/>
        <w:rPr>
          <w:rFonts w:ascii="Arial" w:hAnsi="Arial" w:cs="Arial"/>
          <w:color w:val="161718" w:themeColor="text1"/>
          <w:sz w:val="24"/>
          <w:szCs w:val="24"/>
        </w:rPr>
      </w:pPr>
    </w:p>
    <w:p w:rsidR="0074610D" w:rsidRPr="0074610D" w:rsidRDefault="0074610D" w:rsidP="0074610D">
      <w:pPr>
        <w:pStyle w:val="ListParagraph"/>
        <w:numPr>
          <w:ilvl w:val="0"/>
          <w:numId w:val="20"/>
        </w:numPr>
        <w:rPr>
          <w:rFonts w:ascii="Arial" w:hAnsi="Arial" w:cs="Arial"/>
          <w:color w:val="161718" w:themeColor="text1"/>
          <w:sz w:val="24"/>
          <w:szCs w:val="24"/>
        </w:rPr>
      </w:pPr>
      <w:r>
        <w:rPr>
          <w:rFonts w:ascii="Arial" w:hAnsi="Arial" w:cs="Arial"/>
          <w:b/>
          <w:color w:val="161718" w:themeColor="text1"/>
          <w:sz w:val="24"/>
          <w:szCs w:val="24"/>
        </w:rPr>
        <w:t>Riot Platforms. Inc. (RIOT)</w:t>
      </w:r>
    </w:p>
    <w:p w:rsidR="0074610D" w:rsidRDefault="0074610D" w:rsidP="0074610D">
      <w:pPr>
        <w:pStyle w:val="ListParagraph"/>
        <w:rPr>
          <w:rFonts w:ascii="Arial" w:hAnsi="Arial" w:cs="Arial"/>
          <w:color w:val="161718" w:themeColor="text1"/>
          <w:sz w:val="24"/>
          <w:szCs w:val="24"/>
        </w:rPr>
      </w:pPr>
      <w:r w:rsidRPr="0074610D">
        <w:rPr>
          <w:rFonts w:ascii="Arial" w:hAnsi="Arial" w:cs="Arial"/>
          <w:color w:val="161718" w:themeColor="text1"/>
          <w:sz w:val="24"/>
          <w:szCs w:val="24"/>
        </w:rPr>
        <w:t>Riot Blockchain, Inc. primarily derives income from its cryptocurrency mining operations, particularly the mining of Bitcoin. They earn revenue by solving complex mathematical puzzles and validating transactions on the Bitcoin network, for which they are rewarded with new Bitcoins and transaction fees</w:t>
      </w:r>
      <w:r>
        <w:rPr>
          <w:rFonts w:ascii="Arial" w:hAnsi="Arial" w:cs="Arial"/>
          <w:color w:val="161718" w:themeColor="text1"/>
          <w:sz w:val="24"/>
          <w:szCs w:val="24"/>
        </w:rPr>
        <w:t xml:space="preserve">. </w:t>
      </w:r>
      <w:r w:rsidRPr="0074610D">
        <w:rPr>
          <w:rFonts w:ascii="Arial" w:hAnsi="Arial" w:cs="Arial"/>
          <w:color w:val="161718" w:themeColor="text1"/>
          <w:sz w:val="24"/>
          <w:szCs w:val="24"/>
        </w:rPr>
        <w:t xml:space="preserve">The company also provides co-location services for institutional-scale bitcoin mining companies; and critical infrastructure and workforce for institutional-scale miners to deploy and operate their miners. In addition, it engages in the design and manufacturing of power distribution equipment and custom engineered electrical products; electricity distribution product design, manufacture, and installation services primarily focused on large-scale </w:t>
      </w:r>
      <w:r w:rsidRPr="0074610D">
        <w:rPr>
          <w:rFonts w:ascii="Arial" w:hAnsi="Arial" w:cs="Arial"/>
          <w:color w:val="161718" w:themeColor="text1"/>
          <w:sz w:val="24"/>
          <w:szCs w:val="24"/>
        </w:rPr>
        <w:lastRenderedPageBreak/>
        <w:t>commercial and governmental customers, as well as a range of markets, including data center, power generation, utility, water, industrial, and alternative energy; operation of data centers; and maintenance/management of computing capacity.</w:t>
      </w:r>
    </w:p>
    <w:p w:rsidR="008E3C3F" w:rsidRDefault="008E3C3F" w:rsidP="008E3C3F">
      <w:pPr>
        <w:rPr>
          <w:rFonts w:ascii="Arial" w:hAnsi="Arial" w:cs="Arial"/>
          <w:color w:val="161718" w:themeColor="text1"/>
          <w:sz w:val="24"/>
          <w:szCs w:val="24"/>
        </w:rPr>
      </w:pPr>
    </w:p>
    <w:p w:rsidR="008E3C3F" w:rsidRDefault="008E3C3F" w:rsidP="008E3C3F">
      <w:pPr>
        <w:pStyle w:val="ListParagraph"/>
        <w:numPr>
          <w:ilvl w:val="0"/>
          <w:numId w:val="14"/>
        </w:numPr>
        <w:rPr>
          <w:rFonts w:ascii="Arial" w:hAnsi="Arial" w:cs="Arial"/>
          <w:color w:val="161718" w:themeColor="text1"/>
          <w:sz w:val="24"/>
          <w:szCs w:val="24"/>
        </w:rPr>
      </w:pPr>
      <w:r>
        <w:rPr>
          <w:rFonts w:ascii="Arial" w:hAnsi="Arial" w:cs="Arial"/>
          <w:color w:val="161718" w:themeColor="text1"/>
          <w:sz w:val="24"/>
          <w:szCs w:val="24"/>
        </w:rPr>
        <w:t xml:space="preserve">How </w:t>
      </w:r>
      <w:r w:rsidR="008A3430">
        <w:rPr>
          <w:rFonts w:ascii="Arial" w:hAnsi="Arial" w:cs="Arial"/>
          <w:color w:val="161718" w:themeColor="text1"/>
          <w:sz w:val="24"/>
          <w:szCs w:val="24"/>
        </w:rPr>
        <w:t>are these companies</w:t>
      </w:r>
      <w:r>
        <w:rPr>
          <w:rFonts w:ascii="Arial" w:hAnsi="Arial" w:cs="Arial"/>
          <w:color w:val="161718" w:themeColor="text1"/>
          <w:sz w:val="24"/>
          <w:szCs w:val="24"/>
        </w:rPr>
        <w:t xml:space="preserve"> growing?  (Sales Revenue, net profit margin, cost of customer acquisition(CAC)</w:t>
      </w:r>
      <w:r w:rsidR="008A3430">
        <w:rPr>
          <w:rFonts w:ascii="Arial" w:hAnsi="Arial" w:cs="Arial"/>
          <w:color w:val="161718" w:themeColor="text1"/>
          <w:sz w:val="24"/>
          <w:szCs w:val="24"/>
        </w:rPr>
        <w:t>,</w:t>
      </w:r>
      <w:r>
        <w:rPr>
          <w:rFonts w:ascii="Arial" w:hAnsi="Arial" w:cs="Arial"/>
          <w:color w:val="161718" w:themeColor="text1"/>
          <w:sz w:val="24"/>
          <w:szCs w:val="24"/>
        </w:rPr>
        <w:t xml:space="preserve"> and net promoter score)</w:t>
      </w:r>
    </w:p>
    <w:p w:rsidR="008E3C3F" w:rsidRDefault="008E3C3F" w:rsidP="008E3C3F">
      <w:pPr>
        <w:rPr>
          <w:rFonts w:ascii="Arial" w:hAnsi="Arial" w:cs="Arial"/>
          <w:color w:val="FF0000"/>
          <w:sz w:val="24"/>
          <w:szCs w:val="24"/>
        </w:rPr>
      </w:pPr>
      <w:r w:rsidRPr="008E3C3F">
        <w:rPr>
          <w:rFonts w:ascii="Arial" w:hAnsi="Arial" w:cs="Arial"/>
          <w:color w:val="FF0000"/>
          <w:sz w:val="24"/>
          <w:szCs w:val="24"/>
        </w:rPr>
        <w:t>Answer:</w:t>
      </w:r>
    </w:p>
    <w:p w:rsidR="008E3C3F" w:rsidRPr="008E3C3F" w:rsidRDefault="008E3C3F" w:rsidP="008E3C3F">
      <w:pPr>
        <w:pStyle w:val="ListParagraph"/>
        <w:numPr>
          <w:ilvl w:val="0"/>
          <w:numId w:val="21"/>
        </w:numPr>
        <w:rPr>
          <w:rFonts w:ascii="Arial" w:hAnsi="Arial" w:cs="Arial"/>
          <w:color w:val="161718" w:themeColor="text1"/>
          <w:sz w:val="24"/>
          <w:szCs w:val="24"/>
        </w:rPr>
      </w:pPr>
      <w:proofErr w:type="spellStart"/>
      <w:r>
        <w:rPr>
          <w:rFonts w:ascii="Arial" w:hAnsi="Arial" w:cs="Arial"/>
          <w:b/>
          <w:color w:val="161718" w:themeColor="text1"/>
          <w:sz w:val="24"/>
          <w:szCs w:val="24"/>
        </w:rPr>
        <w:t>Coinbase</w:t>
      </w:r>
      <w:proofErr w:type="spellEnd"/>
      <w:r>
        <w:rPr>
          <w:rFonts w:ascii="Arial" w:hAnsi="Arial" w:cs="Arial"/>
          <w:b/>
          <w:color w:val="161718" w:themeColor="text1"/>
          <w:sz w:val="24"/>
          <w:szCs w:val="24"/>
        </w:rPr>
        <w:t xml:space="preserve"> Global </w:t>
      </w:r>
      <w:proofErr w:type="spellStart"/>
      <w:r>
        <w:rPr>
          <w:rFonts w:ascii="Arial" w:hAnsi="Arial" w:cs="Arial"/>
          <w:b/>
          <w:color w:val="161718" w:themeColor="text1"/>
          <w:sz w:val="24"/>
          <w:szCs w:val="24"/>
        </w:rPr>
        <w:t>Inc</w:t>
      </w:r>
      <w:proofErr w:type="spellEnd"/>
      <w:r>
        <w:rPr>
          <w:rFonts w:ascii="Arial" w:hAnsi="Arial" w:cs="Arial"/>
          <w:b/>
          <w:color w:val="161718" w:themeColor="text1"/>
          <w:sz w:val="24"/>
          <w:szCs w:val="24"/>
        </w:rPr>
        <w:t xml:space="preserve"> (COIN)</w:t>
      </w:r>
    </w:p>
    <w:p w:rsidR="008E3C3F" w:rsidRDefault="00760A45" w:rsidP="008E3C3F">
      <w:pPr>
        <w:pStyle w:val="ListParagraph"/>
        <w:rPr>
          <w:rFonts w:ascii="Arial" w:hAnsi="Arial" w:cs="Arial"/>
          <w:color w:val="161718" w:themeColor="text1"/>
          <w:sz w:val="24"/>
          <w:szCs w:val="24"/>
        </w:rPr>
      </w:pPr>
      <w:r>
        <w:rPr>
          <w:rFonts w:ascii="Arial" w:hAnsi="Arial" w:cs="Arial"/>
          <w:color w:val="161718" w:themeColor="text1"/>
          <w:sz w:val="24"/>
          <w:szCs w:val="24"/>
        </w:rPr>
        <w:t>Since 2019,</w:t>
      </w:r>
      <w:r w:rsidR="003920FD">
        <w:rPr>
          <w:rFonts w:ascii="Arial" w:hAnsi="Arial" w:cs="Arial"/>
          <w:color w:val="161718" w:themeColor="text1"/>
          <w:sz w:val="24"/>
          <w:szCs w:val="24"/>
        </w:rPr>
        <w:t xml:space="preserve"> </w:t>
      </w:r>
      <w:proofErr w:type="spellStart"/>
      <w:r>
        <w:rPr>
          <w:rFonts w:ascii="Arial" w:hAnsi="Arial" w:cs="Arial"/>
          <w:color w:val="161718" w:themeColor="text1"/>
          <w:sz w:val="24"/>
          <w:szCs w:val="24"/>
        </w:rPr>
        <w:t>Coinbase</w:t>
      </w:r>
      <w:proofErr w:type="spellEnd"/>
      <w:r>
        <w:rPr>
          <w:rFonts w:ascii="Arial" w:hAnsi="Arial" w:cs="Arial"/>
          <w:color w:val="161718" w:themeColor="text1"/>
          <w:sz w:val="24"/>
          <w:szCs w:val="24"/>
        </w:rPr>
        <w:t xml:space="preserve"> had significant growth with a</w:t>
      </w:r>
      <w:r w:rsidR="003920FD">
        <w:rPr>
          <w:rFonts w:ascii="Arial" w:hAnsi="Arial" w:cs="Arial"/>
          <w:color w:val="161718" w:themeColor="text1"/>
          <w:sz w:val="24"/>
          <w:szCs w:val="24"/>
        </w:rPr>
        <w:t xml:space="preserve"> global annual revenue </w:t>
      </w:r>
      <w:r>
        <w:rPr>
          <w:rFonts w:ascii="Arial" w:hAnsi="Arial" w:cs="Arial"/>
          <w:color w:val="161718" w:themeColor="text1"/>
          <w:sz w:val="24"/>
          <w:szCs w:val="24"/>
        </w:rPr>
        <w:t>of</w:t>
      </w:r>
      <w:r w:rsidR="003920FD">
        <w:rPr>
          <w:rFonts w:ascii="Arial" w:hAnsi="Arial" w:cs="Arial"/>
          <w:color w:val="161718" w:themeColor="text1"/>
          <w:sz w:val="24"/>
          <w:szCs w:val="24"/>
        </w:rPr>
        <w:t xml:space="preserve"> $534M, it had an increase of 132% in 2020 with an amount of $1.27B</w:t>
      </w:r>
      <w:r>
        <w:rPr>
          <w:rFonts w:ascii="Arial" w:hAnsi="Arial" w:cs="Arial"/>
          <w:color w:val="161718" w:themeColor="text1"/>
          <w:sz w:val="24"/>
          <w:szCs w:val="24"/>
        </w:rPr>
        <w:t>. T</w:t>
      </w:r>
      <w:r w:rsidR="003920FD">
        <w:rPr>
          <w:rFonts w:ascii="Arial" w:hAnsi="Arial" w:cs="Arial"/>
          <w:color w:val="161718" w:themeColor="text1"/>
          <w:sz w:val="24"/>
          <w:szCs w:val="24"/>
        </w:rPr>
        <w:t>he following year</w:t>
      </w:r>
      <w:r>
        <w:rPr>
          <w:rFonts w:ascii="Arial" w:hAnsi="Arial" w:cs="Arial"/>
          <w:color w:val="161718" w:themeColor="text1"/>
          <w:sz w:val="24"/>
          <w:szCs w:val="24"/>
        </w:rPr>
        <w:t xml:space="preserve"> 2021</w:t>
      </w:r>
      <w:r w:rsidR="003920FD">
        <w:rPr>
          <w:rFonts w:ascii="Arial" w:hAnsi="Arial" w:cs="Arial"/>
          <w:color w:val="161718" w:themeColor="text1"/>
          <w:sz w:val="24"/>
          <w:szCs w:val="24"/>
        </w:rPr>
        <w:t>, the annual revenue was $7,839B, a 513.66% increase from 2020. However</w:t>
      </w:r>
      <w:r w:rsidR="00B15E05">
        <w:rPr>
          <w:rFonts w:ascii="Arial" w:hAnsi="Arial" w:cs="Arial"/>
          <w:color w:val="161718" w:themeColor="text1"/>
          <w:sz w:val="24"/>
          <w:szCs w:val="24"/>
        </w:rPr>
        <w:t>,</w:t>
      </w:r>
      <w:r w:rsidR="003920FD">
        <w:rPr>
          <w:rFonts w:ascii="Arial" w:hAnsi="Arial" w:cs="Arial"/>
          <w:color w:val="161718" w:themeColor="text1"/>
          <w:sz w:val="24"/>
          <w:szCs w:val="24"/>
        </w:rPr>
        <w:t xml:space="preserve"> a 59.25% decline </w:t>
      </w:r>
      <w:r w:rsidR="00B15E05">
        <w:rPr>
          <w:rFonts w:ascii="Arial" w:hAnsi="Arial" w:cs="Arial"/>
          <w:color w:val="161718" w:themeColor="text1"/>
          <w:sz w:val="24"/>
          <w:szCs w:val="24"/>
        </w:rPr>
        <w:t>in</w:t>
      </w:r>
      <w:r w:rsidR="003920FD">
        <w:rPr>
          <w:rFonts w:ascii="Arial" w:hAnsi="Arial" w:cs="Arial"/>
          <w:color w:val="161718" w:themeColor="text1"/>
          <w:sz w:val="24"/>
          <w:szCs w:val="24"/>
        </w:rPr>
        <w:t xml:space="preserve"> </w:t>
      </w:r>
      <w:proofErr w:type="spellStart"/>
      <w:r w:rsidR="003920FD">
        <w:rPr>
          <w:rFonts w:ascii="Arial" w:hAnsi="Arial" w:cs="Arial"/>
          <w:color w:val="161718" w:themeColor="text1"/>
          <w:sz w:val="24"/>
          <w:szCs w:val="24"/>
        </w:rPr>
        <w:t>Coinbase</w:t>
      </w:r>
      <w:proofErr w:type="spellEnd"/>
      <w:r w:rsidR="003920FD">
        <w:rPr>
          <w:rFonts w:ascii="Arial" w:hAnsi="Arial" w:cs="Arial"/>
          <w:color w:val="161718" w:themeColor="text1"/>
          <w:sz w:val="24"/>
          <w:szCs w:val="24"/>
        </w:rPr>
        <w:t xml:space="preserve"> annual revenue occurred in 2022</w:t>
      </w:r>
      <w:r>
        <w:rPr>
          <w:rFonts w:ascii="Arial" w:hAnsi="Arial" w:cs="Arial"/>
          <w:color w:val="161718" w:themeColor="text1"/>
          <w:sz w:val="24"/>
          <w:szCs w:val="24"/>
        </w:rPr>
        <w:t xml:space="preserve"> with an amount </w:t>
      </w:r>
      <w:r w:rsidR="00B15E05">
        <w:rPr>
          <w:rFonts w:ascii="Arial" w:hAnsi="Arial" w:cs="Arial"/>
          <w:color w:val="161718" w:themeColor="text1"/>
          <w:sz w:val="24"/>
          <w:szCs w:val="24"/>
        </w:rPr>
        <w:t xml:space="preserve">of </w:t>
      </w:r>
      <w:r>
        <w:rPr>
          <w:rFonts w:ascii="Arial" w:hAnsi="Arial" w:cs="Arial"/>
          <w:color w:val="161718" w:themeColor="text1"/>
          <w:sz w:val="24"/>
          <w:szCs w:val="24"/>
        </w:rPr>
        <w:t xml:space="preserve">$3.194B and from the quarters ending </w:t>
      </w:r>
      <w:r w:rsidR="00B15E05">
        <w:rPr>
          <w:rFonts w:ascii="Arial" w:hAnsi="Arial" w:cs="Arial"/>
          <w:color w:val="161718" w:themeColor="text1"/>
          <w:sz w:val="24"/>
          <w:szCs w:val="24"/>
        </w:rPr>
        <w:t>on</w:t>
      </w:r>
      <w:r>
        <w:rPr>
          <w:rFonts w:ascii="Arial" w:hAnsi="Arial" w:cs="Arial"/>
          <w:color w:val="161718" w:themeColor="text1"/>
          <w:sz w:val="24"/>
          <w:szCs w:val="24"/>
        </w:rPr>
        <w:t xml:space="preserve"> June 30, 2023, a 12.42% decline was recorded compared to the past </w:t>
      </w:r>
      <w:r w:rsidR="00B15E05">
        <w:rPr>
          <w:rFonts w:ascii="Arial" w:hAnsi="Arial" w:cs="Arial"/>
          <w:color w:val="161718" w:themeColor="text1"/>
          <w:sz w:val="24"/>
          <w:szCs w:val="24"/>
        </w:rPr>
        <w:t>years'</w:t>
      </w:r>
      <w:r>
        <w:rPr>
          <w:rFonts w:ascii="Arial" w:hAnsi="Arial" w:cs="Arial"/>
          <w:color w:val="161718" w:themeColor="text1"/>
          <w:sz w:val="24"/>
          <w:szCs w:val="24"/>
        </w:rPr>
        <w:t xml:space="preserve"> event.</w:t>
      </w:r>
    </w:p>
    <w:p w:rsidR="008E10CB" w:rsidRDefault="008E10CB" w:rsidP="008E3C3F">
      <w:pPr>
        <w:pStyle w:val="ListParagraph"/>
        <w:rPr>
          <w:rFonts w:ascii="Arial" w:hAnsi="Arial" w:cs="Arial"/>
          <w:color w:val="161718" w:themeColor="text1"/>
          <w:sz w:val="24"/>
          <w:szCs w:val="24"/>
        </w:rPr>
      </w:pPr>
    </w:p>
    <w:p w:rsidR="008A3430" w:rsidRDefault="008E10CB" w:rsidP="008E3C3F">
      <w:pPr>
        <w:pStyle w:val="ListParagraph"/>
        <w:rPr>
          <w:rFonts w:ascii="Arial" w:hAnsi="Arial" w:cs="Arial"/>
          <w:color w:val="161718" w:themeColor="text1"/>
          <w:sz w:val="24"/>
          <w:szCs w:val="24"/>
        </w:rPr>
      </w:pPr>
      <w:r>
        <w:rPr>
          <w:rFonts w:ascii="Arial" w:hAnsi="Arial" w:cs="Arial"/>
          <w:color w:val="161718" w:themeColor="text1"/>
          <w:sz w:val="24"/>
          <w:szCs w:val="24"/>
        </w:rPr>
        <w:t xml:space="preserve">During quarter two of 2023, </w:t>
      </w:r>
      <w:proofErr w:type="spellStart"/>
      <w:r>
        <w:rPr>
          <w:rFonts w:ascii="Arial" w:hAnsi="Arial" w:cs="Arial"/>
          <w:color w:val="161718" w:themeColor="text1"/>
          <w:sz w:val="24"/>
          <w:szCs w:val="24"/>
        </w:rPr>
        <w:t>coinbase’s</w:t>
      </w:r>
      <w:proofErr w:type="spellEnd"/>
      <w:r>
        <w:rPr>
          <w:rFonts w:ascii="Arial" w:hAnsi="Arial" w:cs="Arial"/>
          <w:color w:val="161718" w:themeColor="text1"/>
          <w:sz w:val="24"/>
          <w:szCs w:val="24"/>
        </w:rPr>
        <w:t xml:space="preserve"> net income was $-1.2B, </w:t>
      </w:r>
      <w:r w:rsidR="008A3430">
        <w:rPr>
          <w:rFonts w:ascii="Arial" w:hAnsi="Arial" w:cs="Arial"/>
          <w:color w:val="161718" w:themeColor="text1"/>
          <w:sz w:val="24"/>
          <w:szCs w:val="24"/>
        </w:rPr>
        <w:t xml:space="preserve">followed </w:t>
      </w:r>
      <w:r w:rsidR="00B15E05">
        <w:rPr>
          <w:rFonts w:ascii="Arial" w:hAnsi="Arial" w:cs="Arial"/>
          <w:color w:val="161718" w:themeColor="text1"/>
          <w:sz w:val="24"/>
          <w:szCs w:val="24"/>
        </w:rPr>
        <w:t>by</w:t>
      </w:r>
      <w:r w:rsidR="008A3430">
        <w:rPr>
          <w:rFonts w:ascii="Arial" w:hAnsi="Arial" w:cs="Arial"/>
          <w:color w:val="161718" w:themeColor="text1"/>
          <w:sz w:val="24"/>
          <w:szCs w:val="24"/>
        </w:rPr>
        <w:t xml:space="preserve"> </w:t>
      </w:r>
      <w:r w:rsidR="00B15E05">
        <w:rPr>
          <w:rFonts w:ascii="Arial" w:hAnsi="Arial" w:cs="Arial"/>
          <w:color w:val="161718" w:themeColor="text1"/>
          <w:sz w:val="24"/>
          <w:szCs w:val="24"/>
        </w:rPr>
        <w:t xml:space="preserve">a </w:t>
      </w:r>
      <w:r>
        <w:rPr>
          <w:rFonts w:ascii="Arial" w:hAnsi="Arial" w:cs="Arial"/>
          <w:color w:val="161718" w:themeColor="text1"/>
          <w:sz w:val="24"/>
          <w:szCs w:val="24"/>
        </w:rPr>
        <w:t xml:space="preserve">revenue </w:t>
      </w:r>
      <w:r w:rsidR="008A3430">
        <w:rPr>
          <w:rFonts w:ascii="Arial" w:hAnsi="Arial" w:cs="Arial"/>
          <w:color w:val="161718" w:themeColor="text1"/>
          <w:sz w:val="24"/>
          <w:szCs w:val="24"/>
        </w:rPr>
        <w:t>of</w:t>
      </w:r>
      <w:r>
        <w:rPr>
          <w:rFonts w:ascii="Arial" w:hAnsi="Arial" w:cs="Arial"/>
          <w:color w:val="161718" w:themeColor="text1"/>
          <w:sz w:val="24"/>
          <w:szCs w:val="24"/>
        </w:rPr>
        <w:t xml:space="preserve"> $2.70B,</w:t>
      </w:r>
      <w:r w:rsidR="008A3430">
        <w:rPr>
          <w:rFonts w:ascii="Arial" w:hAnsi="Arial" w:cs="Arial"/>
          <w:color w:val="161718" w:themeColor="text1"/>
          <w:sz w:val="24"/>
          <w:szCs w:val="24"/>
        </w:rPr>
        <w:t xml:space="preserve"> which resulted </w:t>
      </w:r>
      <w:r w:rsidR="00B15E05">
        <w:rPr>
          <w:rFonts w:ascii="Arial" w:hAnsi="Arial" w:cs="Arial"/>
          <w:color w:val="161718" w:themeColor="text1"/>
          <w:sz w:val="24"/>
          <w:szCs w:val="24"/>
        </w:rPr>
        <w:t>in</w:t>
      </w:r>
      <w:r w:rsidR="008A3430">
        <w:rPr>
          <w:rFonts w:ascii="Arial" w:hAnsi="Arial" w:cs="Arial"/>
          <w:color w:val="161718" w:themeColor="text1"/>
          <w:sz w:val="24"/>
          <w:szCs w:val="24"/>
        </w:rPr>
        <w:t xml:space="preserve"> </w:t>
      </w:r>
      <w:r w:rsidR="00B15E05">
        <w:rPr>
          <w:rFonts w:ascii="Arial" w:hAnsi="Arial" w:cs="Arial"/>
          <w:color w:val="161718" w:themeColor="text1"/>
          <w:sz w:val="24"/>
          <w:szCs w:val="24"/>
        </w:rPr>
        <w:t xml:space="preserve">a </w:t>
      </w:r>
      <w:r w:rsidR="008A3430">
        <w:rPr>
          <w:rFonts w:ascii="Arial" w:hAnsi="Arial" w:cs="Arial"/>
          <w:color w:val="161718" w:themeColor="text1"/>
          <w:sz w:val="24"/>
          <w:szCs w:val="24"/>
        </w:rPr>
        <w:t>-47.33% net profit margin.</w:t>
      </w:r>
    </w:p>
    <w:p w:rsidR="008A3430" w:rsidRDefault="008A3430" w:rsidP="008E3C3F">
      <w:pPr>
        <w:pStyle w:val="ListParagraph"/>
        <w:rPr>
          <w:rFonts w:ascii="Arial" w:hAnsi="Arial" w:cs="Arial"/>
          <w:color w:val="161718" w:themeColor="text1"/>
          <w:sz w:val="24"/>
          <w:szCs w:val="24"/>
        </w:rPr>
      </w:pPr>
      <w:r>
        <w:rPr>
          <w:rFonts w:ascii="Arial" w:hAnsi="Arial" w:cs="Arial"/>
          <w:color w:val="161718" w:themeColor="text1"/>
          <w:sz w:val="24"/>
          <w:szCs w:val="24"/>
        </w:rPr>
        <w:t xml:space="preserve">Despite a negative net profit margin, </w:t>
      </w:r>
      <w:proofErr w:type="spellStart"/>
      <w:r>
        <w:rPr>
          <w:rFonts w:ascii="Arial" w:hAnsi="Arial" w:cs="Arial"/>
          <w:color w:val="161718" w:themeColor="text1"/>
          <w:sz w:val="24"/>
          <w:szCs w:val="24"/>
        </w:rPr>
        <w:t>coinbase’s</w:t>
      </w:r>
      <w:proofErr w:type="spellEnd"/>
      <w:r>
        <w:rPr>
          <w:rFonts w:ascii="Arial" w:hAnsi="Arial" w:cs="Arial"/>
          <w:color w:val="161718" w:themeColor="text1"/>
          <w:sz w:val="24"/>
          <w:szCs w:val="24"/>
        </w:rPr>
        <w:t xml:space="preserve"> has a good promoter score of 15 with 47% promoters, 21% Passives, and 32% Detractors.</w:t>
      </w:r>
    </w:p>
    <w:p w:rsidR="00AC23A3" w:rsidRDefault="00AC23A3" w:rsidP="008E3C3F">
      <w:pPr>
        <w:pStyle w:val="ListParagraph"/>
        <w:rPr>
          <w:rFonts w:ascii="Arial" w:hAnsi="Arial" w:cs="Arial"/>
          <w:color w:val="161718" w:themeColor="text1"/>
          <w:sz w:val="24"/>
          <w:szCs w:val="24"/>
        </w:rPr>
      </w:pPr>
    </w:p>
    <w:p w:rsidR="008A3430" w:rsidRDefault="008A3430" w:rsidP="008A3430">
      <w:pPr>
        <w:rPr>
          <w:rFonts w:ascii="Arial" w:hAnsi="Arial" w:cs="Arial"/>
          <w:color w:val="161718" w:themeColor="text1"/>
          <w:sz w:val="24"/>
          <w:szCs w:val="24"/>
        </w:rPr>
      </w:pPr>
      <w:r>
        <w:rPr>
          <w:rFonts w:ascii="Arial" w:hAnsi="Arial" w:cs="Arial"/>
          <w:color w:val="161718" w:themeColor="text1"/>
          <w:sz w:val="24"/>
          <w:szCs w:val="24"/>
        </w:rPr>
        <w:tab/>
      </w:r>
    </w:p>
    <w:p w:rsidR="008E10CB" w:rsidRDefault="008A3430" w:rsidP="008A3430">
      <w:pPr>
        <w:pStyle w:val="ListParagraph"/>
        <w:numPr>
          <w:ilvl w:val="0"/>
          <w:numId w:val="21"/>
        </w:numPr>
        <w:rPr>
          <w:rFonts w:ascii="Arial" w:hAnsi="Arial" w:cs="Arial"/>
          <w:b/>
          <w:color w:val="161718" w:themeColor="text1"/>
          <w:sz w:val="24"/>
          <w:szCs w:val="24"/>
        </w:rPr>
      </w:pPr>
      <w:r w:rsidRPr="008A3430">
        <w:rPr>
          <w:rFonts w:ascii="Arial" w:hAnsi="Arial" w:cs="Arial"/>
          <w:b/>
          <w:color w:val="161718" w:themeColor="text1"/>
          <w:sz w:val="24"/>
          <w:szCs w:val="24"/>
        </w:rPr>
        <w:t xml:space="preserve">Canaan </w:t>
      </w:r>
      <w:proofErr w:type="spellStart"/>
      <w:r w:rsidRPr="008A3430">
        <w:rPr>
          <w:rFonts w:ascii="Arial" w:hAnsi="Arial" w:cs="Arial"/>
          <w:b/>
          <w:color w:val="161718" w:themeColor="text1"/>
          <w:sz w:val="24"/>
          <w:szCs w:val="24"/>
        </w:rPr>
        <w:t>Inc</w:t>
      </w:r>
      <w:proofErr w:type="spellEnd"/>
      <w:r>
        <w:rPr>
          <w:rFonts w:ascii="Arial" w:hAnsi="Arial" w:cs="Arial"/>
          <w:b/>
          <w:color w:val="161718" w:themeColor="text1"/>
          <w:sz w:val="24"/>
          <w:szCs w:val="24"/>
        </w:rPr>
        <w:t xml:space="preserve"> (CAN)</w:t>
      </w:r>
    </w:p>
    <w:p w:rsidR="008A3430" w:rsidRDefault="00EB2817" w:rsidP="008A3430">
      <w:pPr>
        <w:pStyle w:val="ListParagraph"/>
        <w:rPr>
          <w:rFonts w:ascii="Arial" w:hAnsi="Arial" w:cs="Arial"/>
          <w:color w:val="161718" w:themeColor="text1"/>
          <w:sz w:val="24"/>
          <w:szCs w:val="24"/>
        </w:rPr>
      </w:pPr>
      <w:r>
        <w:rPr>
          <w:rFonts w:ascii="Arial" w:hAnsi="Arial" w:cs="Arial"/>
          <w:color w:val="161718" w:themeColor="text1"/>
          <w:sz w:val="24"/>
          <w:szCs w:val="24"/>
        </w:rPr>
        <w:t xml:space="preserve">Canaan </w:t>
      </w:r>
      <w:r w:rsidR="001D2C52">
        <w:rPr>
          <w:rFonts w:ascii="Arial" w:hAnsi="Arial" w:cs="Arial"/>
          <w:color w:val="161718" w:themeColor="text1"/>
          <w:sz w:val="24"/>
          <w:szCs w:val="24"/>
        </w:rPr>
        <w:t>had a huge increase from 2020 to 2021 with an annual revenue of $69M to $783M, and the following year 2022 the revenue was $635M, a decrease of 19%</w:t>
      </w:r>
      <w:r w:rsidR="00B15E05">
        <w:rPr>
          <w:rFonts w:ascii="Arial" w:hAnsi="Arial" w:cs="Arial"/>
          <w:color w:val="161718" w:themeColor="text1"/>
          <w:sz w:val="24"/>
          <w:szCs w:val="24"/>
        </w:rPr>
        <w:t>.</w:t>
      </w:r>
    </w:p>
    <w:p w:rsidR="00B15E05" w:rsidRDefault="00B15E05" w:rsidP="008A3430">
      <w:pPr>
        <w:pStyle w:val="ListParagraph"/>
        <w:rPr>
          <w:rFonts w:ascii="Arial" w:hAnsi="Arial" w:cs="Arial"/>
          <w:color w:val="161718" w:themeColor="text1"/>
          <w:sz w:val="24"/>
          <w:szCs w:val="24"/>
        </w:rPr>
      </w:pPr>
      <w:r>
        <w:rPr>
          <w:rFonts w:ascii="Arial" w:hAnsi="Arial" w:cs="Arial"/>
          <w:color w:val="161718" w:themeColor="text1"/>
          <w:sz w:val="24"/>
          <w:szCs w:val="24"/>
        </w:rPr>
        <w:t xml:space="preserve">In quarter two and quarter three of 2022, Canaan had a net profit margin </w:t>
      </w:r>
      <w:r w:rsidR="006D48C5">
        <w:rPr>
          <w:rFonts w:ascii="Arial" w:hAnsi="Arial" w:cs="Arial"/>
          <w:color w:val="161718" w:themeColor="text1"/>
          <w:sz w:val="24"/>
          <w:szCs w:val="24"/>
        </w:rPr>
        <w:t>o</w:t>
      </w:r>
      <w:r>
        <w:rPr>
          <w:rFonts w:ascii="Arial" w:hAnsi="Arial" w:cs="Arial"/>
          <w:color w:val="161718" w:themeColor="text1"/>
          <w:sz w:val="24"/>
          <w:szCs w:val="24"/>
        </w:rPr>
        <w:t>f 43.04%, and it decreased to 11% at the end of 2022.</w:t>
      </w:r>
    </w:p>
    <w:p w:rsidR="005818D0" w:rsidRDefault="005818D0" w:rsidP="005818D0">
      <w:pPr>
        <w:rPr>
          <w:rFonts w:ascii="Arial" w:hAnsi="Arial" w:cs="Arial"/>
          <w:color w:val="161718" w:themeColor="text1"/>
          <w:sz w:val="24"/>
          <w:szCs w:val="24"/>
        </w:rPr>
      </w:pPr>
    </w:p>
    <w:p w:rsidR="005818D0" w:rsidRDefault="007B21E9" w:rsidP="005818D0">
      <w:pPr>
        <w:pStyle w:val="ListParagraph"/>
        <w:numPr>
          <w:ilvl w:val="0"/>
          <w:numId w:val="21"/>
        </w:numPr>
        <w:rPr>
          <w:rFonts w:ascii="Arial" w:hAnsi="Arial" w:cs="Arial"/>
          <w:color w:val="161718" w:themeColor="text1"/>
          <w:sz w:val="24"/>
          <w:szCs w:val="24"/>
        </w:rPr>
      </w:pPr>
      <w:r>
        <w:rPr>
          <w:rFonts w:ascii="Arial" w:hAnsi="Arial" w:cs="Arial"/>
          <w:b/>
          <w:color w:val="161718" w:themeColor="text1"/>
          <w:sz w:val="24"/>
          <w:szCs w:val="24"/>
        </w:rPr>
        <w:t>Riot Platforms</w:t>
      </w:r>
    </w:p>
    <w:p w:rsidR="007B21E9" w:rsidRDefault="0099039B" w:rsidP="007B21E9">
      <w:pPr>
        <w:pStyle w:val="ListParagraph"/>
        <w:rPr>
          <w:rFonts w:ascii="Arial" w:hAnsi="Arial" w:cs="Arial"/>
          <w:color w:val="161718" w:themeColor="text1"/>
          <w:sz w:val="24"/>
          <w:szCs w:val="24"/>
        </w:rPr>
      </w:pPr>
      <w:r>
        <w:rPr>
          <w:rFonts w:ascii="Arial" w:hAnsi="Arial" w:cs="Arial"/>
          <w:color w:val="161718" w:themeColor="text1"/>
          <w:sz w:val="24"/>
          <w:szCs w:val="24"/>
        </w:rPr>
        <w:t xml:space="preserve">Between 2020 and 2021, Riot platforms had a significant increase in revenue by </w:t>
      </w:r>
      <w:r w:rsidR="006D48C5">
        <w:rPr>
          <w:rFonts w:ascii="Arial" w:hAnsi="Arial" w:cs="Arial"/>
          <w:color w:val="161718" w:themeColor="text1"/>
          <w:sz w:val="24"/>
          <w:szCs w:val="24"/>
        </w:rPr>
        <w:t>skyrocketing</w:t>
      </w:r>
      <w:r>
        <w:rPr>
          <w:rFonts w:ascii="Arial" w:hAnsi="Arial" w:cs="Arial"/>
          <w:color w:val="161718" w:themeColor="text1"/>
          <w:sz w:val="24"/>
          <w:szCs w:val="24"/>
        </w:rPr>
        <w:t xml:space="preserve"> from $12M to $213M. </w:t>
      </w:r>
      <w:r w:rsidR="006D48C5">
        <w:rPr>
          <w:rFonts w:ascii="Arial" w:hAnsi="Arial" w:cs="Arial"/>
          <w:color w:val="161718" w:themeColor="text1"/>
          <w:sz w:val="24"/>
          <w:szCs w:val="24"/>
        </w:rPr>
        <w:t>In</w:t>
      </w:r>
      <w:r>
        <w:rPr>
          <w:rFonts w:ascii="Arial" w:hAnsi="Arial" w:cs="Arial"/>
          <w:color w:val="161718" w:themeColor="text1"/>
          <w:sz w:val="24"/>
          <w:szCs w:val="24"/>
        </w:rPr>
        <w:t xml:space="preserve"> 2019, Riot</w:t>
      </w:r>
      <w:r w:rsidR="006D48C5">
        <w:rPr>
          <w:rFonts w:ascii="Arial" w:hAnsi="Arial" w:cs="Arial"/>
          <w:color w:val="161718" w:themeColor="text1"/>
          <w:sz w:val="24"/>
          <w:szCs w:val="24"/>
        </w:rPr>
        <w:t>’s revenue was $7M, and in 2022 the company made $259M.</w:t>
      </w:r>
    </w:p>
    <w:p w:rsidR="006D48C5" w:rsidRPr="005818D0" w:rsidRDefault="006D48C5" w:rsidP="007B21E9">
      <w:pPr>
        <w:pStyle w:val="ListParagraph"/>
        <w:rPr>
          <w:rFonts w:ascii="Arial" w:hAnsi="Arial" w:cs="Arial"/>
          <w:color w:val="161718" w:themeColor="text1"/>
          <w:sz w:val="24"/>
          <w:szCs w:val="24"/>
        </w:rPr>
      </w:pPr>
      <w:r>
        <w:rPr>
          <w:rFonts w:ascii="Arial" w:hAnsi="Arial" w:cs="Arial"/>
          <w:color w:val="161718" w:themeColor="text1"/>
          <w:sz w:val="24"/>
          <w:szCs w:val="24"/>
        </w:rPr>
        <w:t>In quarter one of 2022, Riot ha</w:t>
      </w:r>
      <w:r w:rsidR="00561C3A">
        <w:rPr>
          <w:rFonts w:ascii="Arial" w:hAnsi="Arial" w:cs="Arial"/>
          <w:color w:val="161718" w:themeColor="text1"/>
          <w:sz w:val="24"/>
          <w:szCs w:val="24"/>
        </w:rPr>
        <w:t>d</w:t>
      </w:r>
      <w:r>
        <w:rPr>
          <w:rFonts w:ascii="Arial" w:hAnsi="Arial" w:cs="Arial"/>
          <w:color w:val="161718" w:themeColor="text1"/>
          <w:sz w:val="24"/>
          <w:szCs w:val="24"/>
        </w:rPr>
        <w:t xml:space="preserve"> a net profit margin of </w:t>
      </w:r>
      <w:r w:rsidR="00561C3A">
        <w:rPr>
          <w:rFonts w:ascii="Arial" w:hAnsi="Arial" w:cs="Arial"/>
          <w:color w:val="161718" w:themeColor="text1"/>
          <w:sz w:val="24"/>
          <w:szCs w:val="24"/>
        </w:rPr>
        <w:t>5.04%, it has considerably decreased to</w:t>
      </w:r>
      <w:bookmarkStart w:id="0" w:name="_GoBack"/>
      <w:bookmarkEnd w:id="0"/>
      <w:r w:rsidR="00561C3A">
        <w:rPr>
          <w:rFonts w:ascii="Arial" w:hAnsi="Arial" w:cs="Arial"/>
          <w:color w:val="161718" w:themeColor="text1"/>
          <w:sz w:val="24"/>
          <w:szCs w:val="24"/>
        </w:rPr>
        <w:t xml:space="preserve"> -196.61% in the last quarter of the same year. In the second quarter of 2023 Riot had net profit margin of -107.53%.</w:t>
      </w:r>
    </w:p>
    <w:sectPr w:rsidR="006D48C5" w:rsidRPr="005818D0" w:rsidSect="004B7E44">
      <w:headerReference w:type="default" r:id="rId8"/>
      <w:footerReference w:type="default" r:id="rId9"/>
      <w:footerReference w:type="first" r:id="rId1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BBD" w:rsidRDefault="00A82BBD" w:rsidP="004B7E44">
      <w:r>
        <w:separator/>
      </w:r>
    </w:p>
  </w:endnote>
  <w:endnote w:type="continuationSeparator" w:id="0">
    <w:p w:rsidR="00A82BBD" w:rsidRDefault="00A82BB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1D2C52" w:rsidTr="004B7E44">
      <w:trPr>
        <w:trHeight w:val="730"/>
        <w:jc w:val="center"/>
      </w:trPr>
      <w:tc>
        <w:tcPr>
          <w:tcW w:w="12258" w:type="dxa"/>
          <w:tcBorders>
            <w:top w:val="nil"/>
            <w:left w:val="nil"/>
            <w:bottom w:val="nil"/>
            <w:right w:val="nil"/>
          </w:tcBorders>
          <w:shd w:val="clear" w:color="auto" w:fill="161718" w:themeFill="text1"/>
          <w:vAlign w:val="center"/>
        </w:tcPr>
        <w:p w:rsidR="001D2C52" w:rsidRDefault="001D2C52" w:rsidP="004B7E44">
          <w:pPr>
            <w:pStyle w:val="Footer"/>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1D2C52" w:rsidRDefault="001D2C52" w:rsidP="004B7E44">
        <w:pPr>
          <w:pStyle w:val="Footer"/>
        </w:pPr>
        <w:r>
          <w:fldChar w:fldCharType="begin"/>
        </w:r>
        <w:r>
          <w:instrText xml:space="preserve"> PAGE   \* MERGEFORMAT </w:instrText>
        </w:r>
        <w:r>
          <w:fldChar w:fldCharType="separate"/>
        </w:r>
        <w:r w:rsidR="00882003">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BBD" w:rsidRDefault="00A82BBD" w:rsidP="004B7E44">
      <w:r>
        <w:separator/>
      </w:r>
    </w:p>
  </w:footnote>
  <w:footnote w:type="continuationSeparator" w:id="0">
    <w:p w:rsidR="00A82BBD" w:rsidRDefault="00A82BBD"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1D2C52" w:rsidTr="004B7E44">
      <w:trPr>
        <w:trHeight w:val="1318"/>
      </w:trPr>
      <w:tc>
        <w:tcPr>
          <w:tcW w:w="12210" w:type="dxa"/>
          <w:tcBorders>
            <w:top w:val="nil"/>
            <w:left w:val="nil"/>
            <w:bottom w:val="nil"/>
            <w:right w:val="nil"/>
          </w:tcBorders>
        </w:tcPr>
        <w:p w:rsidR="001D2C52" w:rsidRDefault="001D2C52" w:rsidP="004B7E44">
          <w:pPr>
            <w:pStyle w:val="Header"/>
          </w:pPr>
          <w:r>
            <w:rPr>
              <w:noProof/>
            </w:rPr>
            <mc:AlternateContent>
              <mc:Choice Requires="wps">
                <w:drawing>
                  <wp:inline distT="0" distB="0" distL="0" distR="0" wp14:anchorId="2F9B279C" wp14:editId="6E4B52ED">
                    <wp:extent cx="1352282" cy="592428"/>
                    <wp:effectExtent l="0" t="0" r="19685" b="177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C52" w:rsidRPr="004B7E44" w:rsidRDefault="001D2C52"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882003">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" fillcolor="#13132f [1615]" strokecolor="#13132f [1615]" strokeweight="2pt">
                    <v:textbox>
                      <w:txbxContent>
                        <w:p w:rsidR="001D2C52" w:rsidRPr="004B7E44" w:rsidRDefault="001D2C52"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882003">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A640E"/>
    <w:multiLevelType w:val="hybridMultilevel"/>
    <w:tmpl w:val="C84C7E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179F4"/>
    <w:multiLevelType w:val="hybridMultilevel"/>
    <w:tmpl w:val="A8C4E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072915"/>
    <w:multiLevelType w:val="hybridMultilevel"/>
    <w:tmpl w:val="23B2C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4469D"/>
    <w:multiLevelType w:val="hybridMultilevel"/>
    <w:tmpl w:val="79C0578E"/>
    <w:lvl w:ilvl="0" w:tplc="FDC05746">
      <w:start w:val="1"/>
      <w:numFmt w:val="decimal"/>
      <w:lvlText w:val="%1."/>
      <w:lvlJc w:val="left"/>
      <w:pPr>
        <w:ind w:left="1140" w:hanging="360"/>
      </w:pPr>
      <w:rPr>
        <w:rFonts w:hint="default"/>
        <w:i w:val="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2C794993"/>
    <w:multiLevelType w:val="hybridMultilevel"/>
    <w:tmpl w:val="98021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151C94"/>
    <w:multiLevelType w:val="hybridMultilevel"/>
    <w:tmpl w:val="C422F8E4"/>
    <w:lvl w:ilvl="0" w:tplc="EAFC7EA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72B9E"/>
    <w:multiLevelType w:val="hybridMultilevel"/>
    <w:tmpl w:val="C862ED72"/>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2456AC"/>
    <w:multiLevelType w:val="hybridMultilevel"/>
    <w:tmpl w:val="CE0412AC"/>
    <w:lvl w:ilvl="0" w:tplc="89D062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29C13BC"/>
    <w:multiLevelType w:val="hybridMultilevel"/>
    <w:tmpl w:val="31667B36"/>
    <w:lvl w:ilvl="0" w:tplc="99BE9192">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7A7038B"/>
    <w:multiLevelType w:val="hybridMultilevel"/>
    <w:tmpl w:val="68946AFA"/>
    <w:lvl w:ilvl="0" w:tplc="D4BA8AE8">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26159"/>
    <w:multiLevelType w:val="hybridMultilevel"/>
    <w:tmpl w:val="4E127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3E30A8"/>
    <w:multiLevelType w:val="hybridMultilevel"/>
    <w:tmpl w:val="B2C6E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3250115"/>
    <w:multiLevelType w:val="hybridMultilevel"/>
    <w:tmpl w:val="E7A0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390D58"/>
    <w:multiLevelType w:val="hybridMultilevel"/>
    <w:tmpl w:val="4D4601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125772"/>
    <w:multiLevelType w:val="hybridMultilevel"/>
    <w:tmpl w:val="3732FD5E"/>
    <w:lvl w:ilvl="0" w:tplc="BC521C60">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706B71"/>
    <w:multiLevelType w:val="hybridMultilevel"/>
    <w:tmpl w:val="313C24E8"/>
    <w:lvl w:ilvl="0" w:tplc="459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3347DC0"/>
    <w:multiLevelType w:val="hybridMultilevel"/>
    <w:tmpl w:val="04D0ED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D970238"/>
    <w:multiLevelType w:val="hybridMultilevel"/>
    <w:tmpl w:val="E970162E"/>
    <w:lvl w:ilvl="0" w:tplc="E4145D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E8D6F88"/>
    <w:multiLevelType w:val="hybridMultilevel"/>
    <w:tmpl w:val="5B08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520A98"/>
    <w:multiLevelType w:val="hybridMultilevel"/>
    <w:tmpl w:val="483EC2FA"/>
    <w:lvl w:ilvl="0" w:tplc="F5DA3BD2">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BB80517"/>
    <w:multiLevelType w:val="hybridMultilevel"/>
    <w:tmpl w:val="DD74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8"/>
  </w:num>
  <w:num w:numId="4">
    <w:abstractNumId w:val="9"/>
  </w:num>
  <w:num w:numId="5">
    <w:abstractNumId w:val="3"/>
  </w:num>
  <w:num w:numId="6">
    <w:abstractNumId w:val="6"/>
  </w:num>
  <w:num w:numId="7">
    <w:abstractNumId w:val="20"/>
  </w:num>
  <w:num w:numId="8">
    <w:abstractNumId w:val="17"/>
  </w:num>
  <w:num w:numId="9">
    <w:abstractNumId w:val="10"/>
  </w:num>
  <w:num w:numId="10">
    <w:abstractNumId w:val="2"/>
  </w:num>
  <w:num w:numId="11">
    <w:abstractNumId w:val="13"/>
  </w:num>
  <w:num w:numId="12">
    <w:abstractNumId w:val="12"/>
  </w:num>
  <w:num w:numId="13">
    <w:abstractNumId w:val="15"/>
  </w:num>
  <w:num w:numId="14">
    <w:abstractNumId w:val="7"/>
  </w:num>
  <w:num w:numId="15">
    <w:abstractNumId w:val="5"/>
  </w:num>
  <w:num w:numId="16">
    <w:abstractNumId w:val="4"/>
  </w:num>
  <w:num w:numId="17">
    <w:abstractNumId w:val="11"/>
  </w:num>
  <w:num w:numId="18">
    <w:abstractNumId w:val="16"/>
  </w:num>
  <w:num w:numId="19">
    <w:abstractNumId w:val="1"/>
  </w:num>
  <w:num w:numId="20">
    <w:abstractNumId w:val="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5F0"/>
    <w:rsid w:val="00001AA7"/>
    <w:rsid w:val="0008059F"/>
    <w:rsid w:val="00104B5F"/>
    <w:rsid w:val="00122279"/>
    <w:rsid w:val="00160CAC"/>
    <w:rsid w:val="001623E0"/>
    <w:rsid w:val="00176B39"/>
    <w:rsid w:val="001D2C52"/>
    <w:rsid w:val="00240946"/>
    <w:rsid w:val="00262056"/>
    <w:rsid w:val="00262EB4"/>
    <w:rsid w:val="00293B83"/>
    <w:rsid w:val="002A160A"/>
    <w:rsid w:val="002A742E"/>
    <w:rsid w:val="002C1565"/>
    <w:rsid w:val="00345CD5"/>
    <w:rsid w:val="003920FD"/>
    <w:rsid w:val="00397BBB"/>
    <w:rsid w:val="003B6876"/>
    <w:rsid w:val="003F2918"/>
    <w:rsid w:val="004041CF"/>
    <w:rsid w:val="00454DCF"/>
    <w:rsid w:val="004601C4"/>
    <w:rsid w:val="004B7E44"/>
    <w:rsid w:val="004C000C"/>
    <w:rsid w:val="004C43DD"/>
    <w:rsid w:val="004D5252"/>
    <w:rsid w:val="004F2B86"/>
    <w:rsid w:val="005153E5"/>
    <w:rsid w:val="00561C3A"/>
    <w:rsid w:val="005748A7"/>
    <w:rsid w:val="005818D0"/>
    <w:rsid w:val="005A718F"/>
    <w:rsid w:val="005C7441"/>
    <w:rsid w:val="00622F13"/>
    <w:rsid w:val="006464D7"/>
    <w:rsid w:val="00647A4A"/>
    <w:rsid w:val="00682AD9"/>
    <w:rsid w:val="006A3CE7"/>
    <w:rsid w:val="006D13D3"/>
    <w:rsid w:val="006D48C5"/>
    <w:rsid w:val="006D5966"/>
    <w:rsid w:val="00705E23"/>
    <w:rsid w:val="007062E6"/>
    <w:rsid w:val="0074610D"/>
    <w:rsid w:val="007516CF"/>
    <w:rsid w:val="00760A45"/>
    <w:rsid w:val="007B21E9"/>
    <w:rsid w:val="007C2C5B"/>
    <w:rsid w:val="007F5C26"/>
    <w:rsid w:val="008273C7"/>
    <w:rsid w:val="00882003"/>
    <w:rsid w:val="00890B58"/>
    <w:rsid w:val="008A3430"/>
    <w:rsid w:val="008B33BC"/>
    <w:rsid w:val="008B3861"/>
    <w:rsid w:val="008D3795"/>
    <w:rsid w:val="008E10CB"/>
    <w:rsid w:val="008E3C3F"/>
    <w:rsid w:val="008F6C59"/>
    <w:rsid w:val="009120E9"/>
    <w:rsid w:val="00925E6D"/>
    <w:rsid w:val="00945900"/>
    <w:rsid w:val="009575F0"/>
    <w:rsid w:val="00960E89"/>
    <w:rsid w:val="00971979"/>
    <w:rsid w:val="0099039B"/>
    <w:rsid w:val="009A3465"/>
    <w:rsid w:val="009A5871"/>
    <w:rsid w:val="009C396C"/>
    <w:rsid w:val="009D21A5"/>
    <w:rsid w:val="00A33340"/>
    <w:rsid w:val="00A53744"/>
    <w:rsid w:val="00A82BBD"/>
    <w:rsid w:val="00AC23A3"/>
    <w:rsid w:val="00AD6B0C"/>
    <w:rsid w:val="00B15E05"/>
    <w:rsid w:val="00B572B4"/>
    <w:rsid w:val="00B77DB8"/>
    <w:rsid w:val="00B81479"/>
    <w:rsid w:val="00B92298"/>
    <w:rsid w:val="00BE7263"/>
    <w:rsid w:val="00BF2461"/>
    <w:rsid w:val="00C803D5"/>
    <w:rsid w:val="00C82BC5"/>
    <w:rsid w:val="00D6244F"/>
    <w:rsid w:val="00DB26A7"/>
    <w:rsid w:val="00DB64CD"/>
    <w:rsid w:val="00DD3B2C"/>
    <w:rsid w:val="00DE372E"/>
    <w:rsid w:val="00E052B0"/>
    <w:rsid w:val="00E06D9E"/>
    <w:rsid w:val="00E34FB3"/>
    <w:rsid w:val="00E46A6C"/>
    <w:rsid w:val="00E76CAD"/>
    <w:rsid w:val="00E94B5F"/>
    <w:rsid w:val="00EB2817"/>
    <w:rsid w:val="00EF5153"/>
    <w:rsid w:val="00F15C23"/>
    <w:rsid w:val="00F370DD"/>
    <w:rsid w:val="00F92622"/>
    <w:rsid w:val="00FB0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1D1F6B4-AB70-443F-87D1-4A59AEF2A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9575F0"/>
    <w:pPr>
      <w:ind w:left="720"/>
      <w:contextualSpacing/>
    </w:pPr>
  </w:style>
  <w:style w:type="character" w:styleId="Hyperlink">
    <w:name w:val="Hyperlink"/>
    <w:basedOn w:val="DefaultParagraphFont"/>
    <w:uiPriority w:val="99"/>
    <w:unhideWhenUsed/>
    <w:rsid w:val="006464D7"/>
    <w:rPr>
      <w:color w:val="93C84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797195">
      <w:bodyDiv w:val="1"/>
      <w:marLeft w:val="0"/>
      <w:marRight w:val="0"/>
      <w:marTop w:val="0"/>
      <w:marBottom w:val="0"/>
      <w:divBdr>
        <w:top w:val="none" w:sz="0" w:space="0" w:color="auto"/>
        <w:left w:val="none" w:sz="0" w:space="0" w:color="auto"/>
        <w:bottom w:val="none" w:sz="0" w:space="0" w:color="auto"/>
        <w:right w:val="none" w:sz="0" w:space="0" w:color="auto"/>
      </w:divBdr>
      <w:divsChild>
        <w:div w:id="1747146241">
          <w:marLeft w:val="-720"/>
          <w:marRight w:val="0"/>
          <w:marTop w:val="0"/>
          <w:marBottom w:val="0"/>
          <w:divBdr>
            <w:top w:val="none" w:sz="0" w:space="0" w:color="auto"/>
            <w:left w:val="none" w:sz="0" w:space="0" w:color="auto"/>
            <w:bottom w:val="none" w:sz="0" w:space="0" w:color="auto"/>
            <w:right w:val="none" w:sz="0" w:space="0" w:color="auto"/>
          </w:divBdr>
        </w:div>
      </w:divsChild>
    </w:div>
    <w:div w:id="515583930">
      <w:bodyDiv w:val="1"/>
      <w:marLeft w:val="0"/>
      <w:marRight w:val="0"/>
      <w:marTop w:val="0"/>
      <w:marBottom w:val="0"/>
      <w:divBdr>
        <w:top w:val="none" w:sz="0" w:space="0" w:color="auto"/>
        <w:left w:val="none" w:sz="0" w:space="0" w:color="auto"/>
        <w:bottom w:val="none" w:sz="0" w:space="0" w:color="auto"/>
        <w:right w:val="none" w:sz="0" w:space="0" w:color="auto"/>
      </w:divBdr>
    </w:div>
    <w:div w:id="1086918208">
      <w:bodyDiv w:val="1"/>
      <w:marLeft w:val="0"/>
      <w:marRight w:val="0"/>
      <w:marTop w:val="0"/>
      <w:marBottom w:val="0"/>
      <w:divBdr>
        <w:top w:val="none" w:sz="0" w:space="0" w:color="auto"/>
        <w:left w:val="none" w:sz="0" w:space="0" w:color="auto"/>
        <w:bottom w:val="none" w:sz="0" w:space="0" w:color="auto"/>
        <w:right w:val="none" w:sz="0" w:space="0" w:color="auto"/>
      </w:divBdr>
      <w:divsChild>
        <w:div w:id="1069619797">
          <w:marLeft w:val="-720"/>
          <w:marRight w:val="0"/>
          <w:marTop w:val="0"/>
          <w:marBottom w:val="0"/>
          <w:divBdr>
            <w:top w:val="none" w:sz="0" w:space="0" w:color="auto"/>
            <w:left w:val="none" w:sz="0" w:space="0" w:color="auto"/>
            <w:bottom w:val="none" w:sz="0" w:space="0" w:color="auto"/>
            <w:right w:val="none" w:sz="0" w:space="0" w:color="auto"/>
          </w:divBdr>
        </w:div>
      </w:divsChild>
    </w:div>
    <w:div w:id="1615479411">
      <w:bodyDiv w:val="1"/>
      <w:marLeft w:val="0"/>
      <w:marRight w:val="0"/>
      <w:marTop w:val="0"/>
      <w:marBottom w:val="0"/>
      <w:divBdr>
        <w:top w:val="none" w:sz="0" w:space="0" w:color="auto"/>
        <w:left w:val="none" w:sz="0" w:space="0" w:color="auto"/>
        <w:bottom w:val="none" w:sz="0" w:space="0" w:color="auto"/>
        <w:right w:val="none" w:sz="0" w:space="0" w:color="auto"/>
      </w:divBdr>
    </w:div>
    <w:div w:id="2080244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54B"/>
    <w:rsid w:val="0012154B"/>
    <w:rsid w:val="00643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363C3CA042495489219AEFD81329D6">
    <w:name w:val="B3363C3CA042495489219AEFD81329D6"/>
  </w:style>
  <w:style w:type="paragraph" w:customStyle="1" w:styleId="6BB9BB621A84488EA744DD3AD7DC2B8D">
    <w:name w:val="6BB9BB621A84488EA744DD3AD7DC2B8D"/>
  </w:style>
  <w:style w:type="paragraph" w:customStyle="1" w:styleId="C2AC121EBD844ED8932BF8CC8EE47D7A">
    <w:name w:val="C2AC121EBD844ED8932BF8CC8EE47D7A"/>
  </w:style>
  <w:style w:type="paragraph" w:customStyle="1" w:styleId="9A3E5393CFC64208AE22D0C06B22D7FE">
    <w:name w:val="9A3E5393CFC64208AE22D0C06B22D7FE"/>
  </w:style>
  <w:style w:type="paragraph" w:customStyle="1" w:styleId="D6CB7880C5CD4D97980280FC285A95C2">
    <w:name w:val="D6CB7880C5CD4D97980280FC285A95C2"/>
  </w:style>
  <w:style w:type="paragraph" w:customStyle="1" w:styleId="B456DEF417044ED480514CA25C9C98B7">
    <w:name w:val="B456DEF417044ED480514CA25C9C9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Template>
  <TotalTime>610</TotalTime>
  <Pages>3</Pages>
  <Words>619</Words>
  <Characters>3453</Characters>
  <Application>Microsoft Office Word</Application>
  <DocSecurity>0</DocSecurity>
  <Lines>84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Define a geographical area (you can choose global, a continent, or a country)</dc:subject>
  <dc:creator>HP</dc:creator>
  <cp:keywords/>
  <dc:description/>
  <cp:lastModifiedBy>HP</cp:lastModifiedBy>
  <cp:revision>3</cp:revision>
  <cp:lastPrinted>2023-10-20T10:38:00Z</cp:lastPrinted>
  <dcterms:created xsi:type="dcterms:W3CDTF">2023-10-20T00:29:00Z</dcterms:created>
  <dcterms:modified xsi:type="dcterms:W3CDTF">2023-10-20T10:39:00Z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ddf7231f-75e7-44c6-b12f-c0b4f2a182fd</vt:lpwstr>
  </property>
</Properties>
</file>