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№3. Паттерн Page Object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(включая remediation 2026-10-10)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Применить Page Object к публичному сайту Sauce Demo и сохранить исторический локальный PO для окон/iframe.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Архитектура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Исторический: BasePage, WindowsMainPage/WindowsSecondaryPage, IframePage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Remediation: selenium/pages/sauce/* (Login, Inventory, Product, Cart, Checkout)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• Тесты: test_kt03_page_object.py + test_kt03_sauce_po.py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Команды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Публичный Sauce Demo PO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-m pytest selenium\tests\test_kt03_sauce_po.py -v --browser=chrome --page-load-strategy=eager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Исторический локальный PO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.\.venv\Scripts\python.exe -m pytest selenium\tests\test_kt03_page_object.py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Публичный PO (2026-10-10):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platform win32 -- Python 3.13.2, pytest-8.4.2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collecting ... collected 5 items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selenium/tests/test_kt03_sauce_po.py::test_po_login_page_opens_and_authenticates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selenium/tests/test_kt03_sauce_po.py::test_po_inventory_sort_and_open_product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selenium/tests/test_kt03_sauce_po.py::test_po_product_add_and_cart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selenium/tests/test_kt03_sauce_po.py::test_po_checkout_flow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selenium/tests/test_kt03_sauce_po.py::test_po_menu_logout PASSED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21.11s ==============================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Исторический PO (сохранён):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4 passed in 14.90s ==============================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selenium/tests/test_kt03_page_object.py (windows/iframe Page Objects)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— исторический слой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_main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(локальный PO)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Вторичное окно через WindowsSecondaryPage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_switched_to_seco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o_returned_to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_iframe_h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Host с iframe (IframePage)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o_iframe_intera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leave_iframe / default_content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Скриншоты — публичный Sauce Demo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1_login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SauceLoginPage: форма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2_inventory_via_p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SauceInventoryPage после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3_product_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SauceProductPage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4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SauceCartPage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5_checkout_comple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SauceCheckoutPage complete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06_log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logout через Page Object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№3: публичный Page Object на Sauce Demo (5 PASS / 21.11 с) при сохранении локального PO окон/iframe (4 PASS / 14.90 с).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