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120"/>
        <w:jc w:val="center"/>
      </w:pPr>
      <w:r>
        <w:rPr>
          <w:rFonts w:ascii="Times New Roman" w:hAnsi="Times New Roman" w:eastAsia="Times New Roman"/>
          <w:b w:val="0"/>
          <w:sz w:val="24"/>
        </w:rPr>
        <w:t>Дисциплина: Модульное тестирование веб-приложений</w:t>
      </w:r>
    </w:p>
    <w:p>
      <w:pPr>
        <w:spacing w:after="120"/>
        <w:jc w:val="center"/>
      </w:pPr>
      <w:r>
        <w:rPr>
          <w:rFonts w:ascii="Times New Roman" w:hAnsi="Times New Roman" w:eastAsia="Times New Roman"/>
          <w:b w:val="0"/>
          <w:sz w:val="24"/>
        </w:rPr>
        <w:t>Студент: _______________________________________</w:t>
      </w:r>
    </w:p>
    <w:p>
      <w:pPr>
        <w:spacing w:after="120"/>
      </w:pPr>
      <w:r>
        <w:rPr>
          <w:rFonts w:ascii="Times New Roman" w:hAnsi="Times New Roman" w:eastAsia="Times New Roman"/>
          <w:b w:val="0"/>
          <w:sz w:val="24"/>
        </w:rPr>
      </w:r>
    </w:p>
    <w:p>
      <w:pPr>
        <w:spacing w:after="120"/>
        <w:jc w:val="center"/>
      </w:pPr>
      <w:r>
        <w:rPr>
          <w:rFonts w:ascii="Times New Roman" w:hAnsi="Times New Roman" w:eastAsia="Times New Roman"/>
          <w:b/>
          <w:sz w:val="24"/>
        </w:rPr>
        <w:t>КТ №9. Кроссплатформенное тестирование и жесты (Appium)</w:t>
      </w:r>
    </w:p>
    <w:p>
      <w:pPr>
        <w:spacing w:after="120"/>
        <w:jc w:val="center"/>
      </w:pPr>
      <w:r>
        <w:rPr>
          <w:rFonts w:ascii="Times New Roman" w:hAnsi="Times New Roman" w:eastAsia="Times New Roman"/>
          <w:b w:val="0"/>
          <w:sz w:val="24"/>
        </w:rPr>
        <w:t>Отчёт по контрольной точке</w:t>
      </w:r>
    </w:p>
    <w:p>
      <w:pPr>
        <w:spacing w:after="120"/>
        <w:jc w:val="center"/>
      </w:pPr>
      <w:r>
        <w:rPr>
          <w:rFonts w:ascii="Times New Roman" w:hAnsi="Times New Roman" w:eastAsia="Times New Roman"/>
          <w:b w:val="0"/>
          <w:sz w:val="24"/>
        </w:rPr>
        <w:t>Дата: 2026-10-10</w:t>
      </w:r>
    </w:p>
    <w:p>
      <w:pPr>
        <w:pStyle w:val="Heading1"/>
      </w:pPr>
      <w:r>
        <w:rPr>
          <w:rFonts w:ascii="Times New Roman" w:hAnsi="Times New Roman" w:eastAsia="Times New Roman"/>
          <w:b/>
          <w:sz w:val="28"/>
        </w:rPr>
        <w:t>1. Цель</w:t>
      </w:r>
    </w:p>
    <w:p>
      <w:pPr>
        <w:spacing w:after="120"/>
      </w:pPr>
      <w:r>
        <w:rPr>
          <w:rFonts w:ascii="Times New Roman" w:hAnsi="Times New Roman" w:eastAsia="Times New Roman"/>
          <w:b w:val="0"/>
          <w:sz w:val="24"/>
        </w:rPr>
        <w:t>Автоматизировать swipe/scroll на Android через Appium и подтвердить изменение UI assertions. Структура тестов отделяет намерения от платформенной реализации; iOS не выполнялся.</w:t>
      </w:r>
    </w:p>
    <w:p>
      <w:pPr>
        <w:spacing w:after="120"/>
      </w:pPr>
      <w:r>
        <w:rPr>
          <w:rFonts w:ascii="Times New Roman" w:hAnsi="Times New Roman" w:eastAsia="Times New Roman"/>
          <w:b/>
          <w:sz w:val="24"/>
        </w:rPr>
        <w:t>Презентация cloud.ithub.ru недоступна без авторизации; требования — из формулировки задания. Соответствие скрытым слайдам не утверждается.</w:t>
      </w:r>
    </w:p>
    <w:p>
      <w:pPr>
        <w:pStyle w:val="Heading1"/>
      </w:pPr>
      <w:r>
        <w:rPr>
          <w:rFonts w:ascii="Times New Roman" w:hAnsi="Times New Roman" w:eastAsia="Times New Roman"/>
          <w:b/>
          <w:sz w:val="28"/>
        </w:rPr>
        <w:t>2. Среда Android</w:t>
      </w:r>
    </w:p>
    <w:p>
      <w:pPr>
        <w:spacing w:after="120"/>
      </w:pPr>
      <w:r>
        <w:rPr>
          <w:rFonts w:ascii="Times New Roman" w:hAnsi="Times New Roman" w:eastAsia="Times New Roman"/>
          <w:b w:val="0"/>
          <w:sz w:val="24"/>
        </w:rPr>
        <w:t>Appium 3.8.0, UiAutomator2 8.7.0, Python 3.13, ApiDemos 6.0.18.</w:t>
      </w:r>
    </w:p>
    <w:p>
      <w:pPr>
        <w:spacing w:after="120"/>
      </w:pPr>
      <w:r>
        <w:rPr>
          <w:rFonts w:ascii="Times New Roman" w:hAnsi="Times New Roman" w:eastAsia="Times New Roman"/>
          <w:b w:val="0"/>
          <w:sz w:val="24"/>
        </w:rPr>
        <w:t>AVD Medium_Phone_API_36.1 (API 36), udid emulator-5554.</w:t>
      </w:r>
    </w:p>
    <w:p>
      <w:pPr>
        <w:spacing w:after="120"/>
      </w:pPr>
      <w:r>
        <w:rPr>
          <w:rFonts w:ascii="Times New Roman" w:hAnsi="Times New Roman" w:eastAsia="Times New Roman"/>
          <w:b w:val="0"/>
          <w:sz w:val="24"/>
        </w:rPr>
        <w:t>Переиспользованы сервисы KT06; новый эмулятор/image не создавались.</w:t>
      </w:r>
    </w:p>
    <w:p>
      <w:pPr>
        <w:pStyle w:val="Heading1"/>
      </w:pPr>
      <w:r>
        <w:rPr>
          <w:rFonts w:ascii="Times New Roman" w:hAnsi="Times New Roman" w:eastAsia="Times New Roman"/>
          <w:b/>
          <w:sz w:val="28"/>
        </w:rPr>
        <w:t>3. Теория жестов</w:t>
      </w:r>
    </w:p>
    <w:p>
      <w:pPr>
        <w:spacing w:after="120"/>
      </w:pPr>
      <w:r>
        <w:rPr>
          <w:rFonts w:ascii="Times New Roman" w:hAnsi="Times New Roman" w:eastAsia="Times New Roman"/>
          <w:b w:val="0"/>
          <w:sz w:val="24"/>
        </w:rPr>
        <w:t>Swipe/scroll моделируют жест пальца. В Appium 2+/3 для Android рекомендуются mobile: swipeGesture и mobile: scrollGesture (TouchAction устарел). Координаты считаются от размеров окна/элемента с отступом от системных краёв навигации.</w:t>
      </w:r>
    </w:p>
    <w:p>
      <w:pPr>
        <w:pStyle w:val="Heading1"/>
      </w:pPr>
      <w:r>
        <w:rPr>
          <w:rFonts w:ascii="Times New Roman" w:hAnsi="Times New Roman" w:eastAsia="Times New Roman"/>
          <w:b/>
          <w:sz w:val="28"/>
        </w:rPr>
        <w:t>4. Реализация</w:t>
      </w:r>
    </w:p>
    <w:p>
      <w:pPr>
        <w:spacing w:after="120"/>
      </w:pPr>
      <w:r>
        <w:rPr>
          <w:rFonts w:ascii="Times New Roman" w:hAnsi="Times New Roman" w:eastAsia="Times New Roman"/>
          <w:b w:val="0"/>
          <w:sz w:val="24"/>
        </w:rPr>
        <w:t>mobile/gestures/android_gestures.py — AndroidGestures.</w:t>
      </w:r>
    </w:p>
    <w:p>
      <w:pPr>
        <w:spacing w:after="120"/>
      </w:pPr>
      <w:r>
        <w:rPr>
          <w:rFonts w:ascii="Times New Roman" w:hAnsi="Times New Roman" w:eastAsia="Times New Roman"/>
          <w:b w:val="0"/>
          <w:sz w:val="24"/>
        </w:rPr>
        <w:t>mobile/gestures/platform.py — GesturePort / AndroidGesturePort / IOSGesturePort(заглушка).</w:t>
      </w:r>
    </w:p>
    <w:p>
      <w:pPr>
        <w:spacing w:after="0"/>
      </w:pPr>
      <w:r>
        <w:rPr>
          <w:rFonts w:ascii="Consolas" w:hAnsi="Consolas" w:eastAsia="Consolas"/>
          <w:b w:val="0"/>
          <w:sz w:val="18"/>
        </w:rPr>
        <w:t>.\scripts\start_kt06_services.ps1 -AvdName Medium_Phone_API_36.1</w:t>
      </w:r>
    </w:p>
    <w:p>
      <w:pPr>
        <w:spacing w:after="0"/>
      </w:pPr>
      <w:r>
        <w:rPr>
          <w:rFonts w:ascii="Consolas" w:hAnsi="Consolas" w:eastAsia="Consolas"/>
          <w:b w:val="0"/>
          <w:sz w:val="18"/>
        </w:rPr>
        <w:t>.\scripts\run_kt09.ps1 -Udid emulator-5554</w:t>
      </w:r>
    </w:p>
    <w:p>
      <w:pPr>
        <w:pStyle w:val="Heading1"/>
      </w:pPr>
      <w:r>
        <w:rPr>
          <w:rFonts w:ascii="Times New Roman" w:hAnsi="Times New Roman" w:eastAsia="Times New Roman"/>
          <w:b/>
          <w:sz w:val="28"/>
        </w:rPr>
        <w:t>5. Результаты</w:t>
      </w:r>
    </w:p>
    <w:p>
      <w:pPr>
        <w:spacing w:after="120"/>
      </w:pPr>
      <w:r>
        <w:rPr>
          <w:rFonts w:ascii="Times New Roman" w:hAnsi="Times New Roman" w:eastAsia="Times New Roman"/>
          <w:b w:val="0"/>
          <w:sz w:val="24"/>
        </w:rPr>
        <w:t>Диагностика: PASS. Suite: 5 passed in 54.93s, exit 0.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324"/>
        <w:gridCol w:w="3324"/>
        <w:gridCol w:w="3324"/>
      </w:tblGrid>
      <w:tr>
        <w:tc>
          <w:tcPr>
            <w:tcW w:type="dxa" w:w="3324"/>
          </w:tcPr>
          <w:p>
            <w:r>
              <w:t>ID</w:t>
            </w:r>
          </w:p>
        </w:tc>
        <w:tc>
          <w:tcPr>
            <w:tcW w:type="dxa" w:w="3324"/>
          </w:tcPr>
          <w:p>
            <w:r>
              <w:t>Сценарий</w:t>
            </w:r>
          </w:p>
        </w:tc>
        <w:tc>
          <w:tcPr>
            <w:tcW w:type="dxa" w:w="3324"/>
          </w:tcPr>
          <w:p>
            <w:r>
              <w:t>Результат</w:t>
            </w:r>
          </w:p>
        </w:tc>
      </w:tr>
      <w:tr>
        <w:tc>
          <w:tcPr>
            <w:tcW w:type="dxa" w:w="3324"/>
          </w:tcPr>
          <w:p>
            <w:r>
              <w:t>TC-09-01</w:t>
            </w:r>
          </w:p>
        </w:tc>
        <w:tc>
          <w:tcPr>
            <w:tcW w:type="dxa" w:w="3324"/>
          </w:tcPr>
          <w:p>
            <w:r>
              <w:t>vertical swipe up (Views)</w:t>
            </w:r>
          </w:p>
        </w:tc>
        <w:tc>
          <w:tcPr>
            <w:tcW w:type="dxa" w:w="3324"/>
          </w:tcPr>
          <w:p>
            <w:r>
              <w:t>PASS</w:t>
            </w:r>
          </w:p>
        </w:tc>
      </w:tr>
      <w:tr>
        <w:tc>
          <w:tcPr>
            <w:tcW w:type="dxa" w:w="3324"/>
          </w:tcPr>
          <w:p>
            <w:r>
              <w:t>TC-09-02</w:t>
            </w:r>
          </w:p>
        </w:tc>
        <w:tc>
          <w:tcPr>
            <w:tcW w:type="dxa" w:w="3324"/>
          </w:tcPr>
          <w:p>
            <w:r>
              <w:t>vertical swipe down (Views)</w:t>
            </w:r>
          </w:p>
        </w:tc>
        <w:tc>
          <w:tcPr>
            <w:tcW w:type="dxa" w:w="3324"/>
          </w:tcPr>
          <w:p>
            <w:r>
              <w:t>PASS</w:t>
            </w:r>
          </w:p>
        </w:tc>
      </w:tr>
      <w:tr>
        <w:tc>
          <w:tcPr>
            <w:tcW w:type="dxa" w:w="3324"/>
          </w:tcPr>
          <w:p>
            <w:r>
              <w:t>TC-09-03</w:t>
            </w:r>
          </w:p>
        </w:tc>
        <w:tc>
          <w:tcPr>
            <w:tcW w:type="dxa" w:w="3324"/>
          </w:tcPr>
          <w:p>
            <w:r>
              <w:t>scroll until TextFields + open</w:t>
            </w:r>
          </w:p>
        </w:tc>
        <w:tc>
          <w:tcPr>
            <w:tcW w:type="dxa" w:w="3324"/>
          </w:tcPr>
          <w:p>
            <w:r>
              <w:t>PASS</w:t>
            </w:r>
          </w:p>
        </w:tc>
      </w:tr>
      <w:tr>
        <w:tc>
          <w:tcPr>
            <w:tcW w:type="dxa" w:w="3324"/>
          </w:tcPr>
          <w:p>
            <w:r>
              <w:t>TC-09-04</w:t>
            </w:r>
          </w:p>
        </w:tc>
        <w:tc>
          <w:tcPr>
            <w:tcW w:type="dxa" w:w="3324"/>
          </w:tcPr>
          <w:p>
            <w:r>
              <w:t>horizontal swipe left (Gallery)</w:t>
            </w:r>
          </w:p>
        </w:tc>
        <w:tc>
          <w:tcPr>
            <w:tcW w:type="dxa" w:w="3324"/>
          </w:tcPr>
          <w:p>
            <w:r>
              <w:t>PASS</w:t>
            </w:r>
          </w:p>
        </w:tc>
      </w:tr>
      <w:tr>
        <w:tc>
          <w:tcPr>
            <w:tcW w:type="dxa" w:w="3324"/>
          </w:tcPr>
          <w:p>
            <w:r>
              <w:t>TC-09-05</w:t>
            </w:r>
          </w:p>
        </w:tc>
        <w:tc>
          <w:tcPr>
            <w:tcW w:type="dxa" w:w="3324"/>
          </w:tcPr>
          <w:p>
            <w:r>
              <w:t>horizontal swipe right (Gallery)</w:t>
            </w:r>
          </w:p>
        </w:tc>
        <w:tc>
          <w:tcPr>
            <w:tcW w:type="dxa" w:w="3324"/>
          </w:tcPr>
          <w:p>
            <w:r>
              <w:t>PASS</w:t>
            </w:r>
          </w:p>
        </w:tc>
      </w:tr>
    </w:tbl>
    <w:p>
      <w:pPr>
        <w:spacing w:after="120"/>
      </w:pPr>
      <w:r>
        <w:rPr>
          <w:rFonts w:ascii="Times New Roman" w:hAnsi="Times New Roman" w:eastAsia="Times New Roman"/>
          <w:b w:val="0"/>
          <w:sz w:val="24"/>
        </w:rPr>
      </w:r>
    </w:p>
    <w:p>
      <w:pPr>
        <w:spacing w:after="0"/>
      </w:pPr>
      <w:r>
        <w:rPr>
          <w:rFonts w:ascii="Consolas" w:hAnsi="Consolas" w:eastAsia="Consolas"/>
          <w:b w:val="0"/>
          <w:sz w:val="18"/>
        </w:rPr>
        <w:t>============================= 5 passed in 54.93s ==============================</w:t>
      </w:r>
    </w:p>
    <w:p>
      <w:pPr>
        <w:pStyle w:val="Heading1"/>
      </w:pPr>
      <w:r>
        <w:rPr>
          <w:rFonts w:ascii="Times New Roman" w:hAnsi="Times New Roman" w:eastAsia="Times New Roman"/>
          <w:b/>
          <w:sz w:val="28"/>
        </w:rPr>
        <w:t>6. Кроссплатформенность (жесты)</w:t>
      </w:r>
    </w:p>
    <w:p>
      <w:pPr>
        <w:spacing w:after="120"/>
      </w:pPr>
      <w:r>
        <w:rPr>
          <w:rFonts w:ascii="Times New Roman" w:hAnsi="Times New Roman" w:eastAsia="Times New Roman"/>
          <w:b/>
          <w:sz w:val="24"/>
        </w:rPr>
        <w:t>Общий контракт GesturePort позволяет в будущем подключить XCUITest. Жесты: протестирован только Android. iOS NOT RUN — нет симулятора/драйвера/сборки.</w:t>
      </w:r>
    </w:p>
    <w:p>
      <w:pPr>
        <w:pStyle w:val="Heading1"/>
      </w:pPr>
      <w:r>
        <w:rPr>
          <w:rFonts w:ascii="Times New Roman" w:hAnsi="Times New Roman" w:eastAsia="Times New Roman"/>
          <w:b/>
          <w:sz w:val="28"/>
        </w:rPr>
        <w:t>7. BASIC OS×OS public web (remediation)</w:t>
      </w:r>
    </w:p>
    <w:p>
      <w:pPr>
        <w:spacing w:after="120"/>
      </w:pPr>
      <w:r>
        <w:rPr>
          <w:rFonts w:ascii="Times New Roman" w:hAnsi="Times New Roman" w:eastAsia="Times New Roman"/>
          <w:b w:val="0"/>
          <w:sz w:val="24"/>
        </w:rPr>
        <w:t>Публичный Sauce Demo: Windows Chrome/Firefox PASS; Android Chrome DOM PASS через Appium + pinned ChromeDriver 134.0.6998.165 (Chrome for Testing) для эмуляторного Chrome 134.0.6998.135. Overflow: не обнаружен. Ручной checklist: PENDING HUMAN VERIFICATION. iOS NOT RUN.</w:t>
      </w:r>
    </w:p>
    <w:p>
      <w:pPr>
        <w:spacing w:after="0"/>
      </w:pPr>
      <w:r>
        <w:rPr>
          <w:rFonts w:ascii="Consolas" w:hAnsi="Consolas" w:eastAsia="Consolas"/>
          <w:b w:val="0"/>
          <w:sz w:val="18"/>
        </w:rPr>
        <w:t>Windows: 2 passed in 12.43s</w:t>
      </w:r>
    </w:p>
    <w:p>
      <w:pPr>
        <w:spacing w:after="0"/>
      </w:pPr>
      <w:r>
        <w:rPr>
          <w:rFonts w:ascii="Consolas" w:hAnsi="Consolas" w:eastAsia="Consolas"/>
          <w:b w:val="0"/>
          <w:sz w:val="18"/>
        </w:rPr>
        <w:t>Android DOM: 1 passed in 16.71s (login→inventory→product→cart→menu)</w:t>
      </w:r>
    </w:p>
    <w:p>
      <w:pPr>
        <w:spacing w:after="0"/>
      </w:pPr>
      <w:r>
        <w:rPr>
          <w:rFonts w:ascii="Consolas" w:hAnsi="Consolas" w:eastAsia="Consolas"/>
          <w:b w:val="0"/>
          <w:sz w:val="18"/>
        </w:rPr>
        <w:t>ChromeDriver: mobile/drivers/chromedriver-134.exe (gitignored; download script)</w:t>
      </w:r>
    </w:p>
    <w:p>
      <w:pPr>
        <w:spacing w:after="0"/>
      </w:pPr>
      <w:r>
        <w:rPr>
          <w:rFonts w:ascii="Consolas" w:hAnsi="Consolas" w:eastAsia="Consolas"/>
          <w:b w:val="0"/>
          <w:sz w:val="18"/>
        </w:rPr>
        <w:t>Manual checklist: mobile/docs/kt09-manual-checklist.md</w:t>
      </w:r>
    </w:p>
    <w:p>
      <w:pPr>
        <w:pStyle w:val="Heading1"/>
      </w:pPr>
      <w:r>
        <w:rPr>
          <w:rFonts w:ascii="Times New Roman" w:hAnsi="Times New Roman" w:eastAsia="Times New Roman"/>
          <w:b/>
          <w:sz w:val="28"/>
        </w:rPr>
        <w:t>8. Скриншоты — жесты Android</w:t>
      </w:r>
    </w:p>
    <w:p>
      <w:r>
        <w:drawing>
          <wp:inline xmlns:a="http://schemas.openxmlformats.org/drawingml/2006/main" xmlns:pic="http://schemas.openxmlformats.org/drawingml/2006/picture">
            <wp:extent cx="2700000" cy="6000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1_views_before_swipe_up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2700000" cy="600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Times New Roman" w:hAnsi="Times New Roman" w:eastAsia="Times New Roman"/>
          <w:b w:val="0"/>
          <w:sz w:val="22"/>
        </w:rPr>
        <w:t>Рисунок 1 — Views до swipe up</w:t>
      </w:r>
    </w:p>
    <w:p>
      <w:r>
        <w:drawing>
          <wp:inline xmlns:a="http://schemas.openxmlformats.org/drawingml/2006/main" xmlns:pic="http://schemas.openxmlformats.org/drawingml/2006/picture">
            <wp:extent cx="2700000" cy="600000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2_views_after_swipe_up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2700000" cy="600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Times New Roman" w:hAnsi="Times New Roman" w:eastAsia="Times New Roman"/>
          <w:b w:val="0"/>
          <w:sz w:val="22"/>
        </w:rPr>
        <w:t>Рисунок 2 — Views после swipe up</w:t>
      </w:r>
    </w:p>
    <w:p>
      <w:r>
        <w:drawing>
          <wp:inline xmlns:a="http://schemas.openxmlformats.org/drawingml/2006/main" xmlns:pic="http://schemas.openxmlformats.org/drawingml/2006/picture">
            <wp:extent cx="2700000" cy="6000000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3_views_before_swipe_down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2700000" cy="600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Times New Roman" w:hAnsi="Times New Roman" w:eastAsia="Times New Roman"/>
          <w:b w:val="0"/>
          <w:sz w:val="22"/>
        </w:rPr>
        <w:t>Рисунок 3 — Views до swipe down</w:t>
      </w:r>
    </w:p>
    <w:p>
      <w:r>
        <w:drawing>
          <wp:inline xmlns:a="http://schemas.openxmlformats.org/drawingml/2006/main" xmlns:pic="http://schemas.openxmlformats.org/drawingml/2006/picture">
            <wp:extent cx="2700000" cy="6000000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4_views_after_swipe_down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2700000" cy="600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Times New Roman" w:hAnsi="Times New Roman" w:eastAsia="Times New Roman"/>
          <w:b w:val="0"/>
          <w:sz w:val="22"/>
        </w:rPr>
        <w:t>Рисунок 4 — Views после swipe down</w:t>
      </w:r>
    </w:p>
    <w:p>
      <w:r>
        <w:drawing>
          <wp:inline xmlns:a="http://schemas.openxmlformats.org/drawingml/2006/main" xmlns:pic="http://schemas.openxmlformats.org/drawingml/2006/picture">
            <wp:extent cx="2700000" cy="6000000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5_before_scroll_to_textfields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2700000" cy="600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Times New Roman" w:hAnsi="Times New Roman" w:eastAsia="Times New Roman"/>
          <w:b w:val="0"/>
          <w:sz w:val="22"/>
        </w:rPr>
        <w:t>Рисунок 5 — До scroll к TextFields</w:t>
      </w:r>
    </w:p>
    <w:p>
      <w:r>
        <w:drawing>
          <wp:inline xmlns:a="http://schemas.openxmlformats.org/drawingml/2006/main" xmlns:pic="http://schemas.openxmlformats.org/drawingml/2006/picture">
            <wp:extent cx="2700000" cy="6000000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6_after_scroll_to_textfields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2700000" cy="600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Times New Roman" w:hAnsi="Times New Roman" w:eastAsia="Times New Roman"/>
          <w:b w:val="0"/>
          <w:sz w:val="22"/>
        </w:rPr>
        <w:t>Рисунок 6 — TextFields виден</w:t>
      </w:r>
    </w:p>
    <w:p>
      <w:r>
        <w:drawing>
          <wp:inline xmlns:a="http://schemas.openxmlformats.org/drawingml/2006/main" xmlns:pic="http://schemas.openxmlformats.org/drawingml/2006/picture">
            <wp:extent cx="2700000" cy="6000000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7_textfields_opened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2700000" cy="600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Times New Roman" w:hAnsi="Times New Roman" w:eastAsia="Times New Roman"/>
          <w:b w:val="0"/>
          <w:sz w:val="22"/>
        </w:rPr>
        <w:t>Рисунок 7 — TextFields открыт</w:t>
      </w:r>
    </w:p>
    <w:p>
      <w:r>
        <w:drawing>
          <wp:inline xmlns:a="http://schemas.openxmlformats.org/drawingml/2006/main" xmlns:pic="http://schemas.openxmlformats.org/drawingml/2006/picture">
            <wp:extent cx="2700000" cy="6000000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8_gallery_before_swipe_left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2700000" cy="600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Times New Roman" w:hAnsi="Times New Roman" w:eastAsia="Times New Roman"/>
          <w:b w:val="0"/>
          <w:sz w:val="22"/>
        </w:rPr>
        <w:t>Рисунок 8 — Gallery до swipe left</w:t>
      </w:r>
    </w:p>
    <w:p>
      <w:r>
        <w:drawing>
          <wp:inline xmlns:a="http://schemas.openxmlformats.org/drawingml/2006/main" xmlns:pic="http://schemas.openxmlformats.org/drawingml/2006/picture">
            <wp:extent cx="2700000" cy="6000000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9_gallery_after_swipe_left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2700000" cy="600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Times New Roman" w:hAnsi="Times New Roman" w:eastAsia="Times New Roman"/>
          <w:b w:val="0"/>
          <w:sz w:val="22"/>
        </w:rPr>
        <w:t>Рисунок 9 — Gallery после swipe left</w:t>
      </w:r>
    </w:p>
    <w:p>
      <w:r>
        <w:drawing>
          <wp:inline xmlns:a="http://schemas.openxmlformats.org/drawingml/2006/main" xmlns:pic="http://schemas.openxmlformats.org/drawingml/2006/picture">
            <wp:extent cx="2700000" cy="6000000"/>
            <wp:docPr id="10" name="Picture 1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1_gallery_after_swipe_right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2700000" cy="600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Times New Roman" w:hAnsi="Times New Roman" w:eastAsia="Times New Roman"/>
          <w:b w:val="0"/>
          <w:sz w:val="22"/>
        </w:rPr>
        <w:t>Рисунок 10 — Gallery после swipe right</w:t>
      </w:r>
    </w:p>
    <w:p>
      <w:pPr>
        <w:pStyle w:val="Heading1"/>
      </w:pPr>
      <w:r>
        <w:rPr>
          <w:rFonts w:ascii="Times New Roman" w:hAnsi="Times New Roman" w:eastAsia="Times New Roman"/>
          <w:b/>
          <w:sz w:val="28"/>
        </w:rPr>
        <w:t>9. Скриншоты — BASIC cross-platform web</w:t>
      </w:r>
    </w:p>
    <w:p>
      <w:r>
        <w:drawing>
          <wp:inline xmlns:a="http://schemas.openxmlformats.org/drawingml/2006/main" xmlns:pic="http://schemas.openxmlformats.org/drawingml/2006/picture">
            <wp:extent cx="3240000" cy="1919905"/>
            <wp:docPr id="11" name="Picture 1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windows_chrome_01_login.pn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3240000" cy="191990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Times New Roman" w:hAnsi="Times New Roman" w:eastAsia="Times New Roman"/>
          <w:b w:val="0"/>
          <w:sz w:val="22"/>
        </w:rPr>
        <w:t>Рисунок 11 — Windows Chrome login</w:t>
      </w:r>
    </w:p>
    <w:p>
      <w:r>
        <w:drawing>
          <wp:inline xmlns:a="http://schemas.openxmlformats.org/drawingml/2006/main" xmlns:pic="http://schemas.openxmlformats.org/drawingml/2006/picture">
            <wp:extent cx="3240000" cy="1919905"/>
            <wp:docPr id="12" name="Picture 1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windows_chrome_02_inventory.pn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3240000" cy="191990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Times New Roman" w:hAnsi="Times New Roman" w:eastAsia="Times New Roman"/>
          <w:b w:val="0"/>
          <w:sz w:val="22"/>
        </w:rPr>
        <w:t>Рисунок 12 — Windows Chrome inventory</w:t>
      </w:r>
    </w:p>
    <w:p>
      <w:r>
        <w:drawing>
          <wp:inline xmlns:a="http://schemas.openxmlformats.org/drawingml/2006/main" xmlns:pic="http://schemas.openxmlformats.org/drawingml/2006/picture">
            <wp:extent cx="3240000" cy="2068576"/>
            <wp:docPr id="13" name="Picture 1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windows_firefox_01_login.png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3240000" cy="206857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Times New Roman" w:hAnsi="Times New Roman" w:eastAsia="Times New Roman"/>
          <w:b w:val="0"/>
          <w:sz w:val="22"/>
        </w:rPr>
        <w:t>Рисунок 13 — Windows Firefox login</w:t>
      </w:r>
    </w:p>
    <w:p>
      <w:r>
        <w:drawing>
          <wp:inline xmlns:a="http://schemas.openxmlformats.org/drawingml/2006/main" xmlns:pic="http://schemas.openxmlformats.org/drawingml/2006/picture">
            <wp:extent cx="3240000" cy="2068576"/>
            <wp:docPr id="14" name="Picture 1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windows_firefox_02_inventory.png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3240000" cy="206857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Times New Roman" w:hAnsi="Times New Roman" w:eastAsia="Times New Roman"/>
          <w:b w:val="0"/>
          <w:sz w:val="22"/>
        </w:rPr>
        <w:t>Рисунок 14 — Windows Firefox inventory</w:t>
      </w:r>
    </w:p>
    <w:p>
      <w:r>
        <w:drawing>
          <wp:inline xmlns:a="http://schemas.openxmlformats.org/drawingml/2006/main" xmlns:pic="http://schemas.openxmlformats.org/drawingml/2006/picture">
            <wp:extent cx="3240000" cy="7200000"/>
            <wp:docPr id="15" name="Picture 1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om_01_login.png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3240000" cy="720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Times New Roman" w:hAnsi="Times New Roman" w:eastAsia="Times New Roman"/>
          <w:b w:val="0"/>
          <w:sz w:val="22"/>
        </w:rPr>
        <w:t>Рисунок 15 — Android Chrome DOM login (PASS)</w:t>
      </w:r>
    </w:p>
    <w:p>
      <w:r>
        <w:drawing>
          <wp:inline xmlns:a="http://schemas.openxmlformats.org/drawingml/2006/main" xmlns:pic="http://schemas.openxmlformats.org/drawingml/2006/picture">
            <wp:extent cx="3240000" cy="7200000"/>
            <wp:docPr id="16" name="Picture 1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om_02_inventory.png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3240000" cy="720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Times New Roman" w:hAnsi="Times New Roman" w:eastAsia="Times New Roman"/>
          <w:b w:val="0"/>
          <w:sz w:val="22"/>
        </w:rPr>
        <w:t>Рисунок 16 — Android Chrome DOM inventory</w:t>
      </w:r>
    </w:p>
    <w:p>
      <w:r>
        <w:drawing>
          <wp:inline xmlns:a="http://schemas.openxmlformats.org/drawingml/2006/main" xmlns:pic="http://schemas.openxmlformats.org/drawingml/2006/picture">
            <wp:extent cx="3240000" cy="7200000"/>
            <wp:docPr id="17" name="Picture 1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om_03_product.png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3240000" cy="720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Times New Roman" w:hAnsi="Times New Roman" w:eastAsia="Times New Roman"/>
          <w:b w:val="0"/>
          <w:sz w:val="22"/>
        </w:rPr>
        <w:t>Рисунок 17 — Android Chrome DOM product</w:t>
      </w:r>
    </w:p>
    <w:p>
      <w:r>
        <w:drawing>
          <wp:inline xmlns:a="http://schemas.openxmlformats.org/drawingml/2006/main" xmlns:pic="http://schemas.openxmlformats.org/drawingml/2006/picture">
            <wp:extent cx="3240000" cy="7200000"/>
            <wp:docPr id="18" name="Picture 1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om_04_cart.png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3240000" cy="720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Times New Roman" w:hAnsi="Times New Roman" w:eastAsia="Times New Roman"/>
          <w:b w:val="0"/>
          <w:sz w:val="22"/>
        </w:rPr>
        <w:t>Рисунок 18 — Android Chrome DOM cart</w:t>
      </w:r>
    </w:p>
    <w:p>
      <w:r>
        <w:drawing>
          <wp:inline xmlns:a="http://schemas.openxmlformats.org/drawingml/2006/main" xmlns:pic="http://schemas.openxmlformats.org/drawingml/2006/picture">
            <wp:extent cx="3240000" cy="7200000"/>
            <wp:docPr id="19" name="Picture 1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om_05_menu.png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3240000" cy="720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Times New Roman" w:hAnsi="Times New Roman" w:eastAsia="Times New Roman"/>
          <w:b w:val="0"/>
          <w:sz w:val="22"/>
        </w:rPr>
        <w:t>Рисунок 19 — Android Chrome DOM menu</w:t>
      </w:r>
    </w:p>
    <w:p>
      <w:pPr>
        <w:pStyle w:val="Heading1"/>
      </w:pPr>
      <w:r>
        <w:rPr>
          <w:rFonts w:ascii="Times New Roman" w:hAnsi="Times New Roman" w:eastAsia="Times New Roman"/>
          <w:b/>
          <w:sz w:val="28"/>
        </w:rPr>
        <w:t>10. Заключение</w:t>
      </w:r>
    </w:p>
    <w:p>
      <w:pPr>
        <w:spacing w:after="120"/>
      </w:pPr>
      <w:r>
        <w:rPr>
          <w:rFonts w:ascii="Times New Roman" w:hAnsi="Times New Roman" w:eastAsia="Times New Roman"/>
          <w:b w:val="0"/>
          <w:sz w:val="24"/>
        </w:rPr>
        <w:t>КТ 09: жесты Android 5/5 PASS сохранены; BASIC public-web Windows×Android автоматизация PASS (включая Android DOM). Ручная проверка преподавателя остаётся PENDING HUMAN VERIFICATION. iOS NOT RUN.</w:t>
      </w:r>
    </w:p>
    <w:sectPr w:rsidR="00FC693F" w:rsidRPr="0006063C" w:rsidSect="00034616">
      <w:pgSz w:w="12240" w:h="15840"/>
      <w:pgMar w:top="1134" w:right="850" w:bottom="1134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Relationship Id="rId16" Type="http://schemas.openxmlformats.org/officeDocument/2006/relationships/image" Target="media/image8.png"/><Relationship Id="rId17" Type="http://schemas.openxmlformats.org/officeDocument/2006/relationships/image" Target="media/image9.png"/><Relationship Id="rId18" Type="http://schemas.openxmlformats.org/officeDocument/2006/relationships/image" Target="media/image10.png"/><Relationship Id="rId19" Type="http://schemas.openxmlformats.org/officeDocument/2006/relationships/image" Target="media/image11.png"/><Relationship Id="rId20" Type="http://schemas.openxmlformats.org/officeDocument/2006/relationships/image" Target="media/image12.png"/><Relationship Id="rId21" Type="http://schemas.openxmlformats.org/officeDocument/2006/relationships/image" Target="media/image13.png"/><Relationship Id="rId22" Type="http://schemas.openxmlformats.org/officeDocument/2006/relationships/image" Target="media/image14.png"/><Relationship Id="rId23" Type="http://schemas.openxmlformats.org/officeDocument/2006/relationships/image" Target="media/image15.png"/><Relationship Id="rId24" Type="http://schemas.openxmlformats.org/officeDocument/2006/relationships/image" Target="media/image16.png"/><Relationship Id="rId25" Type="http://schemas.openxmlformats.org/officeDocument/2006/relationships/image" Target="media/image17.png"/><Relationship Id="rId26" Type="http://schemas.openxmlformats.org/officeDocument/2006/relationships/image" Target="media/image18.png"/><Relationship Id="rId27" Type="http://schemas.openxmlformats.org/officeDocument/2006/relationships/image" Target="media/image19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