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Прилепов Никита Алексеевич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4P1.23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№10. Кроссбраузерное и адаптивное тестирование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Дата: 2026-10-10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 заданию нужно было взять публичный адаптивный сайт, прогнать его в Chrome и Firefox, посмотреть desktop / tablet / phone вьюпорты, проверить меню и формы, записать, если что-то поедет, и оформить отчёт.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Какой сайт взял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Опять https://www.saucedemo.com/ — логин, каталог, меню, корзина, checkout. Знакомый DOM, удобно сравнивать с предыдущими КТ.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Responsive-матрица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Три вьюпорта: 1440×900 (desktop), 768×1024 (tablet), 390×844 (phone). В Chrome для tablet/phone крутил CDP-эмуляцию плюс resize окна, в Firefox — только resize (там CDP device metrics нет). Это эмуляция вьюпорта, не физические телефоны — на реальном железе пиксели и жесты могут отличаться.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ID</w:t>
            </w:r>
          </w:p>
        </w:tc>
        <w:tc>
          <w:tcPr>
            <w:tcW w:type="dxa" w:w="4819"/>
          </w:tcPr>
          <w:p>
            <w:r>
              <w:t>Сценарий</w:t>
            </w:r>
          </w:p>
        </w:tc>
      </w:tr>
      <w:tr>
        <w:tc>
          <w:tcPr>
            <w:tcW w:type="dxa" w:w="4819"/>
          </w:tcPr>
          <w:p>
            <w:r>
              <w:t>TC10-R01</w:t>
            </w:r>
          </w:p>
        </w:tc>
        <w:tc>
          <w:tcPr>
            <w:tcW w:type="dxa" w:w="4819"/>
          </w:tcPr>
          <w:p>
            <w:r>
              <w:t>раскладка / overflow</w:t>
            </w:r>
          </w:p>
        </w:tc>
      </w:tr>
      <w:tr>
        <w:tc>
          <w:tcPr>
            <w:tcW w:type="dxa" w:w="4819"/>
          </w:tcPr>
          <w:p>
            <w:r>
              <w:t>TC10-R02</w:t>
            </w:r>
          </w:p>
        </w:tc>
        <w:tc>
          <w:tcPr>
            <w:tcW w:type="dxa" w:w="4819"/>
          </w:tcPr>
          <w:p>
            <w:r>
              <w:t>форма логина</w:t>
            </w:r>
          </w:p>
        </w:tc>
      </w:tr>
      <w:tr>
        <w:tc>
          <w:tcPr>
            <w:tcW w:type="dxa" w:w="4819"/>
          </w:tcPr>
          <w:p>
            <w:r>
              <w:t>TC10-R03</w:t>
            </w:r>
          </w:p>
        </w:tc>
        <w:tc>
          <w:tcPr>
            <w:tcW w:type="dxa" w:w="4819"/>
          </w:tcPr>
          <w:p>
            <w:r>
              <w:t>каталог</w:t>
            </w:r>
          </w:p>
        </w:tc>
      </w:tr>
      <w:tr>
        <w:tc>
          <w:tcPr>
            <w:tcW w:type="dxa" w:w="4819"/>
          </w:tcPr>
          <w:p>
            <w:r>
              <w:t>TC10-R04</w:t>
            </w:r>
          </w:p>
        </w:tc>
        <w:tc>
          <w:tcPr>
            <w:tcW w:type="dxa" w:w="4819"/>
          </w:tcPr>
          <w:p>
            <w:r>
              <w:t>burger menu</w:t>
            </w:r>
          </w:p>
        </w:tc>
      </w:tr>
      <w:tr>
        <w:tc>
          <w:tcPr>
            <w:tcW w:type="dxa" w:w="4819"/>
          </w:tcPr>
          <w:p>
            <w:r>
              <w:t>TC10-R05</w:t>
            </w:r>
          </w:p>
        </w:tc>
        <w:tc>
          <w:tcPr>
            <w:tcW w:type="dxa" w:w="4819"/>
          </w:tcPr>
          <w:p>
            <w:r>
              <w:t>корзина</w:t>
            </w:r>
          </w:p>
        </w:tc>
      </w:tr>
      <w:tr>
        <w:tc>
          <w:tcPr>
            <w:tcW w:type="dxa" w:w="4819"/>
          </w:tcPr>
          <w:p>
            <w:r>
              <w:t>TC10-R06</w:t>
            </w:r>
          </w:p>
        </w:tc>
        <w:tc>
          <w:tcPr>
            <w:tcW w:type="dxa" w:w="4819"/>
          </w:tcPr>
          <w:p>
            <w:r>
              <w:t>форма checkout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Прогон responsive suite: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6 passed in 42.73s ==============================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evidence 36 строк по комбинациям браузер×вьюпорт×шаг. Горизонтальный overflow нигде не всплыл (none observed).</w:t>
      </w:r>
    </w:p>
    <w:p>
      <w:r>
        <w:drawing>
          <wp:inline xmlns:a="http://schemas.openxmlformats.org/drawingml/2006/main" xmlns:pic="http://schemas.openxmlformats.org/drawingml/2006/picture">
            <wp:extent cx="3240000" cy="7011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_phone_r02_login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1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Chrome phone 390×844 — форма логина</w:t>
      </w:r>
    </w:p>
    <w:p>
      <w:r>
        <w:drawing>
          <wp:inline xmlns:a="http://schemas.openxmlformats.org/drawingml/2006/main" xmlns:pic="http://schemas.openxmlformats.org/drawingml/2006/picture">
            <wp:extent cx="3240000" cy="486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ox_phone_r03_inven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86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Firefox phone — каталог</w:t>
      </w:r>
    </w:p>
    <w:p>
      <w:r>
        <w:drawing>
          <wp:inline xmlns:a="http://schemas.openxmlformats.org/drawingml/2006/main" xmlns:pic="http://schemas.openxmlformats.org/drawingml/2006/picture">
            <wp:extent cx="3240000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_tablet_r04_menu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Chrome tablet 768×1024 — открытое меню</w:t>
      </w:r>
    </w:p>
    <w:p>
      <w:r>
        <w:drawing>
          <wp:inline xmlns:a="http://schemas.openxmlformats.org/drawingml/2006/main" xmlns:pic="http://schemas.openxmlformats.org/drawingml/2006/picture">
            <wp:extent cx="3240000" cy="1704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_desktop_r06_check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0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Chrome desktop 1440×900 — checkout / валидация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Старый functional suite (не трогал в remediation)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Раньше уже был набор на локальных фикстурах с EventFiringWebDriver listener. При доработке responsive его заново не гонял — оставляю исторический результат как есть: 10 passed in 52.92s (по пять сценариев × Chrome/Firefox).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t>ID</w:t>
            </w:r>
          </w:p>
        </w:tc>
        <w:tc>
          <w:tcPr>
            <w:tcW w:type="dxa" w:w="2410"/>
          </w:tcPr>
          <w:p>
            <w:r>
              <w:t>Сценарий</w:t>
            </w:r>
          </w:p>
        </w:tc>
        <w:tc>
          <w:tcPr>
            <w:tcW w:type="dxa" w:w="2410"/>
          </w:tcPr>
          <w:p>
            <w:r>
              <w:t>Браузеры</w:t>
            </w:r>
          </w:p>
        </w:tc>
        <w:tc>
          <w:tcPr>
            <w:tcW w:type="dxa" w:w="2410"/>
          </w:tcPr>
          <w:p>
            <w:r>
              <w:t>Статус</w:t>
            </w:r>
          </w:p>
        </w:tc>
      </w:tr>
      <w:tr>
        <w:tc>
          <w:tcPr>
            <w:tcW w:type="dxa" w:w="2410"/>
          </w:tcPr>
          <w:p>
            <w:r>
              <w:t>TC-10-01</w:t>
            </w:r>
          </w:p>
        </w:tc>
        <w:tc>
          <w:tcPr>
            <w:tcW w:type="dxa" w:w="2410"/>
          </w:tcPr>
          <w:p>
            <w:r>
              <w:t>title / URL</w:t>
            </w:r>
          </w:p>
        </w:tc>
        <w:tc>
          <w:tcPr>
            <w:tcW w:type="dxa" w:w="2410"/>
          </w:tcPr>
          <w:p>
            <w:r>
              <w:t>chrome + firefox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TC-10-02</w:t>
            </w:r>
          </w:p>
        </w:tc>
        <w:tc>
          <w:tcPr>
            <w:tcW w:type="dxa" w:w="2410"/>
          </w:tcPr>
          <w:p>
            <w:r>
              <w:t>клик по DOM</w:t>
            </w:r>
          </w:p>
        </w:tc>
        <w:tc>
          <w:tcPr>
            <w:tcW w:type="dxa" w:w="2410"/>
          </w:tcPr>
          <w:p>
            <w:r>
              <w:t>chrome + firefox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TC-10-03</w:t>
            </w:r>
          </w:p>
        </w:tc>
        <w:tc>
          <w:tcPr>
            <w:tcW w:type="dxa" w:w="2410"/>
          </w:tcPr>
          <w:p>
            <w:r>
              <w:t>валидация формы</w:t>
            </w:r>
          </w:p>
        </w:tc>
        <w:tc>
          <w:tcPr>
            <w:tcW w:type="dxa" w:w="2410"/>
          </w:tcPr>
          <w:p>
            <w:r>
              <w:t>chrome + firefox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TC-10-04</w:t>
            </w:r>
          </w:p>
        </w:tc>
        <w:tc>
          <w:tcPr>
            <w:tcW w:type="dxa" w:w="2410"/>
          </w:tcPr>
          <w:p>
            <w:r>
              <w:t>переключение окон</w:t>
            </w:r>
          </w:p>
        </w:tc>
        <w:tc>
          <w:tcPr>
            <w:tcW w:type="dxa" w:w="2410"/>
          </w:tcPr>
          <w:p>
            <w:r>
              <w:t>chrome + firefox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TC-10-05</w:t>
            </w:r>
          </w:p>
        </w:tc>
        <w:tc>
          <w:tcPr>
            <w:tcW w:type="dxa" w:w="2410"/>
          </w:tcPr>
          <w:p>
            <w:r>
              <w:t>iframe</w:t>
            </w:r>
          </w:p>
        </w:tc>
        <w:tc>
          <w:tcPr>
            <w:tcW w:type="dxa" w:w="2410"/>
          </w:tcPr>
          <w:p>
            <w:r>
              <w:t>chrome + firefox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10 passed in 52.92s 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2880000" cy="17667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_01_home_tit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Исторический прогон — Chrome home</w:t>
      </w:r>
    </w:p>
    <w:p>
      <w:r>
        <w:drawing>
          <wp:inline xmlns:a="http://schemas.openxmlformats.org/drawingml/2006/main" xmlns:pic="http://schemas.openxmlformats.org/drawingml/2006/picture">
            <wp:extent cx="2880000" cy="1887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ox_01_home_tit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87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Исторический прогон — Firefox home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Compliance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Сверка с пунктами из задания — что закрыл и чем подтверждаю: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Требование</w:t>
            </w:r>
          </w:p>
        </w:tc>
        <w:tc>
          <w:tcPr>
            <w:tcW w:type="dxa" w:w="3213"/>
          </w:tcPr>
          <w:p>
            <w:r>
              <w:t>Реализация</w:t>
            </w:r>
          </w:p>
        </w:tc>
        <w:tc>
          <w:tcPr>
            <w:tcW w:type="dxa" w:w="3213"/>
          </w:tcPr>
          <w:p>
            <w:r>
              <w:t>Статус</w:t>
            </w:r>
          </w:p>
        </w:tc>
      </w:tr>
      <w:tr>
        <w:tc>
          <w:tcPr>
            <w:tcW w:type="dxa" w:w="3213"/>
          </w:tcPr>
          <w:p>
            <w:r>
              <w:t>Публичное адаптивное приложение</w:t>
            </w:r>
          </w:p>
        </w:tc>
        <w:tc>
          <w:tcPr>
            <w:tcW w:type="dxa" w:w="3213"/>
          </w:tcPr>
          <w:p>
            <w:r>
              <w:t>Sauce Demo</w:t>
            </w:r>
          </w:p>
        </w:tc>
        <w:tc>
          <w:tcPr>
            <w:tcW w:type="dxa" w:w="3213"/>
          </w:tcPr>
          <w:p>
            <w:r>
              <w:t>PASS</w:t>
            </w:r>
          </w:p>
        </w:tc>
      </w:tr>
      <w:tr>
        <w:tc>
          <w:tcPr>
            <w:tcW w:type="dxa" w:w="3213"/>
          </w:tcPr>
          <w:p>
            <w:r>
              <w:t>Разные браузеры</w:t>
            </w:r>
          </w:p>
        </w:tc>
        <w:tc>
          <w:tcPr>
            <w:tcW w:type="dxa" w:w="3213"/>
          </w:tcPr>
          <w:p>
            <w:r>
              <w:t>Chrome + Firefox</w:t>
            </w:r>
          </w:p>
        </w:tc>
        <w:tc>
          <w:tcPr>
            <w:tcW w:type="dxa" w:w="3213"/>
          </w:tcPr>
          <w:p>
            <w:r>
              <w:t>PASS</w:t>
            </w:r>
          </w:p>
        </w:tc>
      </w:tr>
      <w:tr>
        <w:tc>
          <w:tcPr>
            <w:tcW w:type="dxa" w:w="3213"/>
          </w:tcPr>
          <w:p>
            <w:r>
              <w:t>Desktop / tablet / phone</w:t>
            </w:r>
          </w:p>
        </w:tc>
        <w:tc>
          <w:tcPr>
            <w:tcW w:type="dxa" w:w="3213"/>
          </w:tcPr>
          <w:p>
            <w:r>
              <w:t>1440×900 / 768×1024 / 390×844</w:t>
            </w:r>
          </w:p>
        </w:tc>
        <w:tc>
          <w:tcPr>
            <w:tcW w:type="dxa" w:w="3213"/>
          </w:tcPr>
          <w:p>
            <w:r>
              <w:t>PASS</w:t>
            </w:r>
          </w:p>
        </w:tc>
      </w:tr>
      <w:tr>
        <w:tc>
          <w:tcPr>
            <w:tcW w:type="dxa" w:w="3213"/>
          </w:tcPr>
          <w:p>
            <w:r>
              <w:t>Меню, кнопки, формы</w:t>
            </w:r>
          </w:p>
        </w:tc>
        <w:tc>
          <w:tcPr>
            <w:tcW w:type="dxa" w:w="3213"/>
          </w:tcPr>
          <w:p>
            <w:r>
              <w:t>R02–R06</w:t>
            </w:r>
          </w:p>
        </w:tc>
        <w:tc>
          <w:tcPr>
            <w:tcW w:type="dxa" w:w="3213"/>
          </w:tcPr>
          <w:p>
            <w:r>
              <w:t>PASS</w:t>
            </w:r>
          </w:p>
        </w:tc>
      </w:tr>
      <w:tr>
        <w:tc>
          <w:tcPr>
            <w:tcW w:type="dxa" w:w="3213"/>
          </w:tcPr>
          <w:p>
            <w:r>
              <w:t>Адаптация размеров</w:t>
            </w:r>
          </w:p>
        </w:tc>
        <w:tc>
          <w:tcPr>
            <w:tcW w:type="dxa" w:w="3213"/>
          </w:tcPr>
          <w:p>
            <w:r>
              <w:t>viewport JSONL + screenshots</w:t>
            </w:r>
          </w:p>
        </w:tc>
        <w:tc>
          <w:tcPr>
            <w:tcW w:type="dxa" w:w="3213"/>
          </w:tcPr>
          <w:p>
            <w:r>
              <w:t>PASS</w:t>
            </w:r>
          </w:p>
        </w:tc>
      </w:tr>
      <w:tr>
        <w:tc>
          <w:tcPr>
            <w:tcW w:type="dxa" w:w="3213"/>
          </w:tcPr>
          <w:p>
            <w:r>
              <w:t>Документирование проблем</w:t>
            </w:r>
          </w:p>
        </w:tc>
        <w:tc>
          <w:tcPr>
            <w:tcW w:type="dxa" w:w="3213"/>
          </w:tcPr>
          <w:p>
            <w:r>
              <w:t>horizontal overflow: none observed</w:t>
            </w:r>
          </w:p>
        </w:tc>
        <w:tc>
          <w:tcPr>
            <w:tcW w:type="dxa" w:w="3213"/>
          </w:tcPr>
          <w:p>
            <w:r>
              <w:t>PASS</w:t>
            </w:r>
          </w:p>
        </w:tc>
      </w:tr>
      <w:tr>
        <w:tc>
          <w:tcPr>
            <w:tcW w:type="dxa" w:w="3213"/>
          </w:tcPr>
          <w:p>
            <w:r>
              <w:t>Отчёт с рекомендациями</w:t>
            </w:r>
          </w:p>
        </w:tc>
        <w:tc>
          <w:tcPr>
            <w:tcW w:type="dxa" w:w="3213"/>
          </w:tcPr>
          <w:p>
            <w:r>
              <w:t>KT10.docx + docs/kt10/</w:t>
            </w:r>
          </w:p>
        </w:tc>
        <w:tc>
          <w:tcPr>
            <w:tcW w:type="dxa" w:w="3213"/>
          </w:tcPr>
          <w:p>
            <w:r>
              <w:t>PASS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Добавил responsive-матрицу на Sauce Demo: Chrome и Firefox, три вьюпорта (1440×900 / 768×1024 / 390×844), шесть сценариев — 6 passed in 42.73s. Кривой раскладки и overflow не нашёл. Старый listener/functional suite сохранён (10 passed in 52.92s). Помню ограничение: viewport emulation в DevTools — это не замена теста на настоящем телефоне.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