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B557" w14:textId="77777777" w:rsidR="00BF5986" w:rsidRDefault="00BF5986">
      <w:pPr>
        <w:widowControl w:val="0"/>
        <w:spacing w:line="240" w:lineRule="auto"/>
        <w:rPr>
          <w:sz w:val="20"/>
          <w:szCs w:val="20"/>
        </w:rPr>
      </w:pPr>
    </w:p>
    <w:tbl>
      <w:tblPr>
        <w:tblStyle w:val="a"/>
        <w:tblW w:w="11335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"/>
        <w:gridCol w:w="1665"/>
        <w:gridCol w:w="413"/>
        <w:gridCol w:w="2272"/>
        <w:gridCol w:w="1265"/>
        <w:gridCol w:w="4695"/>
        <w:gridCol w:w="1005"/>
        <w:gridCol w:w="10"/>
      </w:tblGrid>
      <w:tr w:rsidR="00BF5986" w14:paraId="1EA1D1BE" w14:textId="77777777" w:rsidTr="0069402B">
        <w:trPr>
          <w:gridAfter w:val="1"/>
          <w:wAfter w:w="10" w:type="dxa"/>
          <w:trHeight w:val="321"/>
        </w:trPr>
        <w:tc>
          <w:tcPr>
            <w:tcW w:w="562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AAB527" w14:textId="77777777" w:rsidR="00BF5986" w:rsidRDefault="00A87F08">
            <w:pPr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JEET JHAWAR</w:t>
            </w:r>
          </w:p>
        </w:tc>
        <w:tc>
          <w:tcPr>
            <w:tcW w:w="57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F47E65" w14:textId="77777777" w:rsidR="00BF5986" w:rsidRDefault="00BF5986">
            <w:pPr>
              <w:spacing w:line="240" w:lineRule="auto"/>
              <w:jc w:val="right"/>
              <w:rPr>
                <w:rFonts w:ascii="Garamond" w:eastAsia="Garamond" w:hAnsi="Garamond" w:cs="Garamond"/>
                <w:b/>
                <w:sz w:val="26"/>
                <w:szCs w:val="26"/>
              </w:rPr>
            </w:pPr>
          </w:p>
        </w:tc>
      </w:tr>
      <w:tr w:rsidR="00BF5986" w14:paraId="0CC2A977" w14:textId="77777777" w:rsidTr="0069402B">
        <w:trPr>
          <w:gridAfter w:val="1"/>
          <w:wAfter w:w="10" w:type="dxa"/>
          <w:trHeight w:val="67"/>
        </w:trPr>
        <w:tc>
          <w:tcPr>
            <w:tcW w:w="11325" w:type="dxa"/>
            <w:gridSpan w:val="7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40F832D3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6"/>
                <w:szCs w:val="26"/>
              </w:rPr>
            </w:pPr>
            <w:r>
              <w:rPr>
                <w:rFonts w:ascii="Garamond" w:eastAsia="Garamond" w:hAnsi="Garamond" w:cs="Garamond"/>
                <w:b/>
                <w:sz w:val="26"/>
                <w:szCs w:val="26"/>
              </w:rPr>
              <w:t>PROFESSIONAL SUMMARY</w:t>
            </w:r>
          </w:p>
        </w:tc>
      </w:tr>
      <w:tr w:rsidR="00BF5986" w14:paraId="4E339FA2" w14:textId="77777777" w:rsidTr="0069402B">
        <w:trPr>
          <w:gridAfter w:val="1"/>
          <w:wAfter w:w="10" w:type="dxa"/>
          <w:trHeight w:val="67"/>
        </w:trPr>
        <w:tc>
          <w:tcPr>
            <w:tcW w:w="11325" w:type="dxa"/>
            <w:gridSpan w:val="7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2EBE16C" w14:textId="1B8895E7" w:rsidR="004E5334" w:rsidRDefault="0069402B">
            <w:pPr>
              <w:spacing w:line="240" w:lineRule="auto"/>
              <w:rPr>
                <w:rFonts w:ascii="Garamond" w:eastAsia="Garamond" w:hAnsi="Garamond" w:cs="Garamond"/>
                <w:sz w:val="20"/>
                <w:szCs w:val="20"/>
              </w:rPr>
            </w:pP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BMS (Honours)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 student at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IIM Kozhikode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 (95.60% in Class XII) who builds things people use: the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Students' Council web app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, a QR-pass ticketing site and live browser games, all built with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AI coding tools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.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Senior Marketing Manager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 at NextGenix, HR Intern at Jarurat Care Foundation and Council Member at IIMK; also started Blind Bluff, a small games brand. Comfortable with budgets, sponsor pipelines, sales and taking an idea to a live product.</w:t>
            </w:r>
          </w:p>
        </w:tc>
      </w:tr>
      <w:tr w:rsidR="00BF5986" w14:paraId="471AC0DD" w14:textId="77777777" w:rsidTr="0069402B">
        <w:trPr>
          <w:gridBefore w:val="1"/>
          <w:wBefore w:w="10" w:type="dxa"/>
          <w:trHeight w:val="67"/>
        </w:trPr>
        <w:tc>
          <w:tcPr>
            <w:tcW w:w="11325" w:type="dxa"/>
            <w:gridSpan w:val="7"/>
            <w:tcBorders>
              <w:top w:val="single" w:sz="4" w:space="0" w:color="000000"/>
            </w:tcBorders>
            <w:shd w:val="clear" w:color="auto" w:fill="BFBFBF"/>
            <w:vAlign w:val="center"/>
          </w:tcPr>
          <w:p w14:paraId="27BE3598" w14:textId="77777777" w:rsidR="00BF5986" w:rsidRDefault="00831970">
            <w:pPr>
              <w:spacing w:line="240" w:lineRule="auto"/>
              <w:ind w:left="360"/>
              <w:jc w:val="center"/>
              <w:rPr>
                <w:rFonts w:ascii="Garamond" w:eastAsia="Garamond" w:hAnsi="Garamond" w:cs="Garamond"/>
                <w:b/>
                <w:sz w:val="26"/>
                <w:szCs w:val="26"/>
              </w:rPr>
            </w:pPr>
            <w:r>
              <w:rPr>
                <w:rFonts w:ascii="Garamond" w:eastAsia="Garamond" w:hAnsi="Garamond" w:cs="Garamond"/>
                <w:b/>
                <w:sz w:val="26"/>
                <w:szCs w:val="26"/>
              </w:rPr>
              <w:t>ACADEMIC QUALIFICATIONS</w:t>
            </w:r>
          </w:p>
        </w:tc>
      </w:tr>
      <w:tr w:rsidR="00BF5986" w14:paraId="1B7E7957" w14:textId="77777777" w:rsidTr="0069402B">
        <w:trPr>
          <w:gridBefore w:val="1"/>
          <w:wBefore w:w="10" w:type="dxa"/>
          <w:trHeight w:val="308"/>
        </w:trPr>
        <w:tc>
          <w:tcPr>
            <w:tcW w:w="1665" w:type="dxa"/>
            <w:shd w:val="clear" w:color="auto" w:fill="D9D9D9"/>
            <w:vAlign w:val="center"/>
          </w:tcPr>
          <w:p w14:paraId="6865C469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Year</w:t>
            </w:r>
          </w:p>
        </w:tc>
        <w:tc>
          <w:tcPr>
            <w:tcW w:w="2685" w:type="dxa"/>
            <w:gridSpan w:val="2"/>
            <w:shd w:val="clear" w:color="auto" w:fill="D9D9D9"/>
            <w:vAlign w:val="center"/>
          </w:tcPr>
          <w:p w14:paraId="232CE017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Qualification</w:t>
            </w:r>
          </w:p>
        </w:tc>
        <w:tc>
          <w:tcPr>
            <w:tcW w:w="5960" w:type="dxa"/>
            <w:gridSpan w:val="2"/>
            <w:shd w:val="clear" w:color="auto" w:fill="D9D9D9"/>
            <w:vAlign w:val="center"/>
          </w:tcPr>
          <w:p w14:paraId="0B9D9412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Institute</w:t>
            </w:r>
          </w:p>
        </w:tc>
        <w:tc>
          <w:tcPr>
            <w:tcW w:w="1015" w:type="dxa"/>
            <w:gridSpan w:val="2"/>
            <w:shd w:val="clear" w:color="auto" w:fill="D9D9D9"/>
            <w:vAlign w:val="center"/>
          </w:tcPr>
          <w:p w14:paraId="3746357B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 xml:space="preserve">% </w:t>
            </w:r>
          </w:p>
        </w:tc>
      </w:tr>
      <w:tr w:rsidR="00AC4716" w14:paraId="274B3A45" w14:textId="77777777" w:rsidTr="0069402B">
        <w:trPr>
          <w:gridBefore w:val="1"/>
          <w:wBefore w:w="10" w:type="dxa"/>
          <w:trHeight w:val="67"/>
        </w:trPr>
        <w:tc>
          <w:tcPr>
            <w:tcW w:w="1665" w:type="dxa"/>
          </w:tcPr>
          <w:p w14:paraId="5E01C749" w14:textId="77777777" w:rsidR="00AC4716" w:rsidRDefault="00AC4716" w:rsidP="00CB2236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2025-2029</w:t>
            </w:r>
          </w:p>
        </w:tc>
        <w:tc>
          <w:tcPr>
            <w:tcW w:w="2685" w:type="dxa"/>
            <w:gridSpan w:val="2"/>
          </w:tcPr>
          <w:p w14:paraId="05471CB5" w14:textId="77777777" w:rsidR="00AC4716" w:rsidRPr="00AC4716" w:rsidRDefault="00AC4716" w:rsidP="00CB2236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BMS (Honours)</w:t>
            </w:r>
          </w:p>
        </w:tc>
        <w:tc>
          <w:tcPr>
            <w:tcW w:w="5960" w:type="dxa"/>
            <w:gridSpan w:val="2"/>
          </w:tcPr>
          <w:p w14:paraId="1424EF6C" w14:textId="77777777" w:rsidR="00AC4716" w:rsidRDefault="00AC4716" w:rsidP="00CB2236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Indian Institute of Management Kozhikode</w:t>
            </w:r>
          </w:p>
        </w:tc>
        <w:tc>
          <w:tcPr>
            <w:tcW w:w="1015" w:type="dxa"/>
            <w:gridSpan w:val="2"/>
          </w:tcPr>
          <w:p w14:paraId="6801C764" w14:textId="77777777" w:rsidR="00AC4716" w:rsidRDefault="00AC4716" w:rsidP="00CB2236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-</w:t>
            </w:r>
          </w:p>
        </w:tc>
      </w:tr>
      <w:tr w:rsidR="00BF5986" w14:paraId="1E50CBA0" w14:textId="77777777" w:rsidTr="0069402B">
        <w:trPr>
          <w:gridBefore w:val="1"/>
          <w:wBefore w:w="10" w:type="dxa"/>
          <w:trHeight w:val="67"/>
        </w:trPr>
        <w:tc>
          <w:tcPr>
            <w:tcW w:w="1665" w:type="dxa"/>
          </w:tcPr>
          <w:p w14:paraId="0C0734F9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2025</w:t>
            </w:r>
          </w:p>
        </w:tc>
        <w:tc>
          <w:tcPr>
            <w:tcW w:w="2685" w:type="dxa"/>
            <w:gridSpan w:val="2"/>
          </w:tcPr>
          <w:p w14:paraId="0B87E803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Class XII (CBSE)</w:t>
            </w:r>
          </w:p>
        </w:tc>
        <w:tc>
          <w:tcPr>
            <w:tcW w:w="5960" w:type="dxa"/>
            <w:gridSpan w:val="2"/>
          </w:tcPr>
          <w:p w14:paraId="77DC6D5D" w14:textId="77777777" w:rsidR="00BF5986" w:rsidRDefault="00A87F08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St. Arnold’s School, Indore</w:t>
            </w:r>
          </w:p>
        </w:tc>
        <w:tc>
          <w:tcPr>
            <w:tcW w:w="1015" w:type="dxa"/>
            <w:gridSpan w:val="2"/>
          </w:tcPr>
          <w:p w14:paraId="5E5C846A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95.60%</w:t>
            </w:r>
          </w:p>
        </w:tc>
      </w:tr>
      <w:tr w:rsidR="00BF5986" w14:paraId="1675B559" w14:textId="77777777" w:rsidTr="0069402B">
        <w:trPr>
          <w:gridBefore w:val="1"/>
          <w:wBefore w:w="10" w:type="dxa"/>
          <w:trHeight w:val="67"/>
        </w:trPr>
        <w:tc>
          <w:tcPr>
            <w:tcW w:w="1665" w:type="dxa"/>
          </w:tcPr>
          <w:p w14:paraId="1CA068EF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2023</w:t>
            </w:r>
          </w:p>
        </w:tc>
        <w:tc>
          <w:tcPr>
            <w:tcW w:w="2685" w:type="dxa"/>
            <w:gridSpan w:val="2"/>
          </w:tcPr>
          <w:p w14:paraId="50E647F4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Class X (CBSE)</w:t>
            </w:r>
          </w:p>
        </w:tc>
        <w:tc>
          <w:tcPr>
            <w:tcW w:w="5960" w:type="dxa"/>
            <w:gridSpan w:val="2"/>
          </w:tcPr>
          <w:p w14:paraId="2D633F26" w14:textId="77777777" w:rsidR="00BF5986" w:rsidRDefault="00A87F08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St. Arnold’s School, Indore</w:t>
            </w:r>
          </w:p>
        </w:tc>
        <w:tc>
          <w:tcPr>
            <w:tcW w:w="1015" w:type="dxa"/>
            <w:gridSpan w:val="2"/>
          </w:tcPr>
          <w:p w14:paraId="537A50AC" w14:textId="77777777" w:rsidR="00BF5986" w:rsidRDefault="00A87F08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96.00%</w:t>
            </w:r>
          </w:p>
        </w:tc>
      </w:tr>
      <w:tr w:rsidR="00BF5986" w14:paraId="64C3FBB7" w14:textId="77777777" w:rsidTr="0069402B">
        <w:trPr>
          <w:gridBefore w:val="1"/>
          <w:wBefore w:w="10" w:type="dxa"/>
          <w:trHeight w:val="67"/>
        </w:trPr>
        <w:tc>
          <w:tcPr>
            <w:tcW w:w="11325" w:type="dxa"/>
            <w:gridSpan w:val="7"/>
            <w:shd w:val="clear" w:color="auto" w:fill="BFBFBF"/>
            <w:vAlign w:val="center"/>
          </w:tcPr>
          <w:p w14:paraId="3CBAC929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6"/>
                <w:szCs w:val="26"/>
              </w:rPr>
            </w:pPr>
            <w:r>
              <w:rPr>
                <w:rFonts w:ascii="Garamond" w:eastAsia="Garamond" w:hAnsi="Garamond" w:cs="Garamond"/>
                <w:b/>
                <w:sz w:val="26"/>
                <w:szCs w:val="26"/>
              </w:rPr>
              <w:t>WORK EXPERIENCE</w:t>
            </w:r>
          </w:p>
        </w:tc>
      </w:tr>
      <w:tr w:rsidR="004E5334" w14:paraId="7221FAB2" w14:textId="77777777" w:rsidTr="0069402B">
        <w:trPr>
          <w:gridBefore w:val="1"/>
          <w:wBefore w:w="10" w:type="dxa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4D9C82CE" w14:textId="77777777" w:rsidR="004E5334" w:rsidRDefault="00831970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Own Venture | Blind Bluff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08530530" w14:textId="2156B571" w:rsidR="004E5334" w:rsidRDefault="0069402B">
            <w:pPr>
              <w:spacing w:line="240" w:lineRule="auto"/>
              <w:ind w:left="176"/>
              <w:rPr>
                <w:rFonts w:ascii="Garamond" w:eastAsia="Garamond" w:hAnsi="Garamond" w:cs="Garamond"/>
                <w:sz w:val="20"/>
                <w:szCs w:val="20"/>
              </w:rPr>
            </w:pP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Started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Blind Bluff (blindbluff.com)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, a small Kochi-based brand making murder mystery, card and party games, shipping across India: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3 card games on sale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 xml:space="preserve">, </w:t>
            </w:r>
            <w:r w:rsidRPr="0069402B">
              <w:rPr>
                <w:rFonts w:ascii="Garamond" w:eastAsia="Garamond" w:hAnsi="Garamond" w:cs="Garamond"/>
                <w:b/>
                <w:sz w:val="20"/>
                <w:szCs w:val="20"/>
              </w:rPr>
              <w:t>6 titles in production</w:t>
            </w:r>
            <w:r w:rsidRPr="0069402B">
              <w:rPr>
                <w:rFonts w:ascii="Garamond" w:eastAsia="Garamond" w:hAnsi="Garamond" w:cs="Garamond"/>
                <w:sz w:val="20"/>
                <w:szCs w:val="20"/>
              </w:rPr>
              <w:t>; custom mystery nights for private and corporate events.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73FAA893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2026 – Present</w:t>
            </w:r>
          </w:p>
        </w:tc>
      </w:tr>
      <w:tr w:rsidR="004E5334" w14:paraId="00461B30" w14:textId="77777777" w:rsidTr="0069402B">
        <w:trPr>
          <w:gridBefore w:val="1"/>
          <w:wBefore w:w="10" w:type="dxa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1C9B8311" w14:textId="77777777" w:rsidR="004E5334" w:rsidRDefault="00831970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Senior Marketing Manager | NextGenix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14FFD528" w14:textId="77777777" w:rsidR="004E5334" w:rsidRDefault="00831970">
            <w:pPr>
              <w:spacing w:line="240" w:lineRule="auto"/>
              <w:ind w:left="176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Lead a sales team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and coordinate with the CEO and marketing function — managing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client relationships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, social media, and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campaign execution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for a website &amp; app development firm, extending beyond marketing into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sales strategy and client servicing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>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35A118ED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Jul 2026 – Present</w:t>
            </w:r>
          </w:p>
        </w:tc>
      </w:tr>
      <w:tr w:rsidR="004E5334" w14:paraId="148292A4" w14:textId="77777777" w:rsidTr="0069402B">
        <w:trPr>
          <w:gridBefore w:val="1"/>
          <w:wBefore w:w="10" w:type="dxa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1C8DA0CF" w14:textId="77777777" w:rsidR="004E5334" w:rsidRDefault="00831970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HR Intern | Jarurat Care Foundation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005EEAAA" w14:textId="19F5FD91" w:rsidR="004E5334" w:rsidRDefault="0069402B">
            <w:pPr>
              <w:spacing w:line="240" w:lineRule="auto"/>
              <w:ind w:left="176"/>
              <w:rPr>
                <w:rFonts w:ascii="Garamond" w:eastAsia="Garamond" w:hAnsi="Garamond" w:cs="Garamond"/>
                <w:sz w:val="20"/>
                <w:szCs w:val="20"/>
              </w:rPr>
            </w:pP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HR operations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at a cancer-care NGO (candidate coordination, interview scheduling); built a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Python/Selenium WhatsApp bot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that sends interview confirmations automatically.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545D25DE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Jul – Oct 2026</w:t>
            </w:r>
          </w:p>
        </w:tc>
      </w:tr>
      <w:tr w:rsidR="00BF5986" w14:paraId="6D3EC598" w14:textId="77777777" w:rsidTr="0069402B">
        <w:trPr>
          <w:gridBefore w:val="1"/>
          <w:wBefore w:w="10" w:type="dxa"/>
          <w:trHeight w:val="67"/>
        </w:trPr>
        <w:tc>
          <w:tcPr>
            <w:tcW w:w="11325" w:type="dxa"/>
            <w:gridSpan w:val="7"/>
            <w:shd w:val="clear" w:color="auto" w:fill="BFBFBF"/>
            <w:vAlign w:val="center"/>
          </w:tcPr>
          <w:p w14:paraId="70404909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6"/>
                <w:szCs w:val="26"/>
              </w:rPr>
            </w:pPr>
            <w:r>
              <w:rPr>
                <w:rFonts w:ascii="Garamond" w:eastAsia="Garamond" w:hAnsi="Garamond" w:cs="Garamond"/>
                <w:b/>
                <w:sz w:val="26"/>
                <w:szCs w:val="26"/>
              </w:rPr>
              <w:t>POSITIONS OF RESPONSIBILITY</w:t>
            </w:r>
          </w:p>
        </w:tc>
      </w:tr>
      <w:tr w:rsidR="00BF5986" w14:paraId="58C60A12" w14:textId="77777777" w:rsidTr="0069402B">
        <w:trPr>
          <w:gridBefore w:val="1"/>
          <w:wBefore w:w="10" w:type="dxa"/>
          <w:trHeight w:val="67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1C2F44A4" w14:textId="77777777" w:rsidR="00BF5986" w:rsidRDefault="00113AD9" w:rsidP="00FF4AA6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 xml:space="preserve">Council Member| IIMK  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5C691B1F" w14:textId="77777777" w:rsidR="004E5334" w:rsidRDefault="00831970">
            <w:pPr>
              <w:spacing w:line="240" w:lineRule="auto"/>
              <w:ind w:left="176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Spearhead end-to-end logistics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for campus events and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manage committee budgets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— maintain a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100+ contact B2B sponsor outreach pipeline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, document event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P&amp;L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(budget vs actual, turnout) for council leadership, and drive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strategic communications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to maximize student engagement.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47426268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2026</w:t>
            </w:r>
          </w:p>
        </w:tc>
      </w:tr>
      <w:tr w:rsidR="00113AD9" w14:paraId="5B062EB8" w14:textId="77777777" w:rsidTr="0069402B">
        <w:trPr>
          <w:gridBefore w:val="1"/>
          <w:wBefore w:w="10" w:type="dxa"/>
          <w:trHeight w:val="67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407D29A8" w14:textId="77777777" w:rsidR="00113AD9" w:rsidRDefault="00113AD9" w:rsidP="00FF4AA6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 xml:space="preserve">Head Boy, </w:t>
            </w: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br/>
              <w:t>St. Arnold’s School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1CB3F90F" w14:textId="77777777" w:rsidR="004E5334" w:rsidRDefault="00831970">
            <w:pPr>
              <w:spacing w:line="240" w:lineRule="auto"/>
              <w:ind w:left="176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Led the student council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of 1,000+ students — event budgets, task delegation and stakeholder communication across faculty and administration;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shortlisted 20 MUN delegates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from 100+ applicants via rubric-based evaluation, promoting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discipline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and a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growth-oriented culture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>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3F6684EC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2024-25</w:t>
            </w:r>
          </w:p>
        </w:tc>
      </w:tr>
      <w:tr w:rsidR="00BF5986" w14:paraId="5512A9B3" w14:textId="77777777" w:rsidTr="0069402B">
        <w:trPr>
          <w:gridBefore w:val="1"/>
          <w:wBefore w:w="10" w:type="dxa"/>
          <w:trHeight w:val="67"/>
        </w:trPr>
        <w:tc>
          <w:tcPr>
            <w:tcW w:w="11325" w:type="dxa"/>
            <w:gridSpan w:val="7"/>
            <w:shd w:val="clear" w:color="auto" w:fill="BFBFBF"/>
            <w:vAlign w:val="center"/>
          </w:tcPr>
          <w:p w14:paraId="173B32A5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6"/>
                <w:szCs w:val="26"/>
              </w:rPr>
            </w:pPr>
            <w:r>
              <w:rPr>
                <w:rFonts w:ascii="Garamond" w:eastAsia="Garamond" w:hAnsi="Garamond" w:cs="Garamond"/>
                <w:b/>
                <w:sz w:val="26"/>
                <w:szCs w:val="26"/>
              </w:rPr>
              <w:t>ACHIEVEMENTS &amp; EXTRA-CURRICULARS</w:t>
            </w:r>
          </w:p>
        </w:tc>
      </w:tr>
      <w:tr w:rsidR="00BF5986" w14:paraId="540BC741" w14:textId="77777777" w:rsidTr="0069402B">
        <w:trPr>
          <w:gridBefore w:val="1"/>
          <w:wBefore w:w="10" w:type="dxa"/>
          <w:trHeight w:val="67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480515FD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Competitions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06295C36" w14:textId="77777777" w:rsidR="004E5334" w:rsidRDefault="00831970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Rapid Chess: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1st (6/6), International Chess Day Trophy U-20 (2026); 2nd, U-19 (2025).</w:t>
            </w:r>
          </w:p>
          <w:p w14:paraId="7BC33A29" w14:textId="77777777" w:rsidR="004E5334" w:rsidRDefault="00831970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MUN: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Best Delegate at Masters’ Summit MUN (2024 &amp; 2025; ₹15k cash prize); Special Mention at MU20 Opportunity Summit 2024 – AIPPM; High Commendation at Sahodaya MUN (ECOSOC).</w:t>
            </w:r>
          </w:p>
          <w:p w14:paraId="0B9B4017" w14:textId="77777777" w:rsidR="004E5334" w:rsidRDefault="00831970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Research &amp; Speaking: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Best Performance at Sahodaya Balvigyan – Commerce (Inter-School); 2nd at Spandan (QA/GK/Debate; ₹3,100 cash prize); 1st in English Debate, English Elocution and Young TV Reporter (school level).</w:t>
            </w:r>
          </w:p>
        </w:tc>
        <w:tc>
          <w:tcPr>
            <w:tcW w:w="1015" w:type="dxa"/>
            <w:gridSpan w:val="2"/>
            <w:tcBorders>
              <w:left w:val="nil"/>
            </w:tcBorders>
          </w:tcPr>
          <w:p w14:paraId="5DF67C4F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2024-25</w:t>
            </w:r>
          </w:p>
        </w:tc>
      </w:tr>
      <w:tr w:rsidR="004E5334" w14:paraId="70DD0F33" w14:textId="77777777" w:rsidTr="0069402B">
        <w:trPr>
          <w:gridBefore w:val="1"/>
          <w:wBefore w:w="10" w:type="dxa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62E7D94F" w14:textId="77777777" w:rsidR="004E5334" w:rsidRDefault="00831970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Projects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73889D96" w14:textId="25475663" w:rsidR="004E5334" w:rsidRDefault="0069402B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Students' Council web app (scouncilbms.vercel.app)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– built solo with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Claude Code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on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Next.js + Supabase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: public site for 4 committees and 10 clubs (events, calendar, gallery, notices, search) and a members' portal with multi-person tasks, attendance, committee chat, access-controlled documents and event/expense reports. Also: a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live multiplayer guessing game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players join from their phones; induction-week browser games (escape room, murder mystery, 100-player quiz); lead-enrichment pipeline, Maps scraper and 76-college database (NextGenix).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5B12874A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2026</w:t>
            </w:r>
          </w:p>
        </w:tc>
      </w:tr>
      <w:tr w:rsidR="004E5334" w14:paraId="718FAF52" w14:textId="77777777" w:rsidTr="0069402B">
        <w:trPr>
          <w:gridBefore w:val="1"/>
          <w:wBefore w:w="10" w:type="dxa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6B9D1840" w14:textId="77777777" w:rsidR="004E5334" w:rsidRDefault="00831970">
            <w:pPr>
              <w:spacing w:line="240" w:lineRule="auto"/>
              <w:ind w:left="360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Initiatives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04B851DB" w14:textId="77777777" w:rsidR="004E5334" w:rsidRDefault="00831970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Organised and ran: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SEQUEL 26, the freshers’ night for the second BMS batch, as overall lead (150+ passes, ₹1.67 lakh in ticket sales via a self-built QR-pass site; P&amp;L closed within 2 days); fest sponsorship strategy with a 64-organisation tracker and outreach playbook (Nov 2026); a 12-player Swiss-system chess tournament; a weather-alert automation project (Python/Selenium, 200+ Indian cities, WhatsApp broadcast; team of three).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4" w:space="0" w:color="000000"/>
            </w:tcBorders>
            <w:vAlign w:val="center"/>
          </w:tcPr>
          <w:p w14:paraId="2E28E2C0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2026</w:t>
            </w:r>
          </w:p>
        </w:tc>
      </w:tr>
      <w:tr w:rsidR="00BF5986" w14:paraId="32E9BC51" w14:textId="77777777" w:rsidTr="0069402B">
        <w:trPr>
          <w:gridBefore w:val="1"/>
          <w:wBefore w:w="10" w:type="dxa"/>
          <w:trHeight w:val="67"/>
        </w:trPr>
        <w:tc>
          <w:tcPr>
            <w:tcW w:w="2078" w:type="dxa"/>
            <w:gridSpan w:val="2"/>
            <w:shd w:val="clear" w:color="auto" w:fill="D9D9D9"/>
            <w:vAlign w:val="center"/>
          </w:tcPr>
          <w:p w14:paraId="3045D93F" w14:textId="77777777" w:rsidR="00BF5986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Others</w:t>
            </w:r>
          </w:p>
        </w:tc>
        <w:tc>
          <w:tcPr>
            <w:tcW w:w="8232" w:type="dxa"/>
            <w:gridSpan w:val="3"/>
            <w:tcBorders>
              <w:right w:val="nil"/>
            </w:tcBorders>
          </w:tcPr>
          <w:p w14:paraId="02AC147E" w14:textId="77777777" w:rsidR="004E5334" w:rsidRDefault="00831970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Sports &amp; Training: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Silver in the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Inter-IPM College Badminton Tournament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; </w:t>
            </w: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NCC ‘A’ Certificate</w:t>
            </w:r>
            <w:r>
              <w:rPr>
                <w:rFonts w:ascii="Garamond" w:eastAsia="Garamond" w:hAnsi="Garamond" w:cs="Garamond"/>
                <w:sz w:val="20"/>
                <w:szCs w:val="20"/>
              </w:rPr>
              <w:t xml:space="preserve"> (A Grade, 2023); 2nd in the 4×100 m relay (school).</w:t>
            </w:r>
          </w:p>
        </w:tc>
        <w:tc>
          <w:tcPr>
            <w:tcW w:w="1015" w:type="dxa"/>
            <w:gridSpan w:val="2"/>
            <w:tcBorders>
              <w:left w:val="nil"/>
            </w:tcBorders>
          </w:tcPr>
          <w:p w14:paraId="1E9AC7A5" w14:textId="77777777" w:rsidR="004E5334" w:rsidRDefault="00831970">
            <w:pPr>
              <w:spacing w:line="240" w:lineRule="auto"/>
              <w:jc w:val="center"/>
              <w:rPr>
                <w:rFonts w:ascii="Garamond" w:eastAsia="Garamond" w:hAnsi="Garamond" w:cs="Garamond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sz w:val="20"/>
                <w:szCs w:val="20"/>
              </w:rPr>
              <w:t>2026</w:t>
            </w:r>
          </w:p>
        </w:tc>
      </w:tr>
      <w:tr w:rsidR="00BF5986" w14:paraId="7512527E" w14:textId="77777777" w:rsidTr="0069402B">
        <w:trPr>
          <w:gridBefore w:val="1"/>
          <w:wBefore w:w="10" w:type="dxa"/>
          <w:trHeight w:val="67"/>
        </w:trPr>
        <w:tc>
          <w:tcPr>
            <w:tcW w:w="11325" w:type="dxa"/>
            <w:gridSpan w:val="7"/>
            <w:shd w:val="clear" w:color="auto" w:fill="BFBFBF"/>
            <w:vAlign w:val="center"/>
          </w:tcPr>
          <w:p w14:paraId="4BEA42D2" w14:textId="77777777" w:rsidR="00BF5986" w:rsidRDefault="00831970" w:rsidP="002F1518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sz w:val="20"/>
                <w:szCs w:val="20"/>
              </w:rPr>
              <w:t>SKILLS</w:t>
            </w:r>
          </w:p>
        </w:tc>
      </w:tr>
      <w:tr w:rsidR="00733163" w14:paraId="4E8F015A" w14:textId="77777777" w:rsidTr="0069402B">
        <w:trPr>
          <w:gridBefore w:val="1"/>
          <w:wBefore w:w="10" w:type="dxa"/>
          <w:trHeight w:val="251"/>
        </w:trPr>
        <w:tc>
          <w:tcPr>
            <w:tcW w:w="2078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AF3B4AB" w14:textId="77777777" w:rsidR="00733163" w:rsidRDefault="00733163" w:rsidP="00702312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Core Competencies</w:t>
            </w:r>
          </w:p>
        </w:tc>
        <w:tc>
          <w:tcPr>
            <w:tcW w:w="9247" w:type="dxa"/>
            <w:gridSpan w:val="5"/>
            <w:tcBorders>
              <w:bottom w:val="single" w:sz="4" w:space="0" w:color="000000"/>
            </w:tcBorders>
          </w:tcPr>
          <w:p w14:paraId="5266D891" w14:textId="77777777" w:rsidR="004E5334" w:rsidRDefault="00831970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Event Management, Budgeting &amp; P&amp;L Tracking, B2B Outreach &amp; Sales Coordination, Data Analysis &amp; Reporting, Strategic Thinking, Public Speaking.</w:t>
            </w:r>
          </w:p>
        </w:tc>
      </w:tr>
      <w:tr w:rsidR="00733163" w14:paraId="3620EBF8" w14:textId="77777777" w:rsidTr="0069402B">
        <w:trPr>
          <w:gridBefore w:val="1"/>
          <w:wBefore w:w="10" w:type="dxa"/>
          <w:trHeight w:val="251"/>
        </w:trPr>
        <w:tc>
          <w:tcPr>
            <w:tcW w:w="2078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F33A8E5" w14:textId="77777777" w:rsidR="00733163" w:rsidRPr="00733163" w:rsidRDefault="00733163" w:rsidP="00702312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Technical Skills</w:t>
            </w:r>
          </w:p>
        </w:tc>
        <w:tc>
          <w:tcPr>
            <w:tcW w:w="9247" w:type="dxa"/>
            <w:gridSpan w:val="5"/>
            <w:tcBorders>
              <w:bottom w:val="single" w:sz="4" w:space="0" w:color="000000"/>
            </w:tcBorders>
          </w:tcPr>
          <w:p w14:paraId="5BE332CE" w14:textId="339A12B0" w:rsidR="004E5334" w:rsidRDefault="0069402B">
            <w:pPr>
              <w:numPr>
                <w:ilvl w:val="0"/>
                <w:numId w:val="3"/>
              </w:numPr>
              <w:spacing w:line="240" w:lineRule="auto"/>
              <w:ind w:left="176"/>
              <w:rPr>
                <w:rFonts w:ascii="Garamond" w:eastAsia="Garamond" w:hAnsi="Garamond" w:cs="Garamond"/>
                <w:bCs/>
                <w:sz w:val="20"/>
                <w:szCs w:val="20"/>
              </w:rPr>
            </w:pP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AI-assisted development (Claude Code)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;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Next.js, Supabase, Firebase &amp; React, HTML/JS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;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Python (Selenium, BeautifulSoup, pandas, REST APIs)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; Advanced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Excel/Google Sheets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(Pivot Tables, XLOOKUP); Video Editing (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DaVinci Resolve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); </w:t>
            </w:r>
            <w:r w:rsidRPr="0069402B">
              <w:rPr>
                <w:rFonts w:ascii="Garamond" w:eastAsia="Garamond" w:hAnsi="Garamond" w:cs="Garamond"/>
                <w:b/>
                <w:bCs/>
                <w:sz w:val="20"/>
                <w:szCs w:val="20"/>
              </w:rPr>
              <w:t>SQL &amp; Google Data Analytics</w:t>
            </w:r>
            <w:r w:rsidRPr="0069402B">
              <w:rPr>
                <w:rFonts w:ascii="Garamond" w:eastAsia="Garamond" w:hAnsi="Garamond" w:cs="Garamond"/>
                <w:bCs/>
                <w:sz w:val="20"/>
                <w:szCs w:val="20"/>
              </w:rPr>
              <w:t xml:space="preserve"> (Coursera) in progress.</w:t>
            </w:r>
          </w:p>
        </w:tc>
      </w:tr>
    </w:tbl>
    <w:p w14:paraId="4569C619" w14:textId="77777777" w:rsidR="00733163" w:rsidRDefault="00733163" w:rsidP="00733163">
      <w:pPr>
        <w:spacing w:line="14" w:lineRule="exact"/>
        <w:rPr>
          <w:sz w:val="2"/>
          <w:szCs w:val="2"/>
        </w:rPr>
      </w:pPr>
    </w:p>
    <w:sectPr w:rsidR="00733163">
      <w:footerReference w:type="default" r:id="rId8"/>
      <w:pgSz w:w="12240" w:h="15840"/>
      <w:pgMar w:top="0" w:right="1620" w:bottom="630" w:left="270" w:header="72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6BA11" w14:textId="77777777" w:rsidR="00831970" w:rsidRDefault="00831970">
      <w:pPr>
        <w:spacing w:line="240" w:lineRule="auto"/>
      </w:pPr>
      <w:r>
        <w:separator/>
      </w:r>
    </w:p>
  </w:endnote>
  <w:endnote w:type="continuationSeparator" w:id="0">
    <w:p w14:paraId="51B9C392" w14:textId="77777777" w:rsidR="00831970" w:rsidRDefault="00831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7FE33F3-6D27-44BB-AB57-ADDE0B0D47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891F2384-DB1C-470A-850E-58C8146E718E}"/>
    <w:embedBold r:id="rId3" w:fontKey="{7DCDB761-83FD-41CA-A3A2-82905CD3ED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9928745-DDF4-47F1-9950-21CBA046E3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5D1032-E27D-4756-9C9D-61629CC2CF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A774" w14:textId="77777777" w:rsidR="00BF5986" w:rsidRDefault="00831970">
    <w:pPr>
      <w:tabs>
        <w:tab w:val="center" w:pos="4320"/>
        <w:tab w:val="right" w:pos="8640"/>
      </w:tabs>
      <w:spacing w:line="240" w:lineRule="auto"/>
      <w:ind w:right="-1350"/>
      <w:jc w:val="center"/>
    </w:pPr>
    <w:r>
      <w:rPr>
        <w:rFonts w:ascii="Garamond" w:eastAsia="Garamond" w:hAnsi="Garamond" w:cs="Garamond"/>
      </w:rPr>
      <w:t>Email: bms25jeet@iimk.ac.in | Phone: +91-93296 41726 | LinkedIn: linkedin.com/in/jeetjhawar | Portfolio: jeetjhawar.github.io | GitHub: github.com/JEETJHAWAR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2DDA" w14:textId="77777777" w:rsidR="00831970" w:rsidRDefault="00831970">
      <w:pPr>
        <w:spacing w:line="240" w:lineRule="auto"/>
      </w:pPr>
      <w:r>
        <w:separator/>
      </w:r>
    </w:p>
  </w:footnote>
  <w:footnote w:type="continuationSeparator" w:id="0">
    <w:p w14:paraId="4CC50DFC" w14:textId="77777777" w:rsidR="00831970" w:rsidRDefault="008319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41FEE"/>
    <w:multiLevelType w:val="multilevel"/>
    <w:tmpl w:val="36E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160B2"/>
    <w:multiLevelType w:val="multilevel"/>
    <w:tmpl w:val="830E4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F111FD"/>
    <w:multiLevelType w:val="multilevel"/>
    <w:tmpl w:val="9CE0AC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8A6BA7"/>
    <w:multiLevelType w:val="multilevel"/>
    <w:tmpl w:val="5B041C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55092999">
    <w:abstractNumId w:val="2"/>
  </w:num>
  <w:num w:numId="2" w16cid:durableId="1564103952">
    <w:abstractNumId w:val="3"/>
  </w:num>
  <w:num w:numId="3" w16cid:durableId="1197230684">
    <w:abstractNumId w:val="1"/>
  </w:num>
  <w:num w:numId="4" w16cid:durableId="27599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86"/>
    <w:rsid w:val="000F4304"/>
    <w:rsid w:val="00113AD9"/>
    <w:rsid w:val="00150A59"/>
    <w:rsid w:val="001749E1"/>
    <w:rsid w:val="00187D4A"/>
    <w:rsid w:val="001B13A7"/>
    <w:rsid w:val="001E4B1C"/>
    <w:rsid w:val="002451C9"/>
    <w:rsid w:val="002B3DF5"/>
    <w:rsid w:val="002F1518"/>
    <w:rsid w:val="003E6A5B"/>
    <w:rsid w:val="004249B8"/>
    <w:rsid w:val="00453844"/>
    <w:rsid w:val="00475262"/>
    <w:rsid w:val="004B5E34"/>
    <w:rsid w:val="004E5334"/>
    <w:rsid w:val="0051071E"/>
    <w:rsid w:val="005D0BEC"/>
    <w:rsid w:val="0069402B"/>
    <w:rsid w:val="006D1C18"/>
    <w:rsid w:val="00702312"/>
    <w:rsid w:val="00715DD3"/>
    <w:rsid w:val="007230BF"/>
    <w:rsid w:val="00733163"/>
    <w:rsid w:val="00735F82"/>
    <w:rsid w:val="0074656E"/>
    <w:rsid w:val="00755257"/>
    <w:rsid w:val="00766DBB"/>
    <w:rsid w:val="00782582"/>
    <w:rsid w:val="007C51E4"/>
    <w:rsid w:val="0082683E"/>
    <w:rsid w:val="00831970"/>
    <w:rsid w:val="00840B26"/>
    <w:rsid w:val="00855542"/>
    <w:rsid w:val="008836FD"/>
    <w:rsid w:val="008B462A"/>
    <w:rsid w:val="009010BB"/>
    <w:rsid w:val="00947FF8"/>
    <w:rsid w:val="00974484"/>
    <w:rsid w:val="00990B19"/>
    <w:rsid w:val="00A659D7"/>
    <w:rsid w:val="00A87F08"/>
    <w:rsid w:val="00AC4716"/>
    <w:rsid w:val="00AE7E41"/>
    <w:rsid w:val="00B077FC"/>
    <w:rsid w:val="00B146FC"/>
    <w:rsid w:val="00B17D43"/>
    <w:rsid w:val="00B61BFE"/>
    <w:rsid w:val="00B77758"/>
    <w:rsid w:val="00B951E5"/>
    <w:rsid w:val="00BB144A"/>
    <w:rsid w:val="00BD0616"/>
    <w:rsid w:val="00BE1464"/>
    <w:rsid w:val="00BF517D"/>
    <w:rsid w:val="00BF5986"/>
    <w:rsid w:val="00C204F0"/>
    <w:rsid w:val="00C42394"/>
    <w:rsid w:val="00C65574"/>
    <w:rsid w:val="00CA0842"/>
    <w:rsid w:val="00CA3D19"/>
    <w:rsid w:val="00CB19AD"/>
    <w:rsid w:val="00CB5ED6"/>
    <w:rsid w:val="00D16266"/>
    <w:rsid w:val="00D57134"/>
    <w:rsid w:val="00D77550"/>
    <w:rsid w:val="00D856C8"/>
    <w:rsid w:val="00DF293A"/>
    <w:rsid w:val="00E153DE"/>
    <w:rsid w:val="00E16FA6"/>
    <w:rsid w:val="00EE04F4"/>
    <w:rsid w:val="00EE3BED"/>
    <w:rsid w:val="00EF4FCF"/>
    <w:rsid w:val="00F165FD"/>
    <w:rsid w:val="00F33B52"/>
    <w:rsid w:val="00FD24D2"/>
    <w:rsid w:val="00FE4FFF"/>
    <w:rsid w:val="00FF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965D4"/>
  <w15:docId w15:val="{B6351311-298F-40D2-980A-FD0C90B4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0B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color w:val="000000"/>
    </w:rPr>
    <w:tblPr>
      <w:tblStyleRowBandSize w:val="1"/>
      <w:tblStyleColBandSize w:val="1"/>
    </w:tblPr>
  </w:style>
  <w:style w:type="table" w:customStyle="1" w:styleId="a0">
    <w:basedOn w:val="TableNormal"/>
    <w:rPr>
      <w:color w:val="000000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87F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08"/>
  </w:style>
  <w:style w:type="paragraph" w:styleId="Footer">
    <w:name w:val="footer"/>
    <w:basedOn w:val="Normal"/>
    <w:link w:val="FooterChar"/>
    <w:uiPriority w:val="99"/>
    <w:unhideWhenUsed/>
    <w:rsid w:val="00A87F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08"/>
  </w:style>
  <w:style w:type="paragraph" w:styleId="NormalWeb">
    <w:name w:val="Normal (Web)"/>
    <w:basedOn w:val="Normal"/>
    <w:uiPriority w:val="99"/>
    <w:unhideWhenUsed/>
    <w:rsid w:val="001B1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01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F0F6A-0C40-4A00-9AE2-184F2C445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3717</Characters>
  <Application>Microsoft Office Word</Application>
  <DocSecurity>0</DocSecurity>
  <Lines>98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jeet</dc:creator>
  <cp:lastModifiedBy>JEET JHAWAR</cp:lastModifiedBy>
  <cp:revision>3</cp:revision>
  <cp:lastPrinted>2026-02-25T18:33:00Z</cp:lastPrinted>
  <dcterms:created xsi:type="dcterms:W3CDTF">2026-07-18T13:03:00Z</dcterms:created>
  <dcterms:modified xsi:type="dcterms:W3CDTF">2026-10-09T15:05:00Z</dcterms:modified>
</cp:coreProperties>
</file>