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CUTTING → PACKING</w:t>
      </w:r>
    </w:p>
    <w:p>
      <w:pPr>
        <w:jc w:val="center"/>
      </w:pPr>
      <w:r>
        <w:rPr>
          <w:b/>
          <w:sz w:val="28"/>
        </w:rPr>
        <w:t>I/O No. + Style No. Common Traceability Developer Specification</w:t>
      </w:r>
    </w:p>
    <w:p>
      <w:r>
        <w:t>Version: 1.0</w:t>
      </w:r>
    </w:p>
    <w:p>
      <w:r>
        <w:t>Scope: Cutting Plan, Fabric Issue, Lay, Spreading, Cutting, Cut QC, Bundle, Sewing, Finishing, Final QC, Finished Goods and Packing. I/O No. and Style No. are controlled common references from Cutting through Packing.</w:t>
      </w:r>
    </w:p>
    <w:p>
      <w:pPr>
        <w:pStyle w:val="Heading1"/>
      </w:pPr>
      <w:r>
        <w:t>1. Core Design Principle</w:t>
      </w:r>
    </w:p>
    <w:p>
      <w:r>
        <w:t>I/O No. is the parent production/order reference. Style No. is the style-level production reference. Both must be carried from Cutting through Packing.</w:t>
      </w:r>
    </w:p>
    <w:p>
      <w:pPr>
        <w:pStyle w:val="ListBullet"/>
      </w:pPr>
      <w:r>
        <w:t>I/O No. must be mandatory on every transaction.</w:t>
      </w:r>
    </w:p>
    <w:p>
      <w:pPr>
        <w:pStyle w:val="ListBullet"/>
      </w:pPr>
      <w:r>
        <w:t>Style No. must be mandatory on every transaction.</w:t>
      </w:r>
    </w:p>
    <w:p>
      <w:pPr>
        <w:pStyle w:val="ListBullet"/>
      </w:pPr>
      <w:r>
        <w:t>User should not retype these values on downstream screens.</w:t>
      </w:r>
    </w:p>
    <w:p>
      <w:pPr>
        <w:pStyle w:val="ListBullet"/>
      </w:pPr>
      <w:r>
        <w:t>Values should auto-populate from the source transaction.</w:t>
      </w:r>
    </w:p>
    <w:p>
      <w:pPr>
        <w:pStyle w:val="ListBullet"/>
      </w:pPr>
      <w:r>
        <w:t>Both values should be stored in each transactional header for fast reporting, traceability and audit.</w:t>
      </w:r>
    </w:p>
    <w:p>
      <w:pPr>
        <w:pStyle w:val="ListBullet"/>
      </w:pPr>
      <w:r>
        <w:t>Do not rely only on previous_document_id to reconstruct I/O/Style in reports.</w:t>
      </w:r>
    </w:p>
    <w:p>
      <w:pPr>
        <w:pStyle w:val="Heading1"/>
      </w:pPr>
      <w:r>
        <w:t>2. Recommended Hierarchy</w:t>
      </w:r>
    </w:p>
    <w:p>
      <w:r>
        <w:t>I/O No. → Sales Order No. → Style No. → Colour → Size → Production Batch → Bundle No. → Package/Carton No.</w:t>
      </w:r>
    </w:p>
    <w:p>
      <w:r>
        <w:t>One I/O can contain multiple styles. Therefore I/O No. is the parent reference and Style No. is the production reference.</w:t>
      </w:r>
    </w:p>
    <w:p>
      <w:pPr>
        <w:pStyle w:val="Heading1"/>
      </w:pPr>
      <w:r>
        <w:t>3. End-to-End Flow</w:t>
      </w:r>
    </w:p>
    <w:p>
      <w:r>
        <w:t>I/O + Style → Cutting Plan → Fabric Issue → Lay Plan → Spreading → Cutting → Cut Piece QC → Bundle Generation → Bundle Movement → Sewing Input → Sewing Output → Finishing Input → Finishing Output → Final QC → FG Stock → Packing → Packing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Transaction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I/O No.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Style No.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592"/>
          </w:tcPr>
          <w:p>
            <w:r>
              <w:t>Cutting Plan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Sales Order / Production Order</w:t>
            </w:r>
          </w:p>
        </w:tc>
      </w:tr>
      <w:tr>
        <w:tc>
          <w:tcPr>
            <w:tcW w:type="dxa" w:w="2592"/>
          </w:tcPr>
          <w:p>
            <w:r>
              <w:t>Fabric Issue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Cutting Plan</w:t>
            </w:r>
          </w:p>
        </w:tc>
      </w:tr>
      <w:tr>
        <w:tc>
          <w:tcPr>
            <w:tcW w:type="dxa" w:w="2592"/>
          </w:tcPr>
          <w:p>
            <w:r>
              <w:t>Lay Plan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Cutting Plan</w:t>
            </w:r>
          </w:p>
        </w:tc>
      </w:tr>
      <w:tr>
        <w:tc>
          <w:tcPr>
            <w:tcW w:type="dxa" w:w="2592"/>
          </w:tcPr>
          <w:p>
            <w:r>
              <w:t>Spreading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Lay Plan</w:t>
            </w:r>
          </w:p>
        </w:tc>
      </w:tr>
      <w:tr>
        <w:tc>
          <w:tcPr>
            <w:tcW w:type="dxa" w:w="2592"/>
          </w:tcPr>
          <w:p>
            <w:r>
              <w:t>Cutting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Lay Plan</w:t>
            </w:r>
          </w:p>
        </w:tc>
      </w:tr>
      <w:tr>
        <w:tc>
          <w:tcPr>
            <w:tcW w:type="dxa" w:w="2592"/>
          </w:tcPr>
          <w:p>
            <w:r>
              <w:t>Cut Piece QC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Cutting</w:t>
            </w:r>
          </w:p>
        </w:tc>
      </w:tr>
      <w:tr>
        <w:tc>
          <w:tcPr>
            <w:tcW w:type="dxa" w:w="2592"/>
          </w:tcPr>
          <w:p>
            <w:r>
              <w:t>Bundle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Cutting</w:t>
            </w:r>
          </w:p>
        </w:tc>
      </w:tr>
      <w:tr>
        <w:tc>
          <w:tcPr>
            <w:tcW w:type="dxa" w:w="2592"/>
          </w:tcPr>
          <w:p>
            <w:r>
              <w:t>Bundle Movement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Bundle</w:t>
            </w:r>
          </w:p>
        </w:tc>
      </w:tr>
      <w:tr>
        <w:tc>
          <w:tcPr>
            <w:tcW w:type="dxa" w:w="2592"/>
          </w:tcPr>
          <w:p>
            <w:r>
              <w:t>Sewing Input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Bundle</w:t>
            </w:r>
          </w:p>
        </w:tc>
      </w:tr>
      <w:tr>
        <w:tc>
          <w:tcPr>
            <w:tcW w:type="dxa" w:w="2592"/>
          </w:tcPr>
          <w:p>
            <w:r>
              <w:t>Sewing Output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Sewing Input</w:t>
            </w:r>
          </w:p>
        </w:tc>
      </w:tr>
      <w:tr>
        <w:tc>
          <w:tcPr>
            <w:tcW w:type="dxa" w:w="2592"/>
          </w:tcPr>
          <w:p>
            <w:r>
              <w:t>Finishing Input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Sewing Output</w:t>
            </w:r>
          </w:p>
        </w:tc>
      </w:tr>
      <w:tr>
        <w:tc>
          <w:tcPr>
            <w:tcW w:type="dxa" w:w="2592"/>
          </w:tcPr>
          <w:p>
            <w:r>
              <w:t>Finishing Output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Finishing Input</w:t>
            </w:r>
          </w:p>
        </w:tc>
      </w:tr>
      <w:tr>
        <w:tc>
          <w:tcPr>
            <w:tcW w:type="dxa" w:w="2592"/>
          </w:tcPr>
          <w:p>
            <w:r>
              <w:t>Final QC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Finishing Output</w:t>
            </w:r>
          </w:p>
        </w:tc>
      </w:tr>
      <w:tr>
        <w:tc>
          <w:tcPr>
            <w:tcW w:type="dxa" w:w="2592"/>
          </w:tcPr>
          <w:p>
            <w:r>
              <w:t>FG Stock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Final QC</w:t>
            </w:r>
          </w:p>
        </w:tc>
      </w:tr>
      <w:tr>
        <w:tc>
          <w:tcPr>
            <w:tcW w:type="dxa" w:w="2592"/>
          </w:tcPr>
          <w:p>
            <w:r>
              <w:t>Packing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FG Stock</w:t>
            </w:r>
          </w:p>
        </w:tc>
      </w:tr>
      <w:tr>
        <w:tc>
          <w:tcPr>
            <w:tcW w:type="dxa" w:w="2592"/>
          </w:tcPr>
          <w:p>
            <w:r>
              <w:t>Packing List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Auto</w:t>
            </w:r>
          </w:p>
        </w:tc>
        <w:tc>
          <w:tcPr>
            <w:tcW w:type="dxa" w:w="2592"/>
          </w:tcPr>
          <w:p>
            <w:r>
              <w:t>Packing</w:t>
            </w:r>
          </w:p>
        </w:tc>
      </w:tr>
    </w:tbl>
    <w:p/>
    <w:p>
      <w:pPr>
        <w:pStyle w:val="Heading1"/>
      </w:pPr>
      <w:r>
        <w:t>4. Common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2592"/>
          </w:tcPr>
          <w:p>
            <w:r>
              <w:t>I/O No.</w:t>
            </w:r>
          </w:p>
        </w:tc>
        <w:tc>
          <w:tcPr>
            <w:tcW w:type="dxa" w:w="2592"/>
          </w:tcPr>
          <w:p>
            <w:r>
              <w:t>Lookup / Read-only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Auto from source; cannot change after creation</w:t>
            </w:r>
          </w:p>
        </w:tc>
      </w:tr>
      <w:tr>
        <w:tc>
          <w:tcPr>
            <w:tcW w:type="dxa" w:w="2592"/>
          </w:tcPr>
          <w:p>
            <w:r>
              <w:t>Style No.</w:t>
            </w:r>
          </w:p>
        </w:tc>
        <w:tc>
          <w:tcPr>
            <w:tcW w:type="dxa" w:w="2592"/>
          </w:tcPr>
          <w:p>
            <w:r>
              <w:t>Lookup / Read-only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Auto from source; cannot change after creation</w:t>
            </w:r>
          </w:p>
        </w:tc>
      </w:tr>
      <w:tr>
        <w:tc>
          <w:tcPr>
            <w:tcW w:type="dxa" w:w="2592"/>
          </w:tcPr>
          <w:p>
            <w:r>
              <w:t>Sales Order No.</w:t>
            </w:r>
          </w:p>
        </w:tc>
        <w:tc>
          <w:tcPr>
            <w:tcW w:type="dxa" w:w="2592"/>
          </w:tcPr>
          <w:p>
            <w:r>
              <w:t>Lookup / Read-only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Inherited from source</w:t>
            </w:r>
          </w:p>
        </w:tc>
      </w:tr>
      <w:tr>
        <w:tc>
          <w:tcPr>
            <w:tcW w:type="dxa" w:w="2592"/>
          </w:tcPr>
          <w:p>
            <w:r>
              <w:t>Colour</w:t>
            </w:r>
          </w:p>
        </w:tc>
        <w:tc>
          <w:tcPr>
            <w:tcW w:type="dxa" w:w="2592"/>
          </w:tcPr>
          <w:p>
            <w:r>
              <w:t>Lookup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From order/style line</w:t>
            </w:r>
          </w:p>
        </w:tc>
      </w:tr>
      <w:tr>
        <w:tc>
          <w:tcPr>
            <w:tcW w:type="dxa" w:w="2592"/>
          </w:tcPr>
          <w:p>
            <w:r>
              <w:t>Size</w:t>
            </w:r>
          </w:p>
        </w:tc>
        <w:tc>
          <w:tcPr>
            <w:tcW w:type="dxa" w:w="2592"/>
          </w:tcPr>
          <w:p>
            <w:r>
              <w:t>Lookup</w:t>
            </w:r>
          </w:p>
        </w:tc>
        <w:tc>
          <w:tcPr>
            <w:tcW w:type="dxa" w:w="2592"/>
          </w:tcPr>
          <w:p>
            <w:r>
              <w:t>Conditional</w:t>
            </w:r>
          </w:p>
        </w:tc>
        <w:tc>
          <w:tcPr>
            <w:tcW w:type="dxa" w:w="2592"/>
          </w:tcPr>
          <w:p>
            <w:r>
              <w:t>Required where size-wise production applies</w:t>
            </w:r>
          </w:p>
        </w:tc>
      </w:tr>
      <w:tr>
        <w:tc>
          <w:tcPr>
            <w:tcW w:type="dxa" w:w="2592"/>
          </w:tcPr>
          <w:p>
            <w:r>
              <w:t>Production Batch No.</w:t>
            </w:r>
          </w:p>
        </w:tc>
        <w:tc>
          <w:tcPr>
            <w:tcW w:type="dxa" w:w="2592"/>
          </w:tcPr>
          <w:p>
            <w:r>
              <w:t>Lookup</w:t>
            </w:r>
          </w:p>
        </w:tc>
        <w:tc>
          <w:tcPr>
            <w:tcW w:type="dxa" w:w="2592"/>
          </w:tcPr>
          <w:p>
            <w:r>
              <w:t>Optional</w:t>
            </w:r>
          </w:p>
        </w:tc>
        <w:tc>
          <w:tcPr>
            <w:tcW w:type="dxa" w:w="2592"/>
          </w:tcPr>
          <w:p>
            <w:r>
              <w:t>Batch-level traceability</w:t>
            </w:r>
          </w:p>
        </w:tc>
      </w:tr>
      <w:tr>
        <w:tc>
          <w:tcPr>
            <w:tcW w:type="dxa" w:w="2592"/>
          </w:tcPr>
          <w:p>
            <w:r>
              <w:t>Source Document No.</w:t>
            </w:r>
          </w:p>
        </w:tc>
        <w:tc>
          <w:tcPr>
            <w:tcW w:type="dxa" w:w="2592"/>
          </w:tcPr>
          <w:p>
            <w:r>
              <w:t>Read-only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Immediate parent document</w:t>
            </w:r>
          </w:p>
        </w:tc>
      </w:tr>
      <w:tr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System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Controlled workflow</w:t>
            </w:r>
          </w:p>
        </w:tc>
      </w:tr>
      <w:tr>
        <w:tc>
          <w:tcPr>
            <w:tcW w:type="dxa" w:w="2592"/>
          </w:tcPr>
          <w:p>
            <w:r>
              <w:t>Created By/Date</w:t>
            </w:r>
          </w:p>
        </w:tc>
        <w:tc>
          <w:tcPr>
            <w:tcW w:type="dxa" w:w="2592"/>
          </w:tcPr>
          <w:p>
            <w:r>
              <w:t>System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Audit</w:t>
            </w:r>
          </w:p>
        </w:tc>
      </w:tr>
      <w:tr>
        <w:tc>
          <w:tcPr>
            <w:tcW w:type="dxa" w:w="2592"/>
          </w:tcPr>
          <w:p>
            <w:r>
              <w:t>Updated By/Date</w:t>
            </w:r>
          </w:p>
        </w:tc>
        <w:tc>
          <w:tcPr>
            <w:tcW w:type="dxa" w:w="2592"/>
          </w:tcPr>
          <w:p>
            <w:r>
              <w:t>System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Audit</w:t>
            </w:r>
          </w:p>
        </w:tc>
      </w:tr>
    </w:tbl>
    <w:p/>
    <w:p>
      <w:pPr>
        <w:pStyle w:val="Heading1"/>
      </w:pPr>
      <w:r>
        <w:t>5. Cutting Plan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Logic</w:t>
            </w:r>
          </w:p>
        </w:tc>
      </w:tr>
      <w:tr>
        <w:tc>
          <w:tcPr>
            <w:tcW w:type="dxa" w:w="3456"/>
          </w:tcPr>
          <w:p>
            <w:r>
              <w:t>Cutting Plan No.</w:t>
            </w:r>
          </w:p>
        </w:tc>
        <w:tc>
          <w:tcPr>
            <w:tcW w:type="dxa" w:w="3456"/>
          </w:tcPr>
          <w:p>
            <w:r>
              <w:t>CUT-PLAN-00045</w:t>
            </w:r>
          </w:p>
        </w:tc>
        <w:tc>
          <w:tcPr>
            <w:tcW w:type="dxa" w:w="3456"/>
          </w:tcPr>
          <w:p>
            <w:r>
              <w:t>Auto</w:t>
            </w:r>
          </w:p>
        </w:tc>
      </w:tr>
      <w:tr>
        <w:tc>
          <w:tcPr>
            <w:tcW w:type="dxa" w:w="3456"/>
          </w:tcPr>
          <w:p>
            <w:r>
              <w:t>I/O No.</w:t>
            </w:r>
          </w:p>
        </w:tc>
        <w:tc>
          <w:tcPr>
            <w:tcW w:type="dxa" w:w="3456"/>
          </w:tcPr>
          <w:p>
            <w:r>
              <w:t>IO-2026-00125</w:t>
            </w:r>
          </w:p>
        </w:tc>
        <w:tc>
          <w:tcPr>
            <w:tcW w:type="dxa" w:w="3456"/>
          </w:tcPr>
          <w:p>
            <w:r>
              <w:t>Auto from production/order</w:t>
            </w:r>
          </w:p>
        </w:tc>
      </w:tr>
      <w:tr>
        <w:tc>
          <w:tcPr>
            <w:tcW w:type="dxa" w:w="3456"/>
          </w:tcPr>
          <w:p>
            <w:r>
              <w:t>Style No.</w:t>
            </w:r>
          </w:p>
        </w:tc>
        <w:tc>
          <w:tcPr>
            <w:tcW w:type="dxa" w:w="3456"/>
          </w:tcPr>
          <w:p>
            <w:r>
              <w:t>ST1025</w:t>
            </w:r>
          </w:p>
        </w:tc>
        <w:tc>
          <w:tcPr>
            <w:tcW w:type="dxa" w:w="3456"/>
          </w:tcPr>
          <w:p>
            <w:r>
              <w:t>Auto</w:t>
            </w:r>
          </w:p>
        </w:tc>
      </w:tr>
      <w:tr>
        <w:tc>
          <w:tcPr>
            <w:tcW w:type="dxa" w:w="3456"/>
          </w:tcPr>
          <w:p>
            <w:r>
              <w:t>Sales Order No.</w:t>
            </w:r>
          </w:p>
        </w:tc>
        <w:tc>
          <w:tcPr>
            <w:tcW w:type="dxa" w:w="3456"/>
          </w:tcPr>
          <w:p>
            <w:r>
              <w:t>SO-2026-00450</w:t>
            </w:r>
          </w:p>
        </w:tc>
        <w:tc>
          <w:tcPr>
            <w:tcW w:type="dxa" w:w="3456"/>
          </w:tcPr>
          <w:p>
            <w:r>
              <w:t>Auto</w:t>
            </w:r>
          </w:p>
        </w:tc>
      </w:tr>
      <w:tr>
        <w:tc>
          <w:tcPr>
            <w:tcW w:type="dxa" w:w="3456"/>
          </w:tcPr>
          <w:p>
            <w:r>
              <w:t>Colour</w:t>
            </w:r>
          </w:p>
        </w:tc>
        <w:tc>
          <w:tcPr>
            <w:tcW w:type="dxa" w:w="3456"/>
          </w:tcPr>
          <w:p>
            <w:r>
              <w:t>Navy</w:t>
            </w:r>
          </w:p>
        </w:tc>
        <w:tc>
          <w:tcPr>
            <w:tcW w:type="dxa" w:w="3456"/>
          </w:tcPr>
          <w:p>
            <w:r>
              <w:t>From order line</w:t>
            </w:r>
          </w:p>
        </w:tc>
      </w:tr>
      <w:tr>
        <w:tc>
          <w:tcPr>
            <w:tcW w:type="dxa" w:w="3456"/>
          </w:tcPr>
          <w:p>
            <w:r>
              <w:t>Order Qty</w:t>
            </w:r>
          </w:p>
        </w:tc>
        <w:tc>
          <w:tcPr>
            <w:tcW w:type="dxa" w:w="3456"/>
          </w:tcPr>
          <w:p>
            <w:r>
              <w:t>10,000</w:t>
            </w:r>
          </w:p>
        </w:tc>
        <w:tc>
          <w:tcPr>
            <w:tcW w:type="dxa" w:w="3456"/>
          </w:tcPr>
          <w:p>
            <w:r>
              <w:t>Auto</w:t>
            </w:r>
          </w:p>
        </w:tc>
      </w:tr>
      <w:tr>
        <w:tc>
          <w:tcPr>
            <w:tcW w:type="dxa" w:w="3456"/>
          </w:tcPr>
          <w:p>
            <w:r>
              <w:t>Planned Cut Qty</w:t>
            </w:r>
          </w:p>
        </w:tc>
        <w:tc>
          <w:tcPr>
            <w:tcW w:type="dxa" w:w="3456"/>
          </w:tcPr>
          <w:p>
            <w:r>
              <w:t>10,050</w:t>
            </w:r>
          </w:p>
        </w:tc>
        <w:tc>
          <w:tcPr>
            <w:tcW w:type="dxa" w:w="3456"/>
          </w:tcPr>
          <w:p>
            <w:r>
              <w:t>Calculated/approved</w:t>
            </w:r>
          </w:p>
        </w:tc>
      </w:tr>
      <w:tr>
        <w:tc>
          <w:tcPr>
            <w:tcW w:type="dxa" w:w="3456"/>
          </w:tcPr>
          <w:p>
            <w:r>
              <w:t>Size Group</w:t>
            </w:r>
          </w:p>
        </w:tc>
        <w:tc>
          <w:tcPr>
            <w:tcW w:type="dxa" w:w="3456"/>
          </w:tcPr>
          <w:p>
            <w:r>
              <w:t>S-XXL</w:t>
            </w:r>
          </w:p>
        </w:tc>
        <w:tc>
          <w:tcPr>
            <w:tcW w:type="dxa" w:w="3456"/>
          </w:tcPr>
          <w:p>
            <w:r>
              <w:t>From style/order</w:t>
            </w:r>
          </w:p>
        </w:tc>
      </w:tr>
      <w:tr>
        <w:tc>
          <w:tcPr>
            <w:tcW w:type="dxa" w:w="3456"/>
          </w:tcPr>
          <w:p>
            <w:r>
              <w:t>Required Date</w:t>
            </w:r>
          </w:p>
        </w:tc>
        <w:tc>
          <w:tcPr>
            <w:tcW w:type="dxa" w:w="3456"/>
          </w:tcPr>
          <w:p>
            <w:r>
              <w:t>15-09-2026</w:t>
            </w:r>
          </w:p>
        </w:tc>
        <w:tc>
          <w:tcPr>
            <w:tcW w:type="dxa" w:w="3456"/>
          </w:tcPr>
          <w:p>
            <w:r>
              <w:t>Planning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Draft/Approved/Released</w:t>
            </w:r>
          </w:p>
        </w:tc>
        <w:tc>
          <w:tcPr>
            <w:tcW w:type="dxa" w:w="3456"/>
          </w:tcPr>
          <w:p>
            <w:r>
              <w:t>Workflow</w:t>
            </w:r>
          </w:p>
        </w:tc>
      </w:tr>
    </w:tbl>
    <w:p/>
    <w:p>
      <w:pPr>
        <w:pStyle w:val="Heading1"/>
      </w:pPr>
      <w:r>
        <w:t>6. Fabric Issue</w:t>
      </w:r>
    </w:p>
    <w:p>
      <w:r>
        <w:t>Fabric Issue must inherit I/O No. and Style No. from Cutting Plan. Roll-level traceability is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</w:tcPr>
          <w:p>
            <w:r>
              <w:t>Fabric Issue No.</w:t>
            </w:r>
          </w:p>
        </w:tc>
        <w:tc>
          <w:tcPr>
            <w:tcW w:type="dxa" w:w="5184"/>
          </w:tcPr>
          <w:p>
            <w:r>
              <w:t>FI-00075</w:t>
            </w:r>
          </w:p>
        </w:tc>
      </w:tr>
      <w:tr>
        <w:tc>
          <w:tcPr>
            <w:tcW w:type="dxa" w:w="5184"/>
          </w:tcPr>
          <w:p>
            <w:r>
              <w:t>I/O No.</w:t>
            </w:r>
          </w:p>
        </w:tc>
        <w:tc>
          <w:tcPr>
            <w:tcW w:type="dxa" w:w="5184"/>
          </w:tcPr>
          <w:p>
            <w:r>
              <w:t>IO-2026-00125</w:t>
            </w:r>
          </w:p>
        </w:tc>
      </w:tr>
      <w:tr>
        <w:tc>
          <w:tcPr>
            <w:tcW w:type="dxa" w:w="5184"/>
          </w:tcPr>
          <w:p>
            <w:r>
              <w:t>Style No.</w:t>
            </w:r>
          </w:p>
        </w:tc>
        <w:tc>
          <w:tcPr>
            <w:tcW w:type="dxa" w:w="5184"/>
          </w:tcPr>
          <w:p>
            <w:r>
              <w:t>ST1025</w:t>
            </w:r>
          </w:p>
        </w:tc>
      </w:tr>
      <w:tr>
        <w:tc>
          <w:tcPr>
            <w:tcW w:type="dxa" w:w="5184"/>
          </w:tcPr>
          <w:p>
            <w:r>
              <w:t>Fabric</w:t>
            </w:r>
          </w:p>
        </w:tc>
        <w:tc>
          <w:tcPr>
            <w:tcW w:type="dxa" w:w="5184"/>
          </w:tcPr>
          <w:p>
            <w:r>
              <w:t>FAB-A</w:t>
            </w:r>
          </w:p>
        </w:tc>
      </w:tr>
      <w:tr>
        <w:tc>
          <w:tcPr>
            <w:tcW w:type="dxa" w:w="5184"/>
          </w:tcPr>
          <w:p>
            <w:r>
              <w:t>Colour</w:t>
            </w:r>
          </w:p>
        </w:tc>
        <w:tc>
          <w:tcPr>
            <w:tcW w:type="dxa" w:w="5184"/>
          </w:tcPr>
          <w:p>
            <w:r>
              <w:t>Navy</w:t>
            </w:r>
          </w:p>
        </w:tc>
      </w:tr>
      <w:tr>
        <w:tc>
          <w:tcPr>
            <w:tcW w:type="dxa" w:w="5184"/>
          </w:tcPr>
          <w:p>
            <w:r>
              <w:t>Lot No.</w:t>
            </w:r>
          </w:p>
        </w:tc>
        <w:tc>
          <w:tcPr>
            <w:tcW w:type="dxa" w:w="5184"/>
          </w:tcPr>
          <w:p>
            <w:r>
              <w:t>LOT001</w:t>
            </w:r>
          </w:p>
        </w:tc>
      </w:tr>
      <w:tr>
        <w:tc>
          <w:tcPr>
            <w:tcW w:type="dxa" w:w="5184"/>
          </w:tcPr>
          <w:p>
            <w:r>
              <w:t>Roll No.</w:t>
            </w:r>
          </w:p>
        </w:tc>
        <w:tc>
          <w:tcPr>
            <w:tcW w:type="dxa" w:w="5184"/>
          </w:tcPr>
          <w:p>
            <w:r>
              <w:t>R001</w:t>
            </w:r>
          </w:p>
        </w:tc>
      </w:tr>
      <w:tr>
        <w:tc>
          <w:tcPr>
            <w:tcW w:type="dxa" w:w="5184"/>
          </w:tcPr>
          <w:p>
            <w:r>
              <w:t>Issue MTR</w:t>
            </w:r>
          </w:p>
        </w:tc>
        <w:tc>
          <w:tcPr>
            <w:tcW w:type="dxa" w:w="5184"/>
          </w:tcPr>
          <w:p>
            <w:r>
              <w:t>48.00</w:t>
            </w:r>
          </w:p>
        </w:tc>
      </w:tr>
      <w:tr>
        <w:tc>
          <w:tcPr>
            <w:tcW w:type="dxa" w:w="5184"/>
          </w:tcPr>
          <w:p>
            <w:r>
              <w:t>Issue KG</w:t>
            </w:r>
          </w:p>
        </w:tc>
        <w:tc>
          <w:tcPr>
            <w:tcW w:type="dxa" w:w="5184"/>
          </w:tcPr>
          <w:p>
            <w:r>
              <w:t>22.00</w:t>
            </w:r>
          </w:p>
        </w:tc>
      </w:tr>
      <w:tr>
        <w:tc>
          <w:tcPr>
            <w:tcW w:type="dxa" w:w="5184"/>
          </w:tcPr>
          <w:p>
            <w:r>
              <w:t>Warehouse</w:t>
            </w:r>
          </w:p>
        </w:tc>
        <w:tc>
          <w:tcPr>
            <w:tcW w:type="dxa" w:w="5184"/>
          </w:tcPr>
          <w:p>
            <w:r>
              <w:t>WH-FABRIC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Issued</w:t>
            </w:r>
          </w:p>
        </w:tc>
      </w:tr>
    </w:tbl>
    <w:p/>
    <w:p>
      <w:pPr>
        <w:pStyle w:val="Heading1"/>
      </w:pPr>
      <w:r>
        <w:t>7. Lay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</w:tcPr>
          <w:p>
            <w:r>
              <w:t>Lay No.</w:t>
            </w:r>
          </w:p>
        </w:tc>
        <w:tc>
          <w:tcPr>
            <w:tcW w:type="dxa" w:w="5184"/>
          </w:tcPr>
          <w:p>
            <w:r>
              <w:t>LAY-00091</w:t>
            </w:r>
          </w:p>
        </w:tc>
      </w:tr>
      <w:tr>
        <w:tc>
          <w:tcPr>
            <w:tcW w:type="dxa" w:w="5184"/>
          </w:tcPr>
          <w:p>
            <w:r>
              <w:t>I/O No.</w:t>
            </w:r>
          </w:p>
        </w:tc>
        <w:tc>
          <w:tcPr>
            <w:tcW w:type="dxa" w:w="5184"/>
          </w:tcPr>
          <w:p>
            <w:r>
              <w:t>IO-2026-00125</w:t>
            </w:r>
          </w:p>
        </w:tc>
      </w:tr>
      <w:tr>
        <w:tc>
          <w:tcPr>
            <w:tcW w:type="dxa" w:w="5184"/>
          </w:tcPr>
          <w:p>
            <w:r>
              <w:t>Style No.</w:t>
            </w:r>
          </w:p>
        </w:tc>
        <w:tc>
          <w:tcPr>
            <w:tcW w:type="dxa" w:w="5184"/>
          </w:tcPr>
          <w:p>
            <w:r>
              <w:t>ST1025</w:t>
            </w:r>
          </w:p>
        </w:tc>
      </w:tr>
      <w:tr>
        <w:tc>
          <w:tcPr>
            <w:tcW w:type="dxa" w:w="5184"/>
          </w:tcPr>
          <w:p>
            <w:r>
              <w:t>Cutting Plan No.</w:t>
            </w:r>
          </w:p>
        </w:tc>
        <w:tc>
          <w:tcPr>
            <w:tcW w:type="dxa" w:w="5184"/>
          </w:tcPr>
          <w:p>
            <w:r>
              <w:t>CUT-PLAN-00045</w:t>
            </w:r>
          </w:p>
        </w:tc>
      </w:tr>
      <w:tr>
        <w:tc>
          <w:tcPr>
            <w:tcW w:type="dxa" w:w="5184"/>
          </w:tcPr>
          <w:p>
            <w:r>
              <w:t>Marker No.</w:t>
            </w:r>
          </w:p>
        </w:tc>
        <w:tc>
          <w:tcPr>
            <w:tcW w:type="dxa" w:w="5184"/>
          </w:tcPr>
          <w:p>
            <w:r>
              <w:t>MK-1025-03</w:t>
            </w:r>
          </w:p>
        </w:tc>
      </w:tr>
      <w:tr>
        <w:tc>
          <w:tcPr>
            <w:tcW w:type="dxa" w:w="5184"/>
          </w:tcPr>
          <w:p>
            <w:r>
              <w:t>Marker Length</w:t>
            </w:r>
          </w:p>
        </w:tc>
        <w:tc>
          <w:tcPr>
            <w:tcW w:type="dxa" w:w="5184"/>
          </w:tcPr>
          <w:p>
            <w:r>
              <w:t>8.50 M</w:t>
            </w:r>
          </w:p>
        </w:tc>
      </w:tr>
      <w:tr>
        <w:tc>
          <w:tcPr>
            <w:tcW w:type="dxa" w:w="5184"/>
          </w:tcPr>
          <w:p>
            <w:r>
              <w:t>Ply Qty</w:t>
            </w:r>
          </w:p>
        </w:tc>
        <w:tc>
          <w:tcPr>
            <w:tcW w:type="dxa" w:w="5184"/>
          </w:tcPr>
          <w:p>
            <w:r>
              <w:t>50</w:t>
            </w:r>
          </w:p>
        </w:tc>
      </w:tr>
      <w:tr>
        <w:tc>
          <w:tcPr>
            <w:tcW w:type="dxa" w:w="5184"/>
          </w:tcPr>
          <w:p>
            <w:r>
              <w:t>Fabric Roll</w:t>
            </w:r>
          </w:p>
        </w:tc>
        <w:tc>
          <w:tcPr>
            <w:tcW w:type="dxa" w:w="5184"/>
          </w:tcPr>
          <w:p>
            <w:r>
              <w:t>R001</w:t>
            </w:r>
          </w:p>
        </w:tc>
      </w:tr>
      <w:tr>
        <w:tc>
          <w:tcPr>
            <w:tcW w:type="dxa" w:w="5184"/>
          </w:tcPr>
          <w:p>
            <w:r>
              <w:t>Shade</w:t>
            </w:r>
          </w:p>
        </w:tc>
        <w:tc>
          <w:tcPr>
            <w:tcW w:type="dxa" w:w="5184"/>
          </w:tcPr>
          <w:p>
            <w:r>
              <w:t>N001</w:t>
            </w:r>
          </w:p>
        </w:tc>
      </w:tr>
      <w:tr>
        <w:tc>
          <w:tcPr>
            <w:tcW w:type="dxa" w:w="5184"/>
          </w:tcPr>
          <w:p>
            <w:r>
              <w:t>Table No.</w:t>
            </w:r>
          </w:p>
        </w:tc>
        <w:tc>
          <w:tcPr>
            <w:tcW w:type="dxa" w:w="5184"/>
          </w:tcPr>
          <w:p>
            <w:r>
              <w:t>TBL-03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Planned/Spread/Cut</w:t>
            </w:r>
          </w:p>
        </w:tc>
      </w:tr>
    </w:tbl>
    <w:p/>
    <w:p>
      <w:pPr>
        <w:pStyle w:val="Heading1"/>
      </w:pPr>
      <w:r>
        <w:t>8. Spreading</w:t>
      </w:r>
    </w:p>
    <w:p>
      <w:r>
        <w:t>Planned and actual values must be separate.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</w:tcPr>
          <w:p>
            <w:r>
              <w:t>I/O No.</w:t>
            </w:r>
          </w:p>
        </w:tc>
        <w:tc>
          <w:tcPr>
            <w:tcW w:type="dxa" w:w="5184"/>
          </w:tcPr>
          <w:p>
            <w:r>
              <w:t>Inherited reference</w:t>
            </w:r>
          </w:p>
        </w:tc>
      </w:tr>
      <w:tr>
        <w:tc>
          <w:tcPr>
            <w:tcW w:type="dxa" w:w="5184"/>
          </w:tcPr>
          <w:p>
            <w:r>
              <w:t>Style No.</w:t>
            </w:r>
          </w:p>
        </w:tc>
        <w:tc>
          <w:tcPr>
            <w:tcW w:type="dxa" w:w="5184"/>
          </w:tcPr>
          <w:p>
            <w:r>
              <w:t>Inherited reference</w:t>
            </w:r>
          </w:p>
        </w:tc>
      </w:tr>
      <w:tr>
        <w:tc>
          <w:tcPr>
            <w:tcW w:type="dxa" w:w="5184"/>
          </w:tcPr>
          <w:p>
            <w:r>
              <w:t>Lay No.</w:t>
            </w:r>
          </w:p>
        </w:tc>
        <w:tc>
          <w:tcPr>
            <w:tcW w:type="dxa" w:w="5184"/>
          </w:tcPr>
          <w:p>
            <w:r>
              <w:t>Source lay</w:t>
            </w:r>
          </w:p>
        </w:tc>
      </w:tr>
      <w:tr>
        <w:tc>
          <w:tcPr>
            <w:tcW w:type="dxa" w:w="5184"/>
          </w:tcPr>
          <w:p>
            <w:r>
              <w:t>Roll No.</w:t>
            </w:r>
          </w:p>
        </w:tc>
        <w:tc>
          <w:tcPr>
            <w:tcW w:type="dxa" w:w="5184"/>
          </w:tcPr>
          <w:p>
            <w:r>
              <w:t>Physical roll</w:t>
            </w:r>
          </w:p>
        </w:tc>
      </w:tr>
      <w:tr>
        <w:tc>
          <w:tcPr>
            <w:tcW w:type="dxa" w:w="5184"/>
          </w:tcPr>
          <w:p>
            <w:r>
              <w:t>Start MTR</w:t>
            </w:r>
          </w:p>
        </w:tc>
        <w:tc>
          <w:tcPr>
            <w:tcW w:type="dxa" w:w="5184"/>
          </w:tcPr>
          <w:p>
            <w:r>
              <w:t>Actual start</w:t>
            </w:r>
          </w:p>
        </w:tc>
      </w:tr>
      <w:tr>
        <w:tc>
          <w:tcPr>
            <w:tcW w:type="dxa" w:w="5184"/>
          </w:tcPr>
          <w:p>
            <w:r>
              <w:t>End MTR</w:t>
            </w:r>
          </w:p>
        </w:tc>
        <w:tc>
          <w:tcPr>
            <w:tcW w:type="dxa" w:w="5184"/>
          </w:tcPr>
          <w:p>
            <w:r>
              <w:t>Actual end</w:t>
            </w:r>
          </w:p>
        </w:tc>
      </w:tr>
      <w:tr>
        <w:tc>
          <w:tcPr>
            <w:tcW w:type="dxa" w:w="5184"/>
          </w:tcPr>
          <w:p>
            <w:r>
              <w:t>Actual Used MTR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Ply Count</w:t>
            </w:r>
          </w:p>
        </w:tc>
        <w:tc>
          <w:tcPr>
            <w:tcW w:type="dxa" w:w="5184"/>
          </w:tcPr>
          <w:p>
            <w:r>
              <w:t>Actual</w:t>
            </w:r>
          </w:p>
        </w:tc>
      </w:tr>
      <w:tr>
        <w:tc>
          <w:tcPr>
            <w:tcW w:type="dxa" w:w="5184"/>
          </w:tcPr>
          <w:p>
            <w:r>
              <w:t>Fabric Width</w:t>
            </w:r>
          </w:p>
        </w:tc>
        <w:tc>
          <w:tcPr>
            <w:tcW w:type="dxa" w:w="5184"/>
          </w:tcPr>
          <w:p>
            <w:r>
              <w:t>Actual</w:t>
            </w:r>
          </w:p>
        </w:tc>
      </w:tr>
      <w:tr>
        <w:tc>
          <w:tcPr>
            <w:tcW w:type="dxa" w:w="5184"/>
          </w:tcPr>
          <w:p>
            <w:r>
              <w:t>GSM</w:t>
            </w:r>
          </w:p>
        </w:tc>
        <w:tc>
          <w:tcPr>
            <w:tcW w:type="dxa" w:w="5184"/>
          </w:tcPr>
          <w:p>
            <w:r>
              <w:t>Validation</w:t>
            </w:r>
          </w:p>
        </w:tc>
      </w:tr>
      <w:tr>
        <w:tc>
          <w:tcPr>
            <w:tcW w:type="dxa" w:w="5184"/>
          </w:tcPr>
          <w:p>
            <w:r>
              <w:t>Shade</w:t>
            </w:r>
          </w:p>
        </w:tc>
        <w:tc>
          <w:tcPr>
            <w:tcW w:type="dxa" w:w="5184"/>
          </w:tcPr>
          <w:p>
            <w:r>
              <w:t>Shade control</w:t>
            </w:r>
          </w:p>
        </w:tc>
      </w:tr>
      <w:tr>
        <w:tc>
          <w:tcPr>
            <w:tcW w:type="dxa" w:w="5184"/>
          </w:tcPr>
          <w:p>
            <w:r>
              <w:t>Operator</w:t>
            </w:r>
          </w:p>
        </w:tc>
        <w:tc>
          <w:tcPr>
            <w:tcW w:type="dxa" w:w="5184"/>
          </w:tcPr>
          <w:p>
            <w:r>
              <w:t>User</w:t>
            </w:r>
          </w:p>
        </w:tc>
      </w:tr>
      <w:tr>
        <w:tc>
          <w:tcPr>
            <w:tcW w:type="dxa" w:w="5184"/>
          </w:tcPr>
          <w:p>
            <w:r>
              <w:t>QC Status</w:t>
            </w:r>
          </w:p>
        </w:tc>
        <w:tc>
          <w:tcPr>
            <w:tcW w:type="dxa" w:w="5184"/>
          </w:tcPr>
          <w:p>
            <w:r>
              <w:t>Pass/Hold/Reject</w:t>
            </w:r>
          </w:p>
        </w:tc>
      </w:tr>
    </w:tbl>
    <w:p/>
    <w:p>
      <w:pPr>
        <w:pStyle w:val="Heading1"/>
      </w:pPr>
      <w:r>
        <w:t>9. Cutting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</w:tcPr>
          <w:p>
            <w:r>
              <w:t>Cutting No.</w:t>
            </w:r>
          </w:p>
        </w:tc>
        <w:tc>
          <w:tcPr>
            <w:tcW w:type="dxa" w:w="5184"/>
          </w:tcPr>
          <w:p>
            <w:r>
              <w:t>CUT-00045</w:t>
            </w:r>
          </w:p>
        </w:tc>
      </w:tr>
      <w:tr>
        <w:tc>
          <w:tcPr>
            <w:tcW w:type="dxa" w:w="5184"/>
          </w:tcPr>
          <w:p>
            <w:r>
              <w:t>I/O No.</w:t>
            </w:r>
          </w:p>
        </w:tc>
        <w:tc>
          <w:tcPr>
            <w:tcW w:type="dxa" w:w="5184"/>
          </w:tcPr>
          <w:p>
            <w:r>
              <w:t>IO-2026-00125</w:t>
            </w:r>
          </w:p>
        </w:tc>
      </w:tr>
      <w:tr>
        <w:tc>
          <w:tcPr>
            <w:tcW w:type="dxa" w:w="5184"/>
          </w:tcPr>
          <w:p>
            <w:r>
              <w:t>Style No.</w:t>
            </w:r>
          </w:p>
        </w:tc>
        <w:tc>
          <w:tcPr>
            <w:tcW w:type="dxa" w:w="5184"/>
          </w:tcPr>
          <w:p>
            <w:r>
              <w:t>ST1025</w:t>
            </w:r>
          </w:p>
        </w:tc>
      </w:tr>
      <w:tr>
        <w:tc>
          <w:tcPr>
            <w:tcW w:type="dxa" w:w="5184"/>
          </w:tcPr>
          <w:p>
            <w:r>
              <w:t>Lay No.</w:t>
            </w:r>
          </w:p>
        </w:tc>
        <w:tc>
          <w:tcPr>
            <w:tcW w:type="dxa" w:w="5184"/>
          </w:tcPr>
          <w:p>
            <w:r>
              <w:t>LAY-00091</w:t>
            </w:r>
          </w:p>
        </w:tc>
      </w:tr>
      <w:tr>
        <w:tc>
          <w:tcPr>
            <w:tcW w:type="dxa" w:w="5184"/>
          </w:tcPr>
          <w:p>
            <w:r>
              <w:t>Marker No.</w:t>
            </w:r>
          </w:p>
        </w:tc>
        <w:tc>
          <w:tcPr>
            <w:tcW w:type="dxa" w:w="5184"/>
          </w:tcPr>
          <w:p>
            <w:r>
              <w:t>MK-1025-03</w:t>
            </w:r>
          </w:p>
        </w:tc>
      </w:tr>
      <w:tr>
        <w:tc>
          <w:tcPr>
            <w:tcW w:type="dxa" w:w="5184"/>
          </w:tcPr>
          <w:p>
            <w:r>
              <w:t>Colour</w:t>
            </w:r>
          </w:p>
        </w:tc>
        <w:tc>
          <w:tcPr>
            <w:tcW w:type="dxa" w:w="5184"/>
          </w:tcPr>
          <w:p>
            <w:r>
              <w:t>Navy</w:t>
            </w:r>
          </w:p>
        </w:tc>
      </w:tr>
      <w:tr>
        <w:tc>
          <w:tcPr>
            <w:tcW w:type="dxa" w:w="5184"/>
          </w:tcPr>
          <w:p>
            <w:r>
              <w:t>Size</w:t>
            </w:r>
          </w:p>
        </w:tc>
        <w:tc>
          <w:tcPr>
            <w:tcW w:type="dxa" w:w="5184"/>
          </w:tcPr>
          <w:p>
            <w:r>
              <w:t>M</w:t>
            </w:r>
          </w:p>
        </w:tc>
      </w:tr>
      <w:tr>
        <w:tc>
          <w:tcPr>
            <w:tcW w:type="dxa" w:w="5184"/>
          </w:tcPr>
          <w:p>
            <w:r>
              <w:t>Component</w:t>
            </w:r>
          </w:p>
        </w:tc>
        <w:tc>
          <w:tcPr>
            <w:tcW w:type="dxa" w:w="5184"/>
          </w:tcPr>
          <w:p>
            <w:r>
              <w:t>BODY</w:t>
            </w:r>
          </w:p>
        </w:tc>
      </w:tr>
      <w:tr>
        <w:tc>
          <w:tcPr>
            <w:tcW w:type="dxa" w:w="5184"/>
          </w:tcPr>
          <w:p>
            <w:r>
              <w:t>Planned Qty</w:t>
            </w:r>
          </w:p>
        </w:tc>
        <w:tc>
          <w:tcPr>
            <w:tcW w:type="dxa" w:w="5184"/>
          </w:tcPr>
          <w:p>
            <w:r>
              <w:t>3,050</w:t>
            </w:r>
          </w:p>
        </w:tc>
      </w:tr>
      <w:tr>
        <w:tc>
          <w:tcPr>
            <w:tcW w:type="dxa" w:w="5184"/>
          </w:tcPr>
          <w:p>
            <w:r>
              <w:t>Actual Cut Qty</w:t>
            </w:r>
          </w:p>
        </w:tc>
        <w:tc>
          <w:tcPr>
            <w:tcW w:type="dxa" w:w="5184"/>
          </w:tcPr>
          <w:p>
            <w:r>
              <w:t>3,030</w:t>
            </w:r>
          </w:p>
        </w:tc>
      </w:tr>
      <w:tr>
        <w:tc>
          <w:tcPr>
            <w:tcW w:type="dxa" w:w="5184"/>
          </w:tcPr>
          <w:p>
            <w:r>
              <w:t>Reject Qty</w:t>
            </w:r>
          </w:p>
        </w:tc>
        <w:tc>
          <w:tcPr>
            <w:tcW w:type="dxa" w:w="5184"/>
          </w:tcPr>
          <w:p>
            <w:r>
              <w:t>20</w:t>
            </w:r>
          </w:p>
        </w:tc>
      </w:tr>
      <w:tr>
        <w:tc>
          <w:tcPr>
            <w:tcW w:type="dxa" w:w="5184"/>
          </w:tcPr>
          <w:p>
            <w:r>
              <w:t>Recut Qty</w:t>
            </w:r>
          </w:p>
        </w:tc>
        <w:tc>
          <w:tcPr>
            <w:tcW w:type="dxa" w:w="5184"/>
          </w:tcPr>
          <w:p>
            <w:r>
              <w:t>20</w:t>
            </w:r>
          </w:p>
        </w:tc>
      </w:tr>
      <w:tr>
        <w:tc>
          <w:tcPr>
            <w:tcW w:type="dxa" w:w="5184"/>
          </w:tcPr>
          <w:p>
            <w:r>
              <w:t>Cutter</w:t>
            </w:r>
          </w:p>
        </w:tc>
        <w:tc>
          <w:tcPr>
            <w:tcW w:type="dxa" w:w="5184"/>
          </w:tcPr>
          <w:p>
            <w:r>
              <w:t>USER001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Cut/Confirmed</w:t>
            </w:r>
          </w:p>
        </w:tc>
      </w:tr>
    </w:tbl>
    <w:p/>
    <w:p>
      <w:pPr>
        <w:pStyle w:val="Heading1"/>
      </w:pPr>
      <w:r>
        <w:t>10. Cut Piece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</w:tcPr>
          <w:p>
            <w:r>
              <w:t>QC No.</w:t>
            </w:r>
          </w:p>
        </w:tc>
        <w:tc>
          <w:tcPr>
            <w:tcW w:type="dxa" w:w="5184"/>
          </w:tcPr>
          <w:p>
            <w:r>
              <w:t>CPQC-00020</w:t>
            </w:r>
          </w:p>
        </w:tc>
      </w:tr>
      <w:tr>
        <w:tc>
          <w:tcPr>
            <w:tcW w:type="dxa" w:w="5184"/>
          </w:tcPr>
          <w:p>
            <w:r>
              <w:t>I/O No.</w:t>
            </w:r>
          </w:p>
        </w:tc>
        <w:tc>
          <w:tcPr>
            <w:tcW w:type="dxa" w:w="5184"/>
          </w:tcPr>
          <w:p>
            <w:r>
              <w:t>IO-2026-00125</w:t>
            </w:r>
          </w:p>
        </w:tc>
      </w:tr>
      <w:tr>
        <w:tc>
          <w:tcPr>
            <w:tcW w:type="dxa" w:w="5184"/>
          </w:tcPr>
          <w:p>
            <w:r>
              <w:t>Style No.</w:t>
            </w:r>
          </w:p>
        </w:tc>
        <w:tc>
          <w:tcPr>
            <w:tcW w:type="dxa" w:w="5184"/>
          </w:tcPr>
          <w:p>
            <w:r>
              <w:t>ST1025</w:t>
            </w:r>
          </w:p>
        </w:tc>
      </w:tr>
      <w:tr>
        <w:tc>
          <w:tcPr>
            <w:tcW w:type="dxa" w:w="5184"/>
          </w:tcPr>
          <w:p>
            <w:r>
              <w:t>Cutting No.</w:t>
            </w:r>
          </w:p>
        </w:tc>
        <w:tc>
          <w:tcPr>
            <w:tcW w:type="dxa" w:w="5184"/>
          </w:tcPr>
          <w:p>
            <w:r>
              <w:t>CUT-00045</w:t>
            </w:r>
          </w:p>
        </w:tc>
      </w:tr>
      <w:tr>
        <w:tc>
          <w:tcPr>
            <w:tcW w:type="dxa" w:w="5184"/>
          </w:tcPr>
          <w:p>
            <w:r>
              <w:t>Component</w:t>
            </w:r>
          </w:p>
        </w:tc>
        <w:tc>
          <w:tcPr>
            <w:tcW w:type="dxa" w:w="5184"/>
          </w:tcPr>
          <w:p>
            <w:r>
              <w:t>FRONT</w:t>
            </w:r>
          </w:p>
        </w:tc>
      </w:tr>
      <w:tr>
        <w:tc>
          <w:tcPr>
            <w:tcW w:type="dxa" w:w="5184"/>
          </w:tcPr>
          <w:p>
            <w:r>
              <w:t>Size</w:t>
            </w:r>
          </w:p>
        </w:tc>
        <w:tc>
          <w:tcPr>
            <w:tcW w:type="dxa" w:w="5184"/>
          </w:tcPr>
          <w:p>
            <w:r>
              <w:t>M</w:t>
            </w:r>
          </w:p>
        </w:tc>
      </w:tr>
      <w:tr>
        <w:tc>
          <w:tcPr>
            <w:tcW w:type="dxa" w:w="5184"/>
          </w:tcPr>
          <w:p>
            <w:r>
              <w:t>Cut Qty</w:t>
            </w:r>
          </w:p>
        </w:tc>
        <w:tc>
          <w:tcPr>
            <w:tcW w:type="dxa" w:w="5184"/>
          </w:tcPr>
          <w:p>
            <w:r>
              <w:t>3,050</w:t>
            </w:r>
          </w:p>
        </w:tc>
      </w:tr>
      <w:tr>
        <w:tc>
          <w:tcPr>
            <w:tcW w:type="dxa" w:w="5184"/>
          </w:tcPr>
          <w:p>
            <w:r>
              <w:t>Accepted</w:t>
            </w:r>
          </w:p>
        </w:tc>
        <w:tc>
          <w:tcPr>
            <w:tcW w:type="dxa" w:w="5184"/>
          </w:tcPr>
          <w:p>
            <w:r>
              <w:t>3,030</w:t>
            </w:r>
          </w:p>
        </w:tc>
      </w:tr>
      <w:tr>
        <w:tc>
          <w:tcPr>
            <w:tcW w:type="dxa" w:w="5184"/>
          </w:tcPr>
          <w:p>
            <w:r>
              <w:t>Reject</w:t>
            </w:r>
          </w:p>
        </w:tc>
        <w:tc>
          <w:tcPr>
            <w:tcW w:type="dxa" w:w="5184"/>
          </w:tcPr>
          <w:p>
            <w:r>
              <w:t>20</w:t>
            </w:r>
          </w:p>
        </w:tc>
      </w:tr>
      <w:tr>
        <w:tc>
          <w:tcPr>
            <w:tcW w:type="dxa" w:w="5184"/>
          </w:tcPr>
          <w:p>
            <w:r>
              <w:t>Recut</w:t>
            </w:r>
          </w:p>
        </w:tc>
        <w:tc>
          <w:tcPr>
            <w:tcW w:type="dxa" w:w="5184"/>
          </w:tcPr>
          <w:p>
            <w:r>
              <w:t>20</w:t>
            </w:r>
          </w:p>
        </w:tc>
      </w:tr>
      <w:tr>
        <w:tc>
          <w:tcPr>
            <w:tcW w:type="dxa" w:w="5184"/>
          </w:tcPr>
          <w:p>
            <w:r>
              <w:t>Reject Reason</w:t>
            </w:r>
          </w:p>
        </w:tc>
        <w:tc>
          <w:tcPr>
            <w:tcW w:type="dxa" w:w="5184"/>
          </w:tcPr>
          <w:p>
            <w:r>
              <w:t>Fabric Defect</w:t>
            </w:r>
          </w:p>
        </w:tc>
      </w:tr>
      <w:tr>
        <w:tc>
          <w:tcPr>
            <w:tcW w:type="dxa" w:w="5184"/>
          </w:tcPr>
          <w:p>
            <w:r>
              <w:t>QC Status</w:t>
            </w:r>
          </w:p>
        </w:tc>
        <w:tc>
          <w:tcPr>
            <w:tcW w:type="dxa" w:w="5184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11. Bundle Generation</w:t>
      </w:r>
    </w:p>
    <w:p>
      <w:r>
        <w:t>Bundle is the controlled unit sent from Cutting to Sewing. Every bundle must carry I/O No. and Style 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56"/>
          </w:tcPr>
          <w:p>
            <w:r>
              <w:t>Bundle No.</w:t>
            </w:r>
          </w:p>
        </w:tc>
        <w:tc>
          <w:tcPr>
            <w:tcW w:type="dxa" w:w="3456"/>
          </w:tcPr>
          <w:p>
            <w:r>
              <w:t>ST1025-NV-M-B001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I/O No.</w:t>
            </w:r>
          </w:p>
        </w:tc>
        <w:tc>
          <w:tcPr>
            <w:tcW w:type="dxa" w:w="3456"/>
          </w:tcPr>
          <w:p>
            <w:r>
              <w:t>IO-2026-00125</w:t>
            </w:r>
          </w:p>
        </w:tc>
        <w:tc>
          <w:tcPr>
            <w:tcW w:type="dxa" w:w="3456"/>
          </w:tcPr>
          <w:p>
            <w:r>
              <w:t>Auto/read-only</w:t>
            </w:r>
          </w:p>
        </w:tc>
      </w:tr>
      <w:tr>
        <w:tc>
          <w:tcPr>
            <w:tcW w:type="dxa" w:w="3456"/>
          </w:tcPr>
          <w:p>
            <w:r>
              <w:t>Style No.</w:t>
            </w:r>
          </w:p>
        </w:tc>
        <w:tc>
          <w:tcPr>
            <w:tcW w:type="dxa" w:w="3456"/>
          </w:tcPr>
          <w:p>
            <w:r>
              <w:t>ST1025</w:t>
            </w:r>
          </w:p>
        </w:tc>
        <w:tc>
          <w:tcPr>
            <w:tcW w:type="dxa" w:w="3456"/>
          </w:tcPr>
          <w:p>
            <w:r>
              <w:t>Auto/read-only</w:t>
            </w:r>
          </w:p>
        </w:tc>
      </w:tr>
      <w:tr>
        <w:tc>
          <w:tcPr>
            <w:tcW w:type="dxa" w:w="3456"/>
          </w:tcPr>
          <w:p>
            <w:r>
              <w:t>Colour</w:t>
            </w:r>
          </w:p>
        </w:tc>
        <w:tc>
          <w:tcPr>
            <w:tcW w:type="dxa" w:w="3456"/>
          </w:tcPr>
          <w:p>
            <w:r>
              <w:t>Navy</w:t>
            </w:r>
          </w:p>
        </w:tc>
        <w:tc>
          <w:tcPr>
            <w:tcW w:type="dxa" w:w="3456"/>
          </w:tcPr>
          <w:p>
            <w:r>
              <w:t>Auto</w:t>
            </w:r>
          </w:p>
        </w:tc>
      </w:tr>
      <w:tr>
        <w:tc>
          <w:tcPr>
            <w:tcW w:type="dxa" w:w="3456"/>
          </w:tcPr>
          <w:p>
            <w:r>
              <w:t>Size</w:t>
            </w:r>
          </w:p>
        </w:tc>
        <w:tc>
          <w:tcPr>
            <w:tcW w:type="dxa" w:w="3456"/>
          </w:tcPr>
          <w:p>
            <w:r>
              <w:t>M</w:t>
            </w:r>
          </w:p>
        </w:tc>
        <w:tc>
          <w:tcPr>
            <w:tcW w:type="dxa" w:w="3456"/>
          </w:tcPr>
          <w:p>
            <w:r>
              <w:t>Auto</w:t>
            </w:r>
          </w:p>
        </w:tc>
      </w:tr>
      <w:tr>
        <w:tc>
          <w:tcPr>
            <w:tcW w:type="dxa" w:w="3456"/>
          </w:tcPr>
          <w:p>
            <w:r>
              <w:t>Bundle Qty</w:t>
            </w:r>
          </w:p>
        </w:tc>
        <w:tc>
          <w:tcPr>
            <w:tcW w:type="dxa" w:w="3456"/>
          </w:tcPr>
          <w:p>
            <w:r>
              <w:t>20</w:t>
            </w:r>
          </w:p>
        </w:tc>
        <w:tc>
          <w:tcPr>
            <w:tcW w:type="dxa" w:w="3456"/>
          </w:tcPr>
          <w:p>
            <w:r>
              <w:t>From cutting allocation</w:t>
            </w:r>
          </w:p>
        </w:tc>
      </w:tr>
      <w:tr>
        <w:tc>
          <w:tcPr>
            <w:tcW w:type="dxa" w:w="3456"/>
          </w:tcPr>
          <w:p>
            <w:r>
              <w:t>Cutting No.</w:t>
            </w:r>
          </w:p>
        </w:tc>
        <w:tc>
          <w:tcPr>
            <w:tcW w:type="dxa" w:w="3456"/>
          </w:tcPr>
          <w:p>
            <w:r>
              <w:t>CUT-00045</w:t>
            </w:r>
          </w:p>
        </w:tc>
        <w:tc>
          <w:tcPr>
            <w:tcW w:type="dxa" w:w="3456"/>
          </w:tcPr>
          <w:p>
            <w:r>
              <w:t>Traceability</w:t>
            </w:r>
          </w:p>
        </w:tc>
      </w:tr>
      <w:tr>
        <w:tc>
          <w:tcPr>
            <w:tcW w:type="dxa" w:w="3456"/>
          </w:tcPr>
          <w:p>
            <w:r>
              <w:t>Lay No.</w:t>
            </w:r>
          </w:p>
        </w:tc>
        <w:tc>
          <w:tcPr>
            <w:tcW w:type="dxa" w:w="3456"/>
          </w:tcPr>
          <w:p>
            <w:r>
              <w:t>LAY-00091</w:t>
            </w:r>
          </w:p>
        </w:tc>
        <w:tc>
          <w:tcPr>
            <w:tcW w:type="dxa" w:w="3456"/>
          </w:tcPr>
          <w:p>
            <w:r>
              <w:t>Traceability</w:t>
            </w:r>
          </w:p>
        </w:tc>
      </w:tr>
      <w:tr>
        <w:tc>
          <w:tcPr>
            <w:tcW w:type="dxa" w:w="3456"/>
          </w:tcPr>
          <w:p>
            <w:r>
              <w:t>Sewing Line</w:t>
            </w:r>
          </w:p>
        </w:tc>
        <w:tc>
          <w:tcPr>
            <w:tcW w:type="dxa" w:w="3456"/>
          </w:tcPr>
          <w:p>
            <w:r>
              <w:t>LINE-05</w:t>
            </w:r>
          </w:p>
        </w:tc>
        <w:tc>
          <w:tcPr>
            <w:tcW w:type="dxa" w:w="3456"/>
          </w:tcPr>
          <w:p>
            <w:r>
              <w:t>Destination</w:t>
            </w:r>
          </w:p>
        </w:tc>
      </w:tr>
      <w:tr>
        <w:tc>
          <w:tcPr>
            <w:tcW w:type="dxa" w:w="3456"/>
          </w:tcPr>
          <w:p>
            <w:r>
              <w:t>Barcode/QR</w:t>
            </w:r>
          </w:p>
        </w:tc>
        <w:tc>
          <w:tcPr>
            <w:tcW w:type="dxa" w:w="3456"/>
          </w:tcPr>
          <w:p>
            <w:r>
              <w:t>Generated</w:t>
            </w:r>
          </w:p>
        </w:tc>
        <w:tc>
          <w:tcPr>
            <w:tcW w:type="dxa" w:w="3456"/>
          </w:tcPr>
          <w:p>
            <w:r>
              <w:t>Mandatory recommended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Generated</w:t>
            </w:r>
          </w:p>
        </w:tc>
        <w:tc>
          <w:tcPr>
            <w:tcW w:type="dxa" w:w="3456"/>
          </w:tcPr>
          <w:p>
            <w:r>
              <w:t>Controlled</w:t>
            </w:r>
          </w:p>
        </w:tc>
      </w:tr>
    </w:tbl>
    <w:p/>
    <w:p>
      <w:pPr>
        <w:pStyle w:val="Heading1"/>
      </w:pPr>
      <w:r>
        <w:t>12. Bundle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Bundle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Qty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Cut Ref</w:t>
            </w:r>
          </w:p>
        </w:tc>
      </w:tr>
      <w:tr>
        <w:tc>
          <w:tcPr>
            <w:tcW w:type="dxa" w:w="2592"/>
          </w:tcPr>
          <w:p>
            <w:r>
              <w:t>B001</w:t>
            </w:r>
          </w:p>
        </w:tc>
        <w:tc>
          <w:tcPr>
            <w:tcW w:type="dxa" w:w="2592"/>
          </w:tcPr>
          <w:p>
            <w:r>
              <w:t>Front</w:t>
            </w:r>
          </w:p>
        </w:tc>
        <w:tc>
          <w:tcPr>
            <w:tcW w:type="dxa" w:w="2592"/>
          </w:tcPr>
          <w:p>
            <w:r>
              <w:t>20</w:t>
            </w:r>
          </w:p>
        </w:tc>
        <w:tc>
          <w:tcPr>
            <w:tcW w:type="dxa" w:w="2592"/>
          </w:tcPr>
          <w:p>
            <w:r>
              <w:t>CUT-00045</w:t>
            </w:r>
          </w:p>
        </w:tc>
      </w:tr>
      <w:tr>
        <w:tc>
          <w:tcPr>
            <w:tcW w:type="dxa" w:w="2592"/>
          </w:tcPr>
          <w:p>
            <w:r>
              <w:t>B001</w:t>
            </w:r>
          </w:p>
        </w:tc>
        <w:tc>
          <w:tcPr>
            <w:tcW w:type="dxa" w:w="2592"/>
          </w:tcPr>
          <w:p>
            <w:r>
              <w:t>Back</w:t>
            </w:r>
          </w:p>
        </w:tc>
        <w:tc>
          <w:tcPr>
            <w:tcW w:type="dxa" w:w="2592"/>
          </w:tcPr>
          <w:p>
            <w:r>
              <w:t>20</w:t>
            </w:r>
          </w:p>
        </w:tc>
        <w:tc>
          <w:tcPr>
            <w:tcW w:type="dxa" w:w="2592"/>
          </w:tcPr>
          <w:p>
            <w:r>
              <w:t>CUT-00045</w:t>
            </w:r>
          </w:p>
        </w:tc>
      </w:tr>
      <w:tr>
        <w:tc>
          <w:tcPr>
            <w:tcW w:type="dxa" w:w="2592"/>
          </w:tcPr>
          <w:p>
            <w:r>
              <w:t>B001</w:t>
            </w:r>
          </w:p>
        </w:tc>
        <w:tc>
          <w:tcPr>
            <w:tcW w:type="dxa" w:w="2592"/>
          </w:tcPr>
          <w:p>
            <w:r>
              <w:t>Sleeve L</w:t>
            </w:r>
          </w:p>
        </w:tc>
        <w:tc>
          <w:tcPr>
            <w:tcW w:type="dxa" w:w="2592"/>
          </w:tcPr>
          <w:p>
            <w:r>
              <w:t>20</w:t>
            </w:r>
          </w:p>
        </w:tc>
        <w:tc>
          <w:tcPr>
            <w:tcW w:type="dxa" w:w="2592"/>
          </w:tcPr>
          <w:p>
            <w:r>
              <w:t>CUT-00045</w:t>
            </w:r>
          </w:p>
        </w:tc>
      </w:tr>
      <w:tr>
        <w:tc>
          <w:tcPr>
            <w:tcW w:type="dxa" w:w="2592"/>
          </w:tcPr>
          <w:p>
            <w:r>
              <w:t>B001</w:t>
            </w:r>
          </w:p>
        </w:tc>
        <w:tc>
          <w:tcPr>
            <w:tcW w:type="dxa" w:w="2592"/>
          </w:tcPr>
          <w:p>
            <w:r>
              <w:t>Sleeve R</w:t>
            </w:r>
          </w:p>
        </w:tc>
        <w:tc>
          <w:tcPr>
            <w:tcW w:type="dxa" w:w="2592"/>
          </w:tcPr>
          <w:p>
            <w:r>
              <w:t>20</w:t>
            </w:r>
          </w:p>
        </w:tc>
        <w:tc>
          <w:tcPr>
            <w:tcW w:type="dxa" w:w="2592"/>
          </w:tcPr>
          <w:p>
            <w:r>
              <w:t>CUT-00045</w:t>
            </w:r>
          </w:p>
        </w:tc>
      </w:tr>
      <w:tr>
        <w:tc>
          <w:tcPr>
            <w:tcW w:type="dxa" w:w="2592"/>
          </w:tcPr>
          <w:p>
            <w:r>
              <w:t>B001</w:t>
            </w:r>
          </w:p>
        </w:tc>
        <w:tc>
          <w:tcPr>
            <w:tcW w:type="dxa" w:w="2592"/>
          </w:tcPr>
          <w:p>
            <w:r>
              <w:t>Collar</w:t>
            </w:r>
          </w:p>
        </w:tc>
        <w:tc>
          <w:tcPr>
            <w:tcW w:type="dxa" w:w="2592"/>
          </w:tcPr>
          <w:p>
            <w:r>
              <w:t>20</w:t>
            </w:r>
          </w:p>
        </w:tc>
        <w:tc>
          <w:tcPr>
            <w:tcW w:type="dxa" w:w="2592"/>
          </w:tcPr>
          <w:p>
            <w:r>
              <w:t>CUT-00045</w:t>
            </w:r>
          </w:p>
        </w:tc>
      </w:tr>
      <w:tr>
        <w:tc>
          <w:tcPr>
            <w:tcW w:type="dxa" w:w="2592"/>
          </w:tcPr>
          <w:p>
            <w:r>
              <w:t>B001</w:t>
            </w:r>
          </w:p>
        </w:tc>
        <w:tc>
          <w:tcPr>
            <w:tcW w:type="dxa" w:w="2592"/>
          </w:tcPr>
          <w:p>
            <w:r>
              <w:t>Cuff</w:t>
            </w:r>
          </w:p>
        </w:tc>
        <w:tc>
          <w:tcPr>
            <w:tcW w:type="dxa" w:w="2592"/>
          </w:tcPr>
          <w:p>
            <w:r>
              <w:t>20</w:t>
            </w:r>
          </w:p>
        </w:tc>
        <w:tc>
          <w:tcPr>
            <w:tcW w:type="dxa" w:w="2592"/>
          </w:tcPr>
          <w:p>
            <w:r>
              <w:t>CUT-00045</w:t>
            </w:r>
          </w:p>
        </w:tc>
      </w:tr>
    </w:tbl>
    <w:p/>
    <w:p>
      <w:pPr>
        <w:pStyle w:val="Heading1"/>
      </w:pPr>
      <w:r>
        <w:t>13. Bundle Movement</w:t>
      </w:r>
    </w:p>
    <w:p>
      <w:r>
        <w:t>Status: Generated → Checked → Issued to Sewing → In Sewing → Completed → Finishing → Closed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Movement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I/O No.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Style No.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Destination</w:t>
            </w:r>
          </w:p>
        </w:tc>
      </w:tr>
      <w:tr>
        <w:tc>
          <w:tcPr>
            <w:tcW w:type="dxa" w:w="2592"/>
          </w:tcPr>
          <w:p>
            <w:r>
              <w:t>Cutting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  <w:tc>
          <w:tcPr>
            <w:tcW w:type="dxa" w:w="2592"/>
          </w:tcPr>
          <w:p>
            <w:r>
              <w:t>Bundle Area</w:t>
            </w:r>
          </w:p>
        </w:tc>
      </w:tr>
      <w:tr>
        <w:tc>
          <w:tcPr>
            <w:tcW w:type="dxa" w:w="2592"/>
          </w:tcPr>
          <w:p>
            <w:r>
              <w:t>Issue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  <w:tc>
          <w:tcPr>
            <w:tcW w:type="dxa" w:w="2592"/>
          </w:tcPr>
          <w:p>
            <w:r>
              <w:t>Sewing Line 05</w:t>
            </w:r>
          </w:p>
        </w:tc>
      </w:tr>
      <w:tr>
        <w:tc>
          <w:tcPr>
            <w:tcW w:type="dxa" w:w="2592"/>
          </w:tcPr>
          <w:p>
            <w:r>
              <w:t>Sewing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  <w:tc>
          <w:tcPr>
            <w:tcW w:type="dxa" w:w="2592"/>
          </w:tcPr>
          <w:p>
            <w:r>
              <w:t>Sewing WIP</w:t>
            </w:r>
          </w:p>
        </w:tc>
      </w:tr>
      <w:tr>
        <w:tc>
          <w:tcPr>
            <w:tcW w:type="dxa" w:w="2592"/>
          </w:tcPr>
          <w:p>
            <w:r>
              <w:t>Finishing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  <w:tc>
          <w:tcPr>
            <w:tcW w:type="dxa" w:w="2592"/>
          </w:tcPr>
          <w:p>
            <w:r>
              <w:t>Finishing</w:t>
            </w:r>
          </w:p>
        </w:tc>
      </w:tr>
    </w:tbl>
    <w:p/>
    <w:p>
      <w:pPr>
        <w:pStyle w:val="Heading1"/>
      </w:pPr>
      <w:r>
        <w:t>14. Sewing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Logic</w:t>
            </w:r>
          </w:p>
        </w:tc>
      </w:tr>
      <w:tr>
        <w:tc>
          <w:tcPr>
            <w:tcW w:type="dxa" w:w="5184"/>
          </w:tcPr>
          <w:p>
            <w:r>
              <w:t>Sewing Input No.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I/O No.</w:t>
            </w:r>
          </w:p>
        </w:tc>
        <w:tc>
          <w:tcPr>
            <w:tcW w:type="dxa" w:w="5184"/>
          </w:tcPr>
          <w:p>
            <w:r>
              <w:t>Auto from Bundle</w:t>
            </w:r>
          </w:p>
        </w:tc>
      </w:tr>
      <w:tr>
        <w:tc>
          <w:tcPr>
            <w:tcW w:type="dxa" w:w="5184"/>
          </w:tcPr>
          <w:p>
            <w:r>
              <w:t>Style No.</w:t>
            </w:r>
          </w:p>
        </w:tc>
        <w:tc>
          <w:tcPr>
            <w:tcW w:type="dxa" w:w="5184"/>
          </w:tcPr>
          <w:p>
            <w:r>
              <w:t>Auto from Bundle</w:t>
            </w:r>
          </w:p>
        </w:tc>
      </w:tr>
      <w:tr>
        <w:tc>
          <w:tcPr>
            <w:tcW w:type="dxa" w:w="5184"/>
          </w:tcPr>
          <w:p>
            <w:r>
              <w:t>Bundle No.</w:t>
            </w:r>
          </w:p>
        </w:tc>
        <w:tc>
          <w:tcPr>
            <w:tcW w:type="dxa" w:w="5184"/>
          </w:tcPr>
          <w:p>
            <w:r>
              <w:t>Required</w:t>
            </w:r>
          </w:p>
        </w:tc>
      </w:tr>
      <w:tr>
        <w:tc>
          <w:tcPr>
            <w:tcW w:type="dxa" w:w="5184"/>
          </w:tcPr>
          <w:p>
            <w:r>
              <w:t>Colour/Size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Input Qty</w:t>
            </w:r>
          </w:p>
        </w:tc>
        <w:tc>
          <w:tcPr>
            <w:tcW w:type="dxa" w:w="5184"/>
          </w:tcPr>
          <w:p>
            <w:r>
              <w:t>From Bundle</w:t>
            </w:r>
          </w:p>
        </w:tc>
      </w:tr>
      <w:tr>
        <w:tc>
          <w:tcPr>
            <w:tcW w:type="dxa" w:w="5184"/>
          </w:tcPr>
          <w:p>
            <w:r>
              <w:t>Line</w:t>
            </w:r>
          </w:p>
        </w:tc>
        <w:tc>
          <w:tcPr>
            <w:tcW w:type="dxa" w:w="5184"/>
          </w:tcPr>
          <w:p>
            <w:r>
              <w:t>Selected/Configured</w:t>
            </w:r>
          </w:p>
        </w:tc>
      </w:tr>
      <w:tr>
        <w:tc>
          <w:tcPr>
            <w:tcW w:type="dxa" w:w="5184"/>
          </w:tcPr>
          <w:p>
            <w:r>
              <w:t>Operation Route</w:t>
            </w:r>
          </w:p>
        </w:tc>
        <w:tc>
          <w:tcPr>
            <w:tcW w:type="dxa" w:w="5184"/>
          </w:tcPr>
          <w:p>
            <w:r>
              <w:t>From Style</w:t>
            </w:r>
          </w:p>
        </w:tc>
      </w:tr>
      <w:tr>
        <w:tc>
          <w:tcPr>
            <w:tcW w:type="dxa" w:w="5184"/>
          </w:tcPr>
          <w:p>
            <w:r>
              <w:t>Output Qty</w:t>
            </w:r>
          </w:p>
        </w:tc>
        <w:tc>
          <w:tcPr>
            <w:tcW w:type="dxa" w:w="5184"/>
          </w:tcPr>
          <w:p>
            <w:r>
              <w:t>Actual</w:t>
            </w:r>
          </w:p>
        </w:tc>
      </w:tr>
      <w:tr>
        <w:tc>
          <w:tcPr>
            <w:tcW w:type="dxa" w:w="5184"/>
          </w:tcPr>
          <w:p>
            <w:r>
              <w:t>Reject/Rework</w:t>
            </w:r>
          </w:p>
        </w:tc>
        <w:tc>
          <w:tcPr>
            <w:tcW w:type="dxa" w:w="5184"/>
          </w:tcPr>
          <w:p>
            <w:r>
              <w:t>Actual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Open/Completed</w:t>
            </w:r>
          </w:p>
        </w:tc>
      </w:tr>
    </w:tbl>
    <w:p/>
    <w:p>
      <w:pPr>
        <w:pStyle w:val="Heading1"/>
      </w:pPr>
      <w:r>
        <w:t>15. Finishing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Logic</w:t>
            </w:r>
          </w:p>
        </w:tc>
      </w:tr>
      <w:tr>
        <w:tc>
          <w:tcPr>
            <w:tcW w:type="dxa" w:w="5184"/>
          </w:tcPr>
          <w:p>
            <w:r>
              <w:t>Finishing No.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I/O No.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Style No.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Sewing Batch/Bundle</w:t>
            </w:r>
          </w:p>
        </w:tc>
        <w:tc>
          <w:tcPr>
            <w:tcW w:type="dxa" w:w="5184"/>
          </w:tcPr>
          <w:p>
            <w:r>
              <w:t>Source</w:t>
            </w:r>
          </w:p>
        </w:tc>
      </w:tr>
      <w:tr>
        <w:tc>
          <w:tcPr>
            <w:tcW w:type="dxa" w:w="5184"/>
          </w:tcPr>
          <w:p>
            <w:r>
              <w:t>Colour/Size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Input Qty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Output Qty</w:t>
            </w:r>
          </w:p>
        </w:tc>
        <w:tc>
          <w:tcPr>
            <w:tcW w:type="dxa" w:w="5184"/>
          </w:tcPr>
          <w:p>
            <w:r>
              <w:t>Actual</w:t>
            </w:r>
          </w:p>
        </w:tc>
      </w:tr>
      <w:tr>
        <w:tc>
          <w:tcPr>
            <w:tcW w:type="dxa" w:w="5184"/>
          </w:tcPr>
          <w:p>
            <w:r>
              <w:t>Reject Qty</w:t>
            </w:r>
          </w:p>
        </w:tc>
        <w:tc>
          <w:tcPr>
            <w:tcW w:type="dxa" w:w="5184"/>
          </w:tcPr>
          <w:p>
            <w:r>
              <w:t>Actual</w:t>
            </w:r>
          </w:p>
        </w:tc>
      </w:tr>
      <w:tr>
        <w:tc>
          <w:tcPr>
            <w:tcW w:type="dxa" w:w="5184"/>
          </w:tcPr>
          <w:p>
            <w:r>
              <w:t>Rework Qty</w:t>
            </w:r>
          </w:p>
        </w:tc>
        <w:tc>
          <w:tcPr>
            <w:tcW w:type="dxa" w:w="5184"/>
          </w:tcPr>
          <w:p>
            <w:r>
              <w:t>Actual</w:t>
            </w:r>
          </w:p>
        </w:tc>
      </w:tr>
      <w:tr>
        <w:tc>
          <w:tcPr>
            <w:tcW w:type="dxa" w:w="5184"/>
          </w:tcPr>
          <w:p>
            <w:r>
              <w:t>Final QC Status</w:t>
            </w:r>
          </w:p>
        </w:tc>
        <w:tc>
          <w:tcPr>
            <w:tcW w:type="dxa" w:w="5184"/>
          </w:tcPr>
          <w:p>
            <w:r>
              <w:t>Pass/Hold/Reject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Completed</w:t>
            </w:r>
          </w:p>
        </w:tc>
      </w:tr>
    </w:tbl>
    <w:p/>
    <w:p>
      <w:pPr>
        <w:pStyle w:val="Heading1"/>
      </w:pPr>
      <w:r>
        <w:t>16. FG Stock</w:t>
      </w:r>
    </w:p>
    <w:p>
      <w:r>
        <w:t>FG SKU should be style/colour/size based. I/O No. must be retained as production traceability.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</w:tcPr>
          <w:p>
            <w:r>
              <w:t>FG Transaction</w:t>
            </w:r>
          </w:p>
        </w:tc>
        <w:tc>
          <w:tcPr>
            <w:tcW w:type="dxa" w:w="5184"/>
          </w:tcPr>
          <w:p>
            <w:r>
              <w:t>FG-00215</w:t>
            </w:r>
          </w:p>
        </w:tc>
      </w:tr>
      <w:tr>
        <w:tc>
          <w:tcPr>
            <w:tcW w:type="dxa" w:w="5184"/>
          </w:tcPr>
          <w:p>
            <w:r>
              <w:t>I/O No.</w:t>
            </w:r>
          </w:p>
        </w:tc>
        <w:tc>
          <w:tcPr>
            <w:tcW w:type="dxa" w:w="5184"/>
          </w:tcPr>
          <w:p>
            <w:r>
              <w:t>IO-2026-00125</w:t>
            </w:r>
          </w:p>
        </w:tc>
      </w:tr>
      <w:tr>
        <w:tc>
          <w:tcPr>
            <w:tcW w:type="dxa" w:w="5184"/>
          </w:tcPr>
          <w:p>
            <w:r>
              <w:t>Style No.</w:t>
            </w:r>
          </w:p>
        </w:tc>
        <w:tc>
          <w:tcPr>
            <w:tcW w:type="dxa" w:w="5184"/>
          </w:tcPr>
          <w:p>
            <w:r>
              <w:t>ST1025</w:t>
            </w:r>
          </w:p>
        </w:tc>
      </w:tr>
      <w:tr>
        <w:tc>
          <w:tcPr>
            <w:tcW w:type="dxa" w:w="5184"/>
          </w:tcPr>
          <w:p>
            <w:r>
              <w:t>Colour</w:t>
            </w:r>
          </w:p>
        </w:tc>
        <w:tc>
          <w:tcPr>
            <w:tcW w:type="dxa" w:w="5184"/>
          </w:tcPr>
          <w:p>
            <w:r>
              <w:t>Navy</w:t>
            </w:r>
          </w:p>
        </w:tc>
      </w:tr>
      <w:tr>
        <w:tc>
          <w:tcPr>
            <w:tcW w:type="dxa" w:w="5184"/>
          </w:tcPr>
          <w:p>
            <w:r>
              <w:t>Size</w:t>
            </w:r>
          </w:p>
        </w:tc>
        <w:tc>
          <w:tcPr>
            <w:tcW w:type="dxa" w:w="5184"/>
          </w:tcPr>
          <w:p>
            <w:r>
              <w:t>M</w:t>
            </w:r>
          </w:p>
        </w:tc>
      </w:tr>
      <w:tr>
        <w:tc>
          <w:tcPr>
            <w:tcW w:type="dxa" w:w="5184"/>
          </w:tcPr>
          <w:p>
            <w:r>
              <w:t>Qty</w:t>
            </w:r>
          </w:p>
        </w:tc>
        <w:tc>
          <w:tcPr>
            <w:tcW w:type="dxa" w:w="5184"/>
          </w:tcPr>
          <w:p>
            <w:r>
              <w:t>2,970</w:t>
            </w:r>
          </w:p>
        </w:tc>
      </w:tr>
      <w:tr>
        <w:tc>
          <w:tcPr>
            <w:tcW w:type="dxa" w:w="5184"/>
          </w:tcPr>
          <w:p>
            <w:r>
              <w:t>Warehouse</w:t>
            </w:r>
          </w:p>
        </w:tc>
        <w:tc>
          <w:tcPr>
            <w:tcW w:type="dxa" w:w="5184"/>
          </w:tcPr>
          <w:p>
            <w:r>
              <w:t>FG-WH</w:t>
            </w:r>
          </w:p>
        </w:tc>
      </w:tr>
      <w:tr>
        <w:tc>
          <w:tcPr>
            <w:tcW w:type="dxa" w:w="5184"/>
          </w:tcPr>
          <w:p>
            <w:r>
              <w:t>Batch</w:t>
            </w:r>
          </w:p>
        </w:tc>
        <w:tc>
          <w:tcPr>
            <w:tcW w:type="dxa" w:w="5184"/>
          </w:tcPr>
          <w:p>
            <w:r>
              <w:t>FG-B-001</w:t>
            </w:r>
          </w:p>
        </w:tc>
      </w:tr>
      <w:tr>
        <w:tc>
          <w:tcPr>
            <w:tcW w:type="dxa" w:w="5184"/>
          </w:tcPr>
          <w:p>
            <w:r>
              <w:t>Source</w:t>
            </w:r>
          </w:p>
        </w:tc>
        <w:tc>
          <w:tcPr>
            <w:tcW w:type="dxa" w:w="5184"/>
          </w:tcPr>
          <w:p>
            <w:r>
              <w:t>FIN-00215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Available/Packed/Reserved</w:t>
            </w:r>
          </w:p>
        </w:tc>
      </w:tr>
    </w:tbl>
    <w:p/>
    <w:p>
      <w:pPr>
        <w:pStyle w:val="Heading1"/>
      </w:pPr>
      <w:r>
        <w:t>17. Packing</w:t>
      </w:r>
    </w:p>
    <w:p>
      <w:r>
        <w:t>Packing must select available FG and inherit I/O No. + Style No. automatically.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</w:tcPr>
          <w:p>
            <w:r>
              <w:t>Packing No.</w:t>
            </w:r>
          </w:p>
        </w:tc>
        <w:tc>
          <w:tcPr>
            <w:tcW w:type="dxa" w:w="5184"/>
          </w:tcPr>
          <w:p>
            <w:r>
              <w:t>PK-00325</w:t>
            </w:r>
          </w:p>
        </w:tc>
      </w:tr>
      <w:tr>
        <w:tc>
          <w:tcPr>
            <w:tcW w:type="dxa" w:w="5184"/>
          </w:tcPr>
          <w:p>
            <w:r>
              <w:t>I/O No.</w:t>
            </w:r>
          </w:p>
        </w:tc>
        <w:tc>
          <w:tcPr>
            <w:tcW w:type="dxa" w:w="5184"/>
          </w:tcPr>
          <w:p>
            <w:r>
              <w:t>IO-2026-00125</w:t>
            </w:r>
          </w:p>
        </w:tc>
      </w:tr>
      <w:tr>
        <w:tc>
          <w:tcPr>
            <w:tcW w:type="dxa" w:w="5184"/>
          </w:tcPr>
          <w:p>
            <w:r>
              <w:t>Style No.</w:t>
            </w:r>
          </w:p>
        </w:tc>
        <w:tc>
          <w:tcPr>
            <w:tcW w:type="dxa" w:w="5184"/>
          </w:tcPr>
          <w:p>
            <w:r>
              <w:t>ST1025</w:t>
            </w:r>
          </w:p>
        </w:tc>
      </w:tr>
      <w:tr>
        <w:tc>
          <w:tcPr>
            <w:tcW w:type="dxa" w:w="5184"/>
          </w:tcPr>
          <w:p>
            <w:r>
              <w:t>Colour</w:t>
            </w:r>
          </w:p>
        </w:tc>
        <w:tc>
          <w:tcPr>
            <w:tcW w:type="dxa" w:w="5184"/>
          </w:tcPr>
          <w:p>
            <w:r>
              <w:t>Navy</w:t>
            </w:r>
          </w:p>
        </w:tc>
      </w:tr>
      <w:tr>
        <w:tc>
          <w:tcPr>
            <w:tcW w:type="dxa" w:w="5184"/>
          </w:tcPr>
          <w:p>
            <w:r>
              <w:t>Size</w:t>
            </w:r>
          </w:p>
        </w:tc>
        <w:tc>
          <w:tcPr>
            <w:tcW w:type="dxa" w:w="5184"/>
          </w:tcPr>
          <w:p>
            <w:r>
              <w:t>M</w:t>
            </w:r>
          </w:p>
        </w:tc>
      </w:tr>
      <w:tr>
        <w:tc>
          <w:tcPr>
            <w:tcW w:type="dxa" w:w="5184"/>
          </w:tcPr>
          <w:p>
            <w:r>
              <w:t>FG Available</w:t>
            </w:r>
          </w:p>
        </w:tc>
        <w:tc>
          <w:tcPr>
            <w:tcW w:type="dxa" w:w="5184"/>
          </w:tcPr>
          <w:p>
            <w:r>
              <w:t>2,970</w:t>
            </w:r>
          </w:p>
        </w:tc>
      </w:tr>
      <w:tr>
        <w:tc>
          <w:tcPr>
            <w:tcW w:type="dxa" w:w="5184"/>
          </w:tcPr>
          <w:p>
            <w:r>
              <w:t>Packed Qty</w:t>
            </w:r>
          </w:p>
        </w:tc>
        <w:tc>
          <w:tcPr>
            <w:tcW w:type="dxa" w:w="5184"/>
          </w:tcPr>
          <w:p>
            <w:r>
              <w:t>50</w:t>
            </w:r>
          </w:p>
        </w:tc>
      </w:tr>
      <w:tr>
        <w:tc>
          <w:tcPr>
            <w:tcW w:type="dxa" w:w="5184"/>
          </w:tcPr>
          <w:p>
            <w:r>
              <w:t>Package No.</w:t>
            </w:r>
          </w:p>
        </w:tc>
        <w:tc>
          <w:tcPr>
            <w:tcW w:type="dxa" w:w="5184"/>
          </w:tcPr>
          <w:p>
            <w:r>
              <w:t>CTN001</w:t>
            </w:r>
          </w:p>
        </w:tc>
      </w:tr>
      <w:tr>
        <w:tc>
          <w:tcPr>
            <w:tcW w:type="dxa" w:w="5184"/>
          </w:tcPr>
          <w:p>
            <w:r>
              <w:t>Net Weight</w:t>
            </w:r>
          </w:p>
        </w:tc>
        <w:tc>
          <w:tcPr>
            <w:tcW w:type="dxa" w:w="5184"/>
          </w:tcPr>
          <w:p>
            <w:r>
              <w:t>11 KG</w:t>
            </w:r>
          </w:p>
        </w:tc>
      </w:tr>
      <w:tr>
        <w:tc>
          <w:tcPr>
            <w:tcW w:type="dxa" w:w="5184"/>
          </w:tcPr>
          <w:p>
            <w:r>
              <w:t>Gross Weight</w:t>
            </w:r>
          </w:p>
        </w:tc>
        <w:tc>
          <w:tcPr>
            <w:tcW w:type="dxa" w:w="5184"/>
          </w:tcPr>
          <w:p>
            <w:r>
              <w:t>12 KG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Packed</w:t>
            </w:r>
          </w:p>
        </w:tc>
      </w:tr>
    </w:tbl>
    <w:p/>
    <w:p>
      <w:pPr>
        <w:pStyle w:val="Heading1"/>
      </w:pPr>
      <w:r>
        <w:t>18. Packing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Logic</w:t>
            </w:r>
          </w:p>
        </w:tc>
      </w:tr>
      <w:tr>
        <w:tc>
          <w:tcPr>
            <w:tcW w:type="dxa" w:w="5184"/>
          </w:tcPr>
          <w:p>
            <w:r>
              <w:t>Packing List No.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I/O No.</w:t>
            </w:r>
          </w:p>
        </w:tc>
        <w:tc>
          <w:tcPr>
            <w:tcW w:type="dxa" w:w="5184"/>
          </w:tcPr>
          <w:p>
            <w:r>
              <w:t>Inherited</w:t>
            </w:r>
          </w:p>
        </w:tc>
      </w:tr>
      <w:tr>
        <w:tc>
          <w:tcPr>
            <w:tcW w:type="dxa" w:w="5184"/>
          </w:tcPr>
          <w:p>
            <w:r>
              <w:t>Style No.</w:t>
            </w:r>
          </w:p>
        </w:tc>
        <w:tc>
          <w:tcPr>
            <w:tcW w:type="dxa" w:w="5184"/>
          </w:tcPr>
          <w:p>
            <w:r>
              <w:t>Inherited/summary</w:t>
            </w:r>
          </w:p>
        </w:tc>
      </w:tr>
      <w:tr>
        <w:tc>
          <w:tcPr>
            <w:tcW w:type="dxa" w:w="5184"/>
          </w:tcPr>
          <w:p>
            <w:r>
              <w:t>Sales Order No.</w:t>
            </w:r>
          </w:p>
        </w:tc>
        <w:tc>
          <w:tcPr>
            <w:tcW w:type="dxa" w:w="5184"/>
          </w:tcPr>
          <w:p>
            <w:r>
              <w:t>Inherited</w:t>
            </w:r>
          </w:p>
        </w:tc>
      </w:tr>
      <w:tr>
        <w:tc>
          <w:tcPr>
            <w:tcW w:type="dxa" w:w="5184"/>
          </w:tcPr>
          <w:p>
            <w:r>
              <w:t>Packages</w:t>
            </w:r>
          </w:p>
        </w:tc>
        <w:tc>
          <w:tcPr>
            <w:tcW w:type="dxa" w:w="5184"/>
          </w:tcPr>
          <w:p>
            <w:r>
              <w:t>Calculated</w:t>
            </w:r>
          </w:p>
        </w:tc>
      </w:tr>
      <w:tr>
        <w:tc>
          <w:tcPr>
            <w:tcW w:type="dxa" w:w="5184"/>
          </w:tcPr>
          <w:p>
            <w:r>
              <w:t>Qty</w:t>
            </w:r>
          </w:p>
        </w:tc>
        <w:tc>
          <w:tcPr>
            <w:tcW w:type="dxa" w:w="5184"/>
          </w:tcPr>
          <w:p>
            <w:r>
              <w:t>Calculated</w:t>
            </w:r>
          </w:p>
        </w:tc>
      </w:tr>
      <w:tr>
        <w:tc>
          <w:tcPr>
            <w:tcW w:type="dxa" w:w="5184"/>
          </w:tcPr>
          <w:p>
            <w:r>
              <w:t>Net/Gross Weight</w:t>
            </w:r>
          </w:p>
        </w:tc>
        <w:tc>
          <w:tcPr>
            <w:tcW w:type="dxa" w:w="5184"/>
          </w:tcPr>
          <w:p>
            <w:r>
              <w:t>Calculated</w:t>
            </w:r>
          </w:p>
        </w:tc>
      </w:tr>
      <w:tr>
        <w:tc>
          <w:tcPr>
            <w:tcW w:type="dxa" w:w="5184"/>
          </w:tcPr>
          <w:p>
            <w:r>
              <w:t>CBM</w:t>
            </w:r>
          </w:p>
        </w:tc>
        <w:tc>
          <w:tcPr>
            <w:tcW w:type="dxa" w:w="5184"/>
          </w:tcPr>
          <w:p>
            <w:r>
              <w:t>Calculated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Draft/Confirmed</w:t>
            </w:r>
          </w:p>
        </w:tc>
      </w:tr>
    </w:tbl>
    <w:p/>
    <w:p>
      <w:r>
        <w:t>If a Packing List contains multiple styles, show I/O No. at header and Style No. at detail/summary level. Do not force one Style No. at header when the business transaction contains multiple styles.</w:t>
      </w:r>
    </w:p>
    <w:p>
      <w:pPr>
        <w:pStyle w:val="Heading1"/>
      </w:pPr>
      <w:r>
        <w:t>19. Example — Complete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I/O No.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Style No.</w:t>
            </w:r>
          </w:p>
        </w:tc>
      </w:tr>
      <w:tr>
        <w:tc>
          <w:tcPr>
            <w:tcW w:type="dxa" w:w="2592"/>
          </w:tcPr>
          <w:p>
            <w:r>
              <w:t>Cutting Plan</w:t>
            </w:r>
          </w:p>
        </w:tc>
        <w:tc>
          <w:tcPr>
            <w:tcW w:type="dxa" w:w="2592"/>
          </w:tcPr>
          <w:p>
            <w:r>
              <w:t>CUT-PLAN-00045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</w:tr>
      <w:tr>
        <w:tc>
          <w:tcPr>
            <w:tcW w:type="dxa" w:w="2592"/>
          </w:tcPr>
          <w:p>
            <w:r>
              <w:t>Fabric Issue</w:t>
            </w:r>
          </w:p>
        </w:tc>
        <w:tc>
          <w:tcPr>
            <w:tcW w:type="dxa" w:w="2592"/>
          </w:tcPr>
          <w:p>
            <w:r>
              <w:t>FI-00075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</w:tr>
      <w:tr>
        <w:tc>
          <w:tcPr>
            <w:tcW w:type="dxa" w:w="2592"/>
          </w:tcPr>
          <w:p>
            <w:r>
              <w:t>Lay</w:t>
            </w:r>
          </w:p>
        </w:tc>
        <w:tc>
          <w:tcPr>
            <w:tcW w:type="dxa" w:w="2592"/>
          </w:tcPr>
          <w:p>
            <w:r>
              <w:t>LAY-00091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</w:tr>
      <w:tr>
        <w:tc>
          <w:tcPr>
            <w:tcW w:type="dxa" w:w="2592"/>
          </w:tcPr>
          <w:p>
            <w:r>
              <w:t>Cutting</w:t>
            </w:r>
          </w:p>
        </w:tc>
        <w:tc>
          <w:tcPr>
            <w:tcW w:type="dxa" w:w="2592"/>
          </w:tcPr>
          <w:p>
            <w:r>
              <w:t>CUT-00045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</w:tr>
      <w:tr>
        <w:tc>
          <w:tcPr>
            <w:tcW w:type="dxa" w:w="2592"/>
          </w:tcPr>
          <w:p>
            <w:r>
              <w:t>Bundle</w:t>
            </w:r>
          </w:p>
        </w:tc>
        <w:tc>
          <w:tcPr>
            <w:tcW w:type="dxa" w:w="2592"/>
          </w:tcPr>
          <w:p>
            <w:r>
              <w:t>ST1025-NV-M-B001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</w:tr>
      <w:tr>
        <w:tc>
          <w:tcPr>
            <w:tcW w:type="dxa" w:w="2592"/>
          </w:tcPr>
          <w:p>
            <w:r>
              <w:t>Sewing Input</w:t>
            </w:r>
          </w:p>
        </w:tc>
        <w:tc>
          <w:tcPr>
            <w:tcW w:type="dxa" w:w="2592"/>
          </w:tcPr>
          <w:p>
            <w:r>
              <w:t>SEW-IN-00452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</w:tr>
      <w:tr>
        <w:tc>
          <w:tcPr>
            <w:tcW w:type="dxa" w:w="2592"/>
          </w:tcPr>
          <w:p>
            <w:r>
              <w:t>Finishing</w:t>
            </w:r>
          </w:p>
        </w:tc>
        <w:tc>
          <w:tcPr>
            <w:tcW w:type="dxa" w:w="2592"/>
          </w:tcPr>
          <w:p>
            <w:r>
              <w:t>FIN-00215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</w:tr>
      <w:tr>
        <w:tc>
          <w:tcPr>
            <w:tcW w:type="dxa" w:w="2592"/>
          </w:tcPr>
          <w:p>
            <w:r>
              <w:t>FG</w:t>
            </w:r>
          </w:p>
        </w:tc>
        <w:tc>
          <w:tcPr>
            <w:tcW w:type="dxa" w:w="2592"/>
          </w:tcPr>
          <w:p>
            <w:r>
              <w:t>FG-00215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</w:tr>
      <w:tr>
        <w:tc>
          <w:tcPr>
            <w:tcW w:type="dxa" w:w="2592"/>
          </w:tcPr>
          <w:p>
            <w:r>
              <w:t>Packing</w:t>
            </w:r>
          </w:p>
        </w:tc>
        <w:tc>
          <w:tcPr>
            <w:tcW w:type="dxa" w:w="2592"/>
          </w:tcPr>
          <w:p>
            <w:r>
              <w:t>PK-00325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</w:tr>
      <w:tr>
        <w:tc>
          <w:tcPr>
            <w:tcW w:type="dxa" w:w="2592"/>
          </w:tcPr>
          <w:p>
            <w:r>
              <w:t>Packing List</w:t>
            </w:r>
          </w:p>
        </w:tc>
        <w:tc>
          <w:tcPr>
            <w:tcW w:type="dxa" w:w="2592"/>
          </w:tcPr>
          <w:p>
            <w:r>
              <w:t>PL-00125</w:t>
            </w:r>
          </w:p>
        </w:tc>
        <w:tc>
          <w:tcPr>
            <w:tcW w:type="dxa" w:w="2592"/>
          </w:tcPr>
          <w:p>
            <w:r>
              <w:t>IO-2026-00125</w:t>
            </w:r>
          </w:p>
        </w:tc>
        <w:tc>
          <w:tcPr>
            <w:tcW w:type="dxa" w:w="2592"/>
          </w:tcPr>
          <w:p>
            <w:r>
              <w:t>ST1025</w:t>
            </w:r>
          </w:p>
        </w:tc>
      </w:tr>
    </w:tbl>
    <w:p/>
    <w:p>
      <w:pPr>
        <w:pStyle w:val="Heading1"/>
      </w:pPr>
      <w:r>
        <w:t>20. Multi-Style I/O</w:t>
      </w:r>
    </w:p>
    <w:p>
      <w:r>
        <w:t>One I/O can contain multiple styles. Example:</w:t>
      </w:r>
    </w:p>
    <w:p>
      <w:r>
        <w:t>IO-2026-00125 → ST1025 / ST1030 / ST1040</w:t>
      </w:r>
    </w:p>
    <w:p>
      <w:r>
        <w:t>All downstream documents must carry I/O No. and the correct Style No. at line/component level. A transaction must never inherit the wrong style simply because it belongs to the same I/O.</w:t>
      </w:r>
    </w:p>
    <w:p>
      <w:pPr>
        <w:pStyle w:val="Heading1"/>
      </w:pPr>
      <w:r>
        <w:t>21.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Mandatory Traceability Fields</w:t>
            </w:r>
          </w:p>
        </w:tc>
      </w:tr>
      <w:tr>
        <w:tc>
          <w:tcPr>
            <w:tcW w:type="dxa" w:w="5184"/>
          </w:tcPr>
          <w:p>
            <w:r>
              <w:t>cutting_plan</w:t>
            </w:r>
          </w:p>
        </w:tc>
        <w:tc>
          <w:tcPr>
            <w:tcW w:type="dxa" w:w="5184"/>
          </w:tcPr>
          <w:p>
            <w:r>
              <w:t>id, plan_no, io_no, sales_order_id, style_id, status</w:t>
            </w:r>
          </w:p>
        </w:tc>
      </w:tr>
      <w:tr>
        <w:tc>
          <w:tcPr>
            <w:tcW w:type="dxa" w:w="5184"/>
          </w:tcPr>
          <w:p>
            <w:r>
              <w:t>fabric_issue</w:t>
            </w:r>
          </w:p>
        </w:tc>
        <w:tc>
          <w:tcPr>
            <w:tcW w:type="dxa" w:w="5184"/>
          </w:tcPr>
          <w:p>
            <w:r>
              <w:t>id, issue_no, io_no, style_id, fabric_id, lot_id, roll_id, qty</w:t>
            </w:r>
          </w:p>
        </w:tc>
      </w:tr>
      <w:tr>
        <w:tc>
          <w:tcPr>
            <w:tcW w:type="dxa" w:w="5184"/>
          </w:tcPr>
          <w:p>
            <w:r>
              <w:t>lay_plan</w:t>
            </w:r>
          </w:p>
        </w:tc>
        <w:tc>
          <w:tcPr>
            <w:tcW w:type="dxa" w:w="5184"/>
          </w:tcPr>
          <w:p>
            <w:r>
              <w:t>id, lay_no, io_no, style_id, cutting_plan_id, marker_id, status</w:t>
            </w:r>
          </w:p>
        </w:tc>
      </w:tr>
      <w:tr>
        <w:tc>
          <w:tcPr>
            <w:tcW w:type="dxa" w:w="5184"/>
          </w:tcPr>
          <w:p>
            <w:r>
              <w:t>spreading</w:t>
            </w:r>
          </w:p>
        </w:tc>
        <w:tc>
          <w:tcPr>
            <w:tcW w:type="dxa" w:w="5184"/>
          </w:tcPr>
          <w:p>
            <w:r>
              <w:t>id, spreading_no, io_no, style_id, lay_id, roll_id, actual_qty</w:t>
            </w:r>
          </w:p>
        </w:tc>
      </w:tr>
      <w:tr>
        <w:tc>
          <w:tcPr>
            <w:tcW w:type="dxa" w:w="5184"/>
          </w:tcPr>
          <w:p>
            <w:r>
              <w:t>cutting_header</w:t>
            </w:r>
          </w:p>
        </w:tc>
        <w:tc>
          <w:tcPr>
            <w:tcW w:type="dxa" w:w="5184"/>
          </w:tcPr>
          <w:p>
            <w:r>
              <w:t>id, cutting_no, io_no, style_id, lay_id, status</w:t>
            </w:r>
          </w:p>
        </w:tc>
      </w:tr>
      <w:tr>
        <w:tc>
          <w:tcPr>
            <w:tcW w:type="dxa" w:w="5184"/>
          </w:tcPr>
          <w:p>
            <w:r>
              <w:t>cutting_detail</w:t>
            </w:r>
          </w:p>
        </w:tc>
        <w:tc>
          <w:tcPr>
            <w:tcW w:type="dxa" w:w="5184"/>
          </w:tcPr>
          <w:p>
            <w:r>
              <w:t>id, cutting_id, io_no, style_id, component_id, colour_id, size_id, qty</w:t>
            </w:r>
          </w:p>
        </w:tc>
      </w:tr>
      <w:tr>
        <w:tc>
          <w:tcPr>
            <w:tcW w:type="dxa" w:w="5184"/>
          </w:tcPr>
          <w:p>
            <w:r>
              <w:t>cut_piece_qc</w:t>
            </w:r>
          </w:p>
        </w:tc>
        <w:tc>
          <w:tcPr>
            <w:tcW w:type="dxa" w:w="5184"/>
          </w:tcPr>
          <w:p>
            <w:r>
              <w:t>id, qc_no, io_no, style_id, cutting_id, accepted_qty, reject_qty</w:t>
            </w:r>
          </w:p>
        </w:tc>
      </w:tr>
      <w:tr>
        <w:tc>
          <w:tcPr>
            <w:tcW w:type="dxa" w:w="5184"/>
          </w:tcPr>
          <w:p>
            <w:r>
              <w:t>bundle_header</w:t>
            </w:r>
          </w:p>
        </w:tc>
        <w:tc>
          <w:tcPr>
            <w:tcW w:type="dxa" w:w="5184"/>
          </w:tcPr>
          <w:p>
            <w:r>
              <w:t>id, bundle_no, io_no, style_id, colour_id, size_id, qty, status</w:t>
            </w:r>
          </w:p>
        </w:tc>
      </w:tr>
      <w:tr>
        <w:tc>
          <w:tcPr>
            <w:tcW w:type="dxa" w:w="5184"/>
          </w:tcPr>
          <w:p>
            <w:r>
              <w:t>bundle_detail</w:t>
            </w:r>
          </w:p>
        </w:tc>
        <w:tc>
          <w:tcPr>
            <w:tcW w:type="dxa" w:w="5184"/>
          </w:tcPr>
          <w:p>
            <w:r>
              <w:t>id, bundle_id, component_id, piece_id, qty</w:t>
            </w:r>
          </w:p>
        </w:tc>
      </w:tr>
      <w:tr>
        <w:tc>
          <w:tcPr>
            <w:tcW w:type="dxa" w:w="5184"/>
          </w:tcPr>
          <w:p>
            <w:r>
              <w:t>bundle_movement</w:t>
            </w:r>
          </w:p>
        </w:tc>
        <w:tc>
          <w:tcPr>
            <w:tcW w:type="dxa" w:w="5184"/>
          </w:tcPr>
          <w:p>
            <w:r>
              <w:t>id, bundle_id, io_no, style_id, from_stage, to_stage, timestamp</w:t>
            </w:r>
          </w:p>
        </w:tc>
      </w:tr>
      <w:tr>
        <w:tc>
          <w:tcPr>
            <w:tcW w:type="dxa" w:w="5184"/>
          </w:tcPr>
          <w:p>
            <w:r>
              <w:t>sewing_input</w:t>
            </w:r>
          </w:p>
        </w:tc>
        <w:tc>
          <w:tcPr>
            <w:tcW w:type="dxa" w:w="5184"/>
          </w:tcPr>
          <w:p>
            <w:r>
              <w:t>id, input_no, io_no, style_id, bundle_id, qty</w:t>
            </w:r>
          </w:p>
        </w:tc>
      </w:tr>
      <w:tr>
        <w:tc>
          <w:tcPr>
            <w:tcW w:type="dxa" w:w="5184"/>
          </w:tcPr>
          <w:p>
            <w:r>
              <w:t>sewing_output</w:t>
            </w:r>
          </w:p>
        </w:tc>
        <w:tc>
          <w:tcPr>
            <w:tcW w:type="dxa" w:w="5184"/>
          </w:tcPr>
          <w:p>
            <w:r>
              <w:t>id, output_no, io_no, style_id, input_id, output_qty</w:t>
            </w:r>
          </w:p>
        </w:tc>
      </w:tr>
      <w:tr>
        <w:tc>
          <w:tcPr>
            <w:tcW w:type="dxa" w:w="5184"/>
          </w:tcPr>
          <w:p>
            <w:r>
              <w:t>finishing_input</w:t>
            </w:r>
          </w:p>
        </w:tc>
        <w:tc>
          <w:tcPr>
            <w:tcW w:type="dxa" w:w="5184"/>
          </w:tcPr>
          <w:p>
            <w:r>
              <w:t>id, input_no, io_no, style_id, sewing_ref, qty</w:t>
            </w:r>
          </w:p>
        </w:tc>
      </w:tr>
      <w:tr>
        <w:tc>
          <w:tcPr>
            <w:tcW w:type="dxa" w:w="5184"/>
          </w:tcPr>
          <w:p>
            <w:r>
              <w:t>finishing_output</w:t>
            </w:r>
          </w:p>
        </w:tc>
        <w:tc>
          <w:tcPr>
            <w:tcW w:type="dxa" w:w="5184"/>
          </w:tcPr>
          <w:p>
            <w:r>
              <w:t>id, output_no, io_no, style_id, qty</w:t>
            </w:r>
          </w:p>
        </w:tc>
      </w:tr>
      <w:tr>
        <w:tc>
          <w:tcPr>
            <w:tcW w:type="dxa" w:w="5184"/>
          </w:tcPr>
          <w:p>
            <w:r>
              <w:t>final_qc</w:t>
            </w:r>
          </w:p>
        </w:tc>
        <w:tc>
          <w:tcPr>
            <w:tcW w:type="dxa" w:w="5184"/>
          </w:tcPr>
          <w:p>
            <w:r>
              <w:t>id, qc_no, io_no, style_id, output_id, accepted_qty, reject_qty</w:t>
            </w:r>
          </w:p>
        </w:tc>
      </w:tr>
      <w:tr>
        <w:tc>
          <w:tcPr>
            <w:tcW w:type="dxa" w:w="5184"/>
          </w:tcPr>
          <w:p>
            <w:r>
              <w:t>fg_stock</w:t>
            </w:r>
          </w:p>
        </w:tc>
        <w:tc>
          <w:tcPr>
            <w:tcW w:type="dxa" w:w="5184"/>
          </w:tcPr>
          <w:p>
            <w:r>
              <w:t>id, fg_txn_no, io_no, style_id, colour_id, size_id, qty, warehouse_id</w:t>
            </w:r>
          </w:p>
        </w:tc>
      </w:tr>
      <w:tr>
        <w:tc>
          <w:tcPr>
            <w:tcW w:type="dxa" w:w="5184"/>
          </w:tcPr>
          <w:p>
            <w:r>
              <w:t>packing_header</w:t>
            </w:r>
          </w:p>
        </w:tc>
        <w:tc>
          <w:tcPr>
            <w:tcW w:type="dxa" w:w="5184"/>
          </w:tcPr>
          <w:p>
            <w:r>
              <w:t>id, packing_no, io_no, style_id, warehouse_id, status</w:t>
            </w:r>
          </w:p>
        </w:tc>
      </w:tr>
      <w:tr>
        <w:tc>
          <w:tcPr>
            <w:tcW w:type="dxa" w:w="5184"/>
          </w:tcPr>
          <w:p>
            <w:r>
              <w:t>packing_package</w:t>
            </w:r>
          </w:p>
        </w:tc>
        <w:tc>
          <w:tcPr>
            <w:tcW w:type="dxa" w:w="5184"/>
          </w:tcPr>
          <w:p>
            <w:r>
              <w:t>id, package_id, packing_id, package_no, io_no, style_id, weights, cbm</w:t>
            </w:r>
          </w:p>
        </w:tc>
      </w:tr>
      <w:tr>
        <w:tc>
          <w:tcPr>
            <w:tcW w:type="dxa" w:w="5184"/>
          </w:tcPr>
          <w:p>
            <w:r>
              <w:t>packing_package_detail</w:t>
            </w:r>
          </w:p>
        </w:tc>
        <w:tc>
          <w:tcPr>
            <w:tcW w:type="dxa" w:w="5184"/>
          </w:tcPr>
          <w:p>
            <w:r>
              <w:t>id, package_id, io_no, style_id, colour_id, size_id, qty</w:t>
            </w:r>
          </w:p>
        </w:tc>
      </w:tr>
      <w:tr>
        <w:tc>
          <w:tcPr>
            <w:tcW w:type="dxa" w:w="5184"/>
          </w:tcPr>
          <w:p>
            <w:r>
              <w:t>packing_list</w:t>
            </w:r>
          </w:p>
        </w:tc>
        <w:tc>
          <w:tcPr>
            <w:tcW w:type="dxa" w:w="5184"/>
          </w:tcPr>
          <w:p>
            <w:r>
              <w:t>id, packing_list_no, io_no, status</w:t>
            </w:r>
          </w:p>
        </w:tc>
      </w:tr>
      <w:tr>
        <w:tc>
          <w:tcPr>
            <w:tcW w:type="dxa" w:w="5184"/>
          </w:tcPr>
          <w:p>
            <w:r>
              <w:t>audit_log</w:t>
            </w:r>
          </w:p>
        </w:tc>
        <w:tc>
          <w:tcPr>
            <w:tcW w:type="dxa" w:w="5184"/>
          </w:tcPr>
          <w:p>
            <w:r>
              <w:t>id, entity, entity_id, io_no, style_id, action, user_id, timestamp</w:t>
            </w:r>
          </w:p>
        </w:tc>
      </w:tr>
    </w:tbl>
    <w:p/>
    <w:p>
      <w:pPr>
        <w:pStyle w:val="Heading1"/>
      </w:pPr>
      <w:r>
        <w:t>22. API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/api/production/io/{ioNo}/styles</w:t>
            </w:r>
          </w:p>
        </w:tc>
        <w:tc>
          <w:tcPr>
            <w:tcW w:type="dxa" w:w="3456"/>
          </w:tcPr>
          <w:p>
            <w:r>
              <w:t>Get styles under I/O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/api/cutting-plans/{id}</w:t>
            </w:r>
          </w:p>
        </w:tc>
        <w:tc>
          <w:tcPr>
            <w:tcW w:type="dxa" w:w="3456"/>
          </w:tcPr>
          <w:p>
            <w:r>
              <w:t>Get cutting plan with I/O/Style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/api/cutting-plans</w:t>
            </w:r>
          </w:p>
        </w:tc>
        <w:tc>
          <w:tcPr>
            <w:tcW w:type="dxa" w:w="3456"/>
          </w:tcPr>
          <w:p>
            <w:r>
              <w:t>Create cutting plan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/api/fabric-issues</w:t>
            </w:r>
          </w:p>
        </w:tc>
        <w:tc>
          <w:tcPr>
            <w:tcW w:type="dxa" w:w="3456"/>
          </w:tcPr>
          <w:p>
            <w:r>
              <w:t>Create fabric issue from cutting plan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/api/lays</w:t>
            </w:r>
          </w:p>
        </w:tc>
        <w:tc>
          <w:tcPr>
            <w:tcW w:type="dxa" w:w="3456"/>
          </w:tcPr>
          <w:p>
            <w:r>
              <w:t>Create lay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/api/cutting</w:t>
            </w:r>
          </w:p>
        </w:tc>
        <w:tc>
          <w:tcPr>
            <w:tcW w:type="dxa" w:w="3456"/>
          </w:tcPr>
          <w:p>
            <w:r>
              <w:t>Create cutting transaction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/api/cut-piece-qc</w:t>
            </w:r>
          </w:p>
        </w:tc>
        <w:tc>
          <w:tcPr>
            <w:tcW w:type="dxa" w:w="3456"/>
          </w:tcPr>
          <w:p>
            <w:r>
              <w:t>Record cut QC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/api/bundles/generate</w:t>
            </w:r>
          </w:p>
        </w:tc>
        <w:tc>
          <w:tcPr>
            <w:tcW w:type="dxa" w:w="3456"/>
          </w:tcPr>
          <w:p>
            <w:r>
              <w:t>Generate bundles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/api/bundles/{id}/move</w:t>
            </w:r>
          </w:p>
        </w:tc>
        <w:tc>
          <w:tcPr>
            <w:tcW w:type="dxa" w:w="3456"/>
          </w:tcPr>
          <w:p>
            <w:r>
              <w:t>Move bundle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/api/sewing/input</w:t>
            </w:r>
          </w:p>
        </w:tc>
        <w:tc>
          <w:tcPr>
            <w:tcW w:type="dxa" w:w="3456"/>
          </w:tcPr>
          <w:p>
            <w:r>
              <w:t>Create sewing input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/api/sewing/output</w:t>
            </w:r>
          </w:p>
        </w:tc>
        <w:tc>
          <w:tcPr>
            <w:tcW w:type="dxa" w:w="3456"/>
          </w:tcPr>
          <w:p>
            <w:r>
              <w:t>Record sewing output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/api/finishing/input</w:t>
            </w:r>
          </w:p>
        </w:tc>
        <w:tc>
          <w:tcPr>
            <w:tcW w:type="dxa" w:w="3456"/>
          </w:tcPr>
          <w:p>
            <w:r>
              <w:t>Create finishing input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/api/finishing/output</w:t>
            </w:r>
          </w:p>
        </w:tc>
        <w:tc>
          <w:tcPr>
            <w:tcW w:type="dxa" w:w="3456"/>
          </w:tcPr>
          <w:p>
            <w:r>
              <w:t>Record finishing output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/api/fg/receive</w:t>
            </w:r>
          </w:p>
        </w:tc>
        <w:tc>
          <w:tcPr>
            <w:tcW w:type="dxa" w:w="3456"/>
          </w:tcPr>
          <w:p>
            <w:r>
              <w:t>Receive FG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/api/packing</w:t>
            </w:r>
          </w:p>
        </w:tc>
        <w:tc>
          <w:tcPr>
            <w:tcW w:type="dxa" w:w="3456"/>
          </w:tcPr>
          <w:p>
            <w:r>
              <w:t>Create packing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/api/packing-lists</w:t>
            </w:r>
          </w:p>
        </w:tc>
        <w:tc>
          <w:tcPr>
            <w:tcW w:type="dxa" w:w="3456"/>
          </w:tcPr>
          <w:p>
            <w:r>
              <w:t>Create packing list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/api/io/{ioNo}/traceability</w:t>
            </w:r>
          </w:p>
        </w:tc>
        <w:tc>
          <w:tcPr>
            <w:tcW w:type="dxa" w:w="3456"/>
          </w:tcPr>
          <w:p>
            <w:r>
              <w:t>Full I/O traceability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/api/style/{styleNo}/production-history</w:t>
            </w:r>
          </w:p>
        </w:tc>
        <w:tc>
          <w:tcPr>
            <w:tcW w:type="dxa" w:w="3456"/>
          </w:tcPr>
          <w:p>
            <w:r>
              <w:t>Style production history</w:t>
            </w:r>
          </w:p>
        </w:tc>
      </w:tr>
    </w:tbl>
    <w:p/>
    <w:p>
      <w:pPr>
        <w:pStyle w:val="Heading1"/>
      </w:pPr>
      <w:r>
        <w:t>23. Validation Rules</w:t>
      </w:r>
    </w:p>
    <w:p>
      <w:pPr>
        <w:pStyle w:val="ListBullet"/>
      </w:pPr>
      <w:r>
        <w:t>I/O No. is mandatory and valid in every production transaction.</w:t>
      </w:r>
    </w:p>
    <w:p>
      <w:pPr>
        <w:pStyle w:val="ListBullet"/>
      </w:pPr>
      <w:r>
        <w:t>Style No. is mandatory and must belong to the selected I/O/order line.</w:t>
      </w:r>
    </w:p>
    <w:p>
      <w:pPr>
        <w:pStyle w:val="ListBullet"/>
      </w:pPr>
      <w:r>
        <w:t>Downstream screen must auto-populate I/O and Style from the source document.</w:t>
      </w:r>
    </w:p>
    <w:p>
      <w:pPr>
        <w:pStyle w:val="ListBullet"/>
      </w:pPr>
      <w:r>
        <w:t>Users cannot manually change inherited I/O/Style after transaction creation.</w:t>
      </w:r>
    </w:p>
    <w:p>
      <w:pPr>
        <w:pStyle w:val="ListBullet"/>
      </w:pPr>
      <w:r>
        <w:t>One I/O can have multiple styles; style must be validated at line level.</w:t>
      </w:r>
    </w:p>
    <w:p>
      <w:pPr>
        <w:pStyle w:val="ListBullet"/>
      </w:pPr>
      <w:r>
        <w:t>Colour and Size must belong to the selected Style/Order Line.</w:t>
      </w:r>
    </w:p>
    <w:p>
      <w:pPr>
        <w:pStyle w:val="ListBullet"/>
      </w:pPr>
      <w:r>
        <w:t>Quantity cannot exceed source-stage available quantity.</w:t>
      </w:r>
    </w:p>
    <w:p>
      <w:pPr>
        <w:pStyle w:val="ListBullet"/>
      </w:pPr>
      <w:r>
        <w:t>Bundle quantity cannot exceed accepted cut quantity.</w:t>
      </w:r>
    </w:p>
    <w:p>
      <w:pPr>
        <w:pStyle w:val="ListBullet"/>
      </w:pPr>
      <w:r>
        <w:t>Sewing input cannot exceed bundle available quantity.</w:t>
      </w:r>
    </w:p>
    <w:p>
      <w:pPr>
        <w:pStyle w:val="ListBullet"/>
      </w:pPr>
      <w:r>
        <w:t>Finishing input cannot exceed sewing output/WIP balance.</w:t>
      </w:r>
    </w:p>
    <w:p>
      <w:pPr>
        <w:pStyle w:val="ListBullet"/>
      </w:pPr>
      <w:r>
        <w:t>Packing cannot exceed available FG.</w:t>
      </w:r>
    </w:p>
    <w:p>
      <w:pPr>
        <w:pStyle w:val="ListBullet"/>
      </w:pPr>
      <w:r>
        <w:t>Packing List cannot exceed packed package balance.</w:t>
      </w:r>
    </w:p>
    <w:p>
      <w:pPr>
        <w:pStyle w:val="ListBullet"/>
      </w:pPr>
      <w:r>
        <w:t>Any correction must use reversal/rework/repack transaction rather than silent editing.</w:t>
      </w:r>
    </w:p>
    <w:p>
      <w:pPr>
        <w:pStyle w:val="Heading1"/>
      </w:pPr>
      <w:r>
        <w:t>24. Status Workflows</w:t>
      </w:r>
    </w:p>
    <w:p>
      <w:r>
        <w:t>Cutting: Draft → Approved → Released → In Progress → Completed → Closed</w:t>
      </w:r>
    </w:p>
    <w:p>
      <w:r>
        <w:t>Bundle: Generated → Checked → Issued → In Sewing → Completed → Finishing → Closed</w:t>
      </w:r>
    </w:p>
    <w:p>
      <w:r>
        <w:t>Sewing: Open → In Progress → Completed → Closed</w:t>
      </w:r>
    </w:p>
    <w:p>
      <w:r>
        <w:t>Finishing: Open → In Progress → QC → Completed → Closed</w:t>
      </w:r>
    </w:p>
    <w:p>
      <w:r>
        <w:t>FG: Available → Reserved → Packed → Shipped</w:t>
      </w:r>
    </w:p>
    <w:p>
      <w:r>
        <w:t>Packing: Draft → Packed → Confirmed → Closed</w:t>
      </w:r>
    </w:p>
    <w:p>
      <w:pPr>
        <w:pStyle w:val="Heading1"/>
      </w:pPr>
      <w:r>
        <w:t>25. Reporting</w:t>
      </w:r>
    </w:p>
    <w:p>
      <w:pPr>
        <w:pStyle w:val="ListBullet"/>
      </w:pPr>
      <w:r>
        <w:t>I/O-wise Production Summary</w:t>
      </w:r>
    </w:p>
    <w:p>
      <w:pPr>
        <w:pStyle w:val="ListBullet"/>
      </w:pPr>
      <w:r>
        <w:t>I/O + Style-wise Cutting Report</w:t>
      </w:r>
    </w:p>
    <w:p>
      <w:pPr>
        <w:pStyle w:val="ListBullet"/>
      </w:pPr>
      <w:r>
        <w:t>Fabric Issue vs Cutting Consumption</w:t>
      </w:r>
    </w:p>
    <w:p>
      <w:pPr>
        <w:pStyle w:val="ListBullet"/>
      </w:pPr>
      <w:r>
        <w:t>Lay-wise Fabric Usage</w:t>
      </w:r>
    </w:p>
    <w:p>
      <w:pPr>
        <w:pStyle w:val="ListBullet"/>
      </w:pPr>
      <w:r>
        <w:t>Cutting Rejection/Recut Report</w:t>
      </w:r>
    </w:p>
    <w:p>
      <w:pPr>
        <w:pStyle w:val="ListBullet"/>
      </w:pPr>
      <w:r>
        <w:t>Bundle Status Report</w:t>
      </w:r>
    </w:p>
    <w:p>
      <w:pPr>
        <w:pStyle w:val="ListBullet"/>
      </w:pPr>
      <w:r>
        <w:t>Sewing WIP by I/O/Style</w:t>
      </w:r>
    </w:p>
    <w:p>
      <w:pPr>
        <w:pStyle w:val="ListBullet"/>
      </w:pPr>
      <w:r>
        <w:t>Finishing WIP by I/O/Style</w:t>
      </w:r>
    </w:p>
    <w:p>
      <w:pPr>
        <w:pStyle w:val="ListBullet"/>
      </w:pPr>
      <w:r>
        <w:t>FG Balance by I/O/Style</w:t>
      </w:r>
    </w:p>
    <w:p>
      <w:pPr>
        <w:pStyle w:val="ListBullet"/>
      </w:pPr>
      <w:r>
        <w:t>Packing Balance by I/O/Style</w:t>
      </w:r>
    </w:p>
    <w:p>
      <w:pPr>
        <w:pStyle w:val="ListBullet"/>
      </w:pPr>
      <w:r>
        <w:t>I/O Complete Traceability</w:t>
      </w:r>
    </w:p>
    <w:p>
      <w:pPr>
        <w:pStyle w:val="ListBullet"/>
      </w:pPr>
      <w:r>
        <w:t>Style Production History</w:t>
      </w:r>
    </w:p>
    <w:p>
      <w:pPr>
        <w:pStyle w:val="ListBullet"/>
      </w:pPr>
      <w:r>
        <w:t>Order Qty vs Cut vs Sewn vs Finished vs Packed</w:t>
      </w:r>
    </w:p>
    <w:p>
      <w:pPr>
        <w:pStyle w:val="ListBullet"/>
      </w:pPr>
      <w:r>
        <w:t>Colour/Size-wise Production Balance</w:t>
      </w:r>
    </w:p>
    <w:p>
      <w:pPr>
        <w:pStyle w:val="Heading1"/>
      </w:pPr>
      <w:r>
        <w:t>26. Traceability Search</w:t>
      </w:r>
    </w:p>
    <w:p>
      <w:r>
        <w:t>Provide one common search screen where user enters I/O No. or Style 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Search Input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184"/>
          </w:tcPr>
          <w:p>
            <w:r>
              <w:t>I/O No.</w:t>
            </w:r>
          </w:p>
        </w:tc>
        <w:tc>
          <w:tcPr>
            <w:tcW w:type="dxa" w:w="5184"/>
          </w:tcPr>
          <w:p>
            <w:r>
              <w:t>All styles, cutting, bundles, sewing, finishing, FG, packing, shipment</w:t>
            </w:r>
          </w:p>
        </w:tc>
      </w:tr>
      <w:tr>
        <w:tc>
          <w:tcPr>
            <w:tcW w:type="dxa" w:w="5184"/>
          </w:tcPr>
          <w:p>
            <w:r>
              <w:t>Style No.</w:t>
            </w:r>
          </w:p>
        </w:tc>
        <w:tc>
          <w:tcPr>
            <w:tcW w:type="dxa" w:w="5184"/>
          </w:tcPr>
          <w:p>
            <w:r>
              <w:t>All I/O/order references and production history for that style</w:t>
            </w:r>
          </w:p>
        </w:tc>
      </w:tr>
      <w:tr>
        <w:tc>
          <w:tcPr>
            <w:tcW w:type="dxa" w:w="5184"/>
          </w:tcPr>
          <w:p>
            <w:r>
              <w:t>Bundle No.</w:t>
            </w:r>
          </w:p>
        </w:tc>
        <w:tc>
          <w:tcPr>
            <w:tcW w:type="dxa" w:w="5184"/>
          </w:tcPr>
          <w:p>
            <w:r>
              <w:t>Cutting source → sewing → finishing status</w:t>
            </w:r>
          </w:p>
        </w:tc>
      </w:tr>
      <w:tr>
        <w:tc>
          <w:tcPr>
            <w:tcW w:type="dxa" w:w="5184"/>
          </w:tcPr>
          <w:p>
            <w:r>
              <w:t>Package/Carton No.</w:t>
            </w:r>
          </w:p>
        </w:tc>
        <w:tc>
          <w:tcPr>
            <w:tcW w:type="dxa" w:w="5184"/>
          </w:tcPr>
          <w:p>
            <w:r>
              <w:t>Packing → I/O → Style → FG source</w:t>
            </w:r>
          </w:p>
        </w:tc>
      </w:tr>
      <w:tr>
        <w:tc>
          <w:tcPr>
            <w:tcW w:type="dxa" w:w="5184"/>
          </w:tcPr>
          <w:p>
            <w:r>
              <w:t>Roll No.</w:t>
            </w:r>
          </w:p>
        </w:tc>
        <w:tc>
          <w:tcPr>
            <w:tcW w:type="dxa" w:w="5184"/>
          </w:tcPr>
          <w:p>
            <w:r>
              <w:t>Fabric GRN → issue → lay → cutting → style/I/O</w:t>
            </w:r>
          </w:p>
        </w:tc>
      </w:tr>
    </w:tbl>
    <w:p/>
    <w:p>
      <w:pPr>
        <w:pStyle w:val="Heading1"/>
      </w:pPr>
      <w:r>
        <w:t>27. Sample API JSON</w:t>
      </w:r>
    </w:p>
    <w:p>
      <w:r>
        <w:t>{</w:t>
        <w:br/>
        <w:t xml:space="preserve">  "ioNo": "IO-2026-00125",</w:t>
        <w:br/>
        <w:t xml:space="preserve">  "styleNo": "ST1025",</w:t>
        <w:br/>
        <w:t xml:space="preserve">  "salesOrderNo": "SO-2026-00450",</w:t>
        <w:br/>
        <w:t xml:space="preserve">  "colour": "NAVY",</w:t>
        <w:br/>
        <w:t xml:space="preserve">  "size": "M",</w:t>
        <w:br/>
        <w:t xml:space="preserve">  "sourceDocument": "CUT-00045",</w:t>
        <w:br/>
        <w:t xml:space="preserve">  "qty": 20,</w:t>
        <w:br/>
        <w:t xml:space="preserve">  "status": "GENERATED"</w:t>
        <w:br/>
        <w:t>}</w:t>
      </w:r>
    </w:p>
    <w:p>
      <w:pPr>
        <w:pStyle w:val="Heading1"/>
      </w:pPr>
      <w:r>
        <w:t>28. Developer Implementation Order</w:t>
      </w:r>
    </w:p>
    <w:p>
      <w:r>
        <w:t>1. Create common I/O + Style reference service.</w:t>
      </w:r>
    </w:p>
    <w:p>
      <w:r>
        <w:t>2. Validate Style belongs to I/O/Sales Order.</w:t>
      </w:r>
    </w:p>
    <w:p>
      <w:r>
        <w:t>3. Build Cutting Plan and source quantity controls.</w:t>
      </w:r>
    </w:p>
    <w:p>
      <w:r>
        <w:t>4. Build Fabric Issue, Lay and Spreading.</w:t>
      </w:r>
    </w:p>
    <w:p>
      <w:r>
        <w:t>5. Build Cutting and Cut Piece QC.</w:t>
      </w:r>
    </w:p>
    <w:p>
      <w:r>
        <w:t>6. Build Bundle Generation with barcode/QR.</w:t>
      </w:r>
    </w:p>
    <w:p>
      <w:r>
        <w:t>7. Build Bundle Movement and Sewing Input/Output.</w:t>
      </w:r>
    </w:p>
    <w:p>
      <w:r>
        <w:t>8. Build Finishing Input/Output and Final QC.</w:t>
      </w:r>
    </w:p>
    <w:p>
      <w:r>
        <w:t>9. Build FG stock with I/O/Style traceability.</w:t>
      </w:r>
    </w:p>
    <w:p>
      <w:r>
        <w:t>10. Connect FG to Packing.</w:t>
      </w:r>
    </w:p>
    <w:p>
      <w:r>
        <w:t>11. Connect Packing to Packing List and Shipment.</w:t>
      </w:r>
    </w:p>
    <w:p>
      <w:r>
        <w:t>12. Build common traceability search and reports.</w:t>
      </w:r>
    </w:p>
    <w:p>
      <w:r>
        <w:t>13. Add audit, permissions, reversal and exception workflows.</w:t>
      </w:r>
    </w:p>
    <w:p>
      <w:pPr>
        <w:pStyle w:val="Heading1"/>
      </w:pPr>
      <w:r>
        <w:t>29. Acceptance Criteria</w:t>
      </w:r>
    </w:p>
    <w:p>
      <w:pPr>
        <w:pStyle w:val="ListBullet"/>
      </w:pPr>
      <w:r>
        <w:t>I/O No. and Style No. are visible on every screen from Cutting to Packing.</w:t>
      </w:r>
    </w:p>
    <w:p>
      <w:pPr>
        <w:pStyle w:val="ListBullet"/>
      </w:pPr>
      <w:r>
        <w:t>I/O No. and Style No. auto-populate from the source transaction.</w:t>
      </w:r>
    </w:p>
    <w:p>
      <w:pPr>
        <w:pStyle w:val="ListBullet"/>
      </w:pPr>
      <w:r>
        <w:t>Users cannot accidentally change inherited references.</w:t>
      </w:r>
    </w:p>
    <w:p>
      <w:pPr>
        <w:pStyle w:val="ListBullet"/>
      </w:pPr>
      <w:r>
        <w:t>One I/O can contain multiple styles without cross-style contamination.</w:t>
      </w:r>
    </w:p>
    <w:p>
      <w:pPr>
        <w:pStyle w:val="ListBullet"/>
      </w:pPr>
      <w:r>
        <w:t>Every bundle retains I/O + Style + Colour + Size.</w:t>
      </w:r>
    </w:p>
    <w:p>
      <w:pPr>
        <w:pStyle w:val="ListBullet"/>
      </w:pPr>
      <w:r>
        <w:t>FG retains I/O + Style + Colour + Size.</w:t>
      </w:r>
    </w:p>
    <w:p>
      <w:pPr>
        <w:pStyle w:val="ListBullet"/>
      </w:pPr>
      <w:r>
        <w:t>Packing retains I/O + Style and package-level traceability.</w:t>
      </w:r>
    </w:p>
    <w:p>
      <w:pPr>
        <w:pStyle w:val="ListBullet"/>
      </w:pPr>
      <w:r>
        <w:t>System can trace a package back to FG, bundle, cutting and fabric roll.</w:t>
      </w:r>
    </w:p>
    <w:p>
      <w:pPr>
        <w:pStyle w:val="ListBullet"/>
      </w:pPr>
      <w:r>
        <w:t>System can trace an I/O forward from cutting to packing.</w:t>
      </w:r>
    </w:p>
    <w:p>
      <w:pPr>
        <w:pStyle w:val="ListBullet"/>
      </w:pPr>
      <w:r>
        <w:t>Reports can filter by I/O and Style independently.</w:t>
      </w:r>
    </w:p>
    <w:p>
      <w:pPr>
        <w:pStyle w:val="ListBullet"/>
      </w:pPr>
      <w:r>
        <w:t>All corrections use controlled reversal/rework/repack and are audited.</w:t>
      </w:r>
    </w:p>
    <w:p>
      <w:pPr>
        <w:pStyle w:val="Heading1"/>
      </w:pPr>
      <w:r>
        <w:t>30. Final Recommended Architecture</w:t>
      </w:r>
    </w:p>
    <w:p>
      <w:r>
        <w:t>I/O No. = Parent Reference</w:t>
      </w:r>
    </w:p>
    <w:p>
      <w:r>
        <w:t>Style No. = Production Reference</w:t>
      </w:r>
    </w:p>
    <w:p>
      <w:r>
        <w:t>Colour + Size = SKU/Variant Reference</w:t>
      </w:r>
    </w:p>
    <w:p>
      <w:r>
        <w:t>Bundle No. = Sewing Transfer Reference</w:t>
      </w:r>
    </w:p>
    <w:p>
      <w:r>
        <w:t>Package/Carton No. = Physical Logistics Reference</w:t>
      </w:r>
    </w:p>
    <w:p>
      <w:r>
        <w:t>Therefore:</w:t>
      </w:r>
    </w:p>
    <w:p>
      <w:r>
        <w:t>I/O → Style → Colour → Size → Cutting → Bundle → Sewing → Finishing → FG → Packing → Packing List → Shipment</w:t>
      </w:r>
    </w:p>
    <w:p>
      <w:r>
        <w:t>This structure provides consistent traceability from fabric issue and cutting through final carton and shipment, while allowing one I/O to contain multiple styles.</w:t>
      </w:r>
    </w:p>
    <w:p>
      <w:pPr>
        <w:jc w:val="center"/>
      </w:pPr>
      <w:r>
        <w:rPr>
          <w:b/>
        </w:rPr>
        <w:t>End of Developer Specification — Version 1.0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