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TRIM PURCHASE ORDER (PO) &amp; GRN</w:t>
        <w:br/>
        <w:t>ERP DEVELOPER DOCUMENT</w:t>
      </w:r>
    </w:p>
    <w:p>
      <w:pPr>
        <w:jc w:val="center"/>
      </w:pPr>
      <w:r>
        <w:t>Garment Manufacturing ERP – Procurement, Receiving, QC &amp; Stock Posting</w:t>
      </w:r>
    </w:p>
    <w:p>
      <w:pPr>
        <w:jc w:val="center"/>
      </w:pPr>
      <w:r>
        <w:t>Version 1.0 | 09-Sep-2026</w:t>
      </w:r>
    </w:p>
    <w:p>
      <w:pPr>
        <w:pStyle w:val="Heading1"/>
      </w:pPr>
      <w:r>
        <w:t>1. Objective</w:t>
      </w:r>
    </w:p>
    <w:p>
      <w:r>
        <w:t>Design the complete Trim procurement and receiving workflow: Trim Requirement → PR → PO → Supplier Delivery → GRN → QC → Internal Lot → Inventory Posting. The design supports partial receipts, rejection, hold, UOM conversion, approvals, accounting integration and end-to-end traceability.</w:t>
      </w:r>
    </w:p>
    <w:p>
      <w:pPr>
        <w:pStyle w:val="ListBullet"/>
      </w:pPr>
      <w:r>
        <w:t>PO must not increase stock.</w:t>
      </w:r>
    </w:p>
    <w:p>
      <w:pPr>
        <w:pStyle w:val="ListBullet"/>
      </w:pPr>
      <w:r>
        <w:t>Only QC-approved/accepted GRN quantity enters unrestricted stock.</w:t>
      </w:r>
    </w:p>
    <w:p>
      <w:pPr>
        <w:pStyle w:val="ListBullet"/>
      </w:pPr>
      <w:r>
        <w:t>Every posted stock movement must create an immutable inventory-ledger entry.</w:t>
      </w:r>
    </w:p>
    <w:p>
      <w:pPr>
        <w:pStyle w:val="ListBullet"/>
      </w:pPr>
      <w:r>
        <w:t>Historical PO/GRN data must remain auditable even if masters change.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Area</w:t>
            </w:r>
          </w:p>
        </w:tc>
        <w:tc>
          <w:tcPr>
            <w:tcW w:type="dxa" w:w="5184"/>
          </w:tcPr>
          <w:p>
            <w:r>
              <w:t>Scope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 Master</w:t>
            </w:r>
          </w:p>
        </w:tc>
        <w:tc>
          <w:tcPr>
            <w:tcW w:type="dxa" w:w="5184"/>
            <w:vAlign w:val="center"/>
          </w:tcPr>
          <w:p>
            <w:r>
              <w:t>Code, category, specification, color, size, UOM, QC/lot settings</w:t>
            </w:r>
          </w:p>
        </w:tc>
      </w:tr>
      <w:tr>
        <w:tc>
          <w:tcPr>
            <w:tcW w:type="dxa" w:w="5184"/>
            <w:vAlign w:val="center"/>
          </w:tcPr>
          <w:p>
            <w:r>
              <w:t>PR</w:t>
            </w:r>
          </w:p>
        </w:tc>
        <w:tc>
          <w:tcPr>
            <w:tcW w:type="dxa" w:w="5184"/>
            <w:vAlign w:val="center"/>
          </w:tcPr>
          <w:p>
            <w:r>
              <w:t>Demand, style/production reference, shortage and approval</w:t>
            </w:r>
          </w:p>
        </w:tc>
      </w:tr>
      <w:tr>
        <w:tc>
          <w:tcPr>
            <w:tcW w:type="dxa" w:w="5184"/>
            <w:vAlign w:val="center"/>
          </w:tcPr>
          <w:p>
            <w:r>
              <w:t>PO</w:t>
            </w:r>
          </w:p>
        </w:tc>
        <w:tc>
          <w:tcPr>
            <w:tcW w:type="dxa" w:w="5184"/>
            <w:vAlign w:val="center"/>
          </w:tcPr>
          <w:p>
            <w:r>
              <w:t>Supplier, quantity, rate, tax, delivery, tolerance, approval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</w:t>
            </w:r>
          </w:p>
        </w:tc>
        <w:tc>
          <w:tcPr>
            <w:tcW w:type="dxa" w:w="5184"/>
            <w:vAlign w:val="center"/>
          </w:tcPr>
          <w:p>
            <w:r>
              <w:t>PO-based receiving, invoice/delivery note, lot and location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QC</w:t>
            </w:r>
          </w:p>
        </w:tc>
        <w:tc>
          <w:tcPr>
            <w:tcW w:type="dxa" w:w="5184"/>
            <w:vAlign w:val="center"/>
          </w:tcPr>
          <w:p>
            <w:r>
              <w:t>Accepted/rejected/hold, defects and disposition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Inventory</w:t>
            </w:r>
          </w:p>
        </w:tc>
        <w:tc>
          <w:tcPr>
            <w:tcW w:type="dxa" w:w="5184"/>
            <w:vAlign w:val="center"/>
          </w:tcPr>
          <w:p>
            <w:r>
              <w:t>Lot, warehouse, location, ledger and balance</w:t>
            </w:r>
          </w:p>
        </w:tc>
      </w:tr>
      <w:tr>
        <w:tc>
          <w:tcPr>
            <w:tcW w:type="dxa" w:w="5184"/>
            <w:vAlign w:val="center"/>
          </w:tcPr>
          <w:p>
            <w:r>
              <w:t>Traceability</w:t>
            </w:r>
          </w:p>
        </w:tc>
        <w:tc>
          <w:tcPr>
            <w:tcW w:type="dxa" w:w="5184"/>
            <w:vAlign w:val="center"/>
          </w:tcPr>
          <w:p>
            <w:r>
              <w:t>PO → GRN → Lot → Issue/Consumption → FG</w:t>
            </w:r>
          </w:p>
        </w:tc>
      </w:tr>
      <w:tr>
        <w:tc>
          <w:tcPr>
            <w:tcW w:type="dxa" w:w="5184"/>
            <w:vAlign w:val="center"/>
          </w:tcPr>
          <w:p>
            <w:r>
              <w:t>Finance</w:t>
            </w:r>
          </w:p>
        </w:tc>
        <w:tc>
          <w:tcPr>
            <w:tcW w:type="dxa" w:w="5184"/>
            <w:vAlign w:val="center"/>
          </w:tcPr>
          <w:p>
            <w:r>
              <w:t>Inventory valuation, GRNI, tax and landed-cost hooks</w:t>
            </w:r>
          </w:p>
        </w:tc>
      </w:tr>
    </w:tbl>
    <w:p>
      <w:pPr>
        <w:pStyle w:val="Heading1"/>
      </w:pPr>
      <w:r>
        <w:t>3. End-to-End Workflow</w:t>
      </w:r>
    </w:p>
    <w:p>
      <w:r>
        <w:t>Style / Production Order → Trim BOM → Trim Requirement → Purchase Requisition → Trim PO → Supplier Delivery → Trim GRN → QC → Accepted Qty → Internal Trim Lot → Stock Posting → Trim Allocation → Issue → Actual Consumption / Return / Waste</w:t>
      </w:r>
    </w:p>
    <w:p>
      <w:r>
        <w:t>Important rule: PO has NO stock effect. GRN receipt is physical receipt. Accepted quantity after QC is the unrestricted-stock quantity.</w:t>
      </w:r>
    </w:p>
    <w:p>
      <w:pPr>
        <w:pStyle w:val="Heading1"/>
      </w:pPr>
      <w:r>
        <w:t>4. Trim Master – Required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Type / Rule</w:t>
            </w:r>
          </w:p>
        </w:tc>
        <w:tc>
          <w:tcPr>
            <w:tcW w:type="dxa" w:w="3456"/>
          </w:tcPr>
          <w:p>
            <w:r>
              <w:t>Example</w:t>
            </w:r>
          </w:p>
        </w:tc>
      </w:tr>
      <w:tr>
        <w:tc>
          <w:tcPr>
            <w:tcW w:type="dxa" w:w="3456"/>
            <w:vAlign w:val="center"/>
          </w:tcPr>
          <w:p>
            <w:r>
              <w:t>trim_id</w:t>
            </w:r>
          </w:p>
        </w:tc>
        <w:tc>
          <w:tcPr>
            <w:tcW w:type="dxa" w:w="3456"/>
            <w:vAlign w:val="center"/>
          </w:tcPr>
          <w:p>
            <w:r>
              <w:t>PK</w:t>
            </w:r>
          </w:p>
        </w:tc>
        <w:tc>
          <w:tcPr>
            <w:tcW w:type="dxa" w:w="3456"/>
            <w:vAlign w:val="center"/>
          </w:tcPr>
          <w:p>
            <w:r>
              <w:t>UUID / BIGINT</w:t>
            </w:r>
          </w:p>
        </w:tc>
      </w:tr>
      <w:tr>
        <w:tc>
          <w:tcPr>
            <w:tcW w:type="dxa" w:w="3456"/>
            <w:vAlign w:val="center"/>
          </w:tcPr>
          <w:p>
            <w:r>
              <w:t>trim_code</w:t>
            </w:r>
          </w:p>
        </w:tc>
        <w:tc>
          <w:tcPr>
            <w:tcW w:type="dxa" w:w="3456"/>
            <w:vAlign w:val="center"/>
          </w:tcPr>
          <w:p>
            <w:r>
              <w:t>Unique</w:t>
            </w:r>
          </w:p>
        </w:tc>
        <w:tc>
          <w:tcPr>
            <w:tcW w:type="dxa" w:w="3456"/>
            <w:vAlign w:val="center"/>
          </w:tcPr>
          <w:p>
            <w:r>
              <w:t>TRM-BTN-001</w:t>
            </w:r>
          </w:p>
        </w:tc>
      </w:tr>
      <w:tr>
        <w:tc>
          <w:tcPr>
            <w:tcW w:type="dxa" w:w="3456"/>
            <w:vAlign w:val="center"/>
          </w:tcPr>
          <w:p>
            <w:r>
              <w:t>trim_name</w:t>
            </w:r>
          </w:p>
        </w:tc>
        <w:tc>
          <w:tcPr>
            <w:tcW w:type="dxa" w:w="3456"/>
            <w:vAlign w:val="center"/>
          </w:tcPr>
          <w:p>
            <w:r>
              <w:t>Mandatory</w:t>
            </w:r>
          </w:p>
        </w:tc>
        <w:tc>
          <w:tcPr>
            <w:tcW w:type="dxa" w:w="3456"/>
            <w:vAlign w:val="center"/>
          </w:tcPr>
          <w:p>
            <w:r>
              <w:t>Button</w:t>
            </w:r>
          </w:p>
        </w:tc>
      </w:tr>
      <w:tr>
        <w:tc>
          <w:tcPr>
            <w:tcW w:type="dxa" w:w="3456"/>
            <w:vAlign w:val="center"/>
          </w:tcPr>
          <w:p>
            <w:r>
              <w:t>category_id</w:t>
            </w:r>
          </w:p>
        </w:tc>
        <w:tc>
          <w:tcPr>
            <w:tcW w:type="dxa" w:w="3456"/>
            <w:vAlign w:val="center"/>
          </w:tcPr>
          <w:p>
            <w:r>
              <w:t>FK</w:t>
            </w:r>
          </w:p>
        </w:tc>
        <w:tc>
          <w:tcPr>
            <w:tcW w:type="dxa" w:w="3456"/>
            <w:vAlign w:val="center"/>
          </w:tcPr>
          <w:p>
            <w:r>
              <w:t>Button / Label / Thread</w:t>
            </w:r>
          </w:p>
        </w:tc>
      </w:tr>
      <w:tr>
        <w:tc>
          <w:tcPr>
            <w:tcW w:type="dxa" w:w="3456"/>
            <w:vAlign w:val="center"/>
          </w:tcPr>
          <w:p>
            <w:r>
              <w:t>specification</w:t>
            </w:r>
          </w:p>
        </w:tc>
        <w:tc>
          <w:tcPr>
            <w:tcW w:type="dxa" w:w="3456"/>
            <w:vAlign w:val="center"/>
          </w:tcPr>
          <w:p>
            <w:r>
              <w:t>Text</w:t>
            </w:r>
          </w:p>
        </w:tc>
        <w:tc>
          <w:tcPr>
            <w:tcW w:type="dxa" w:w="3456"/>
            <w:vAlign w:val="center"/>
          </w:tcPr>
          <w:p>
            <w:r>
              <w:t>4 Hole, 15L</w:t>
            </w:r>
          </w:p>
        </w:tc>
      </w:tr>
      <w:tr>
        <w:tc>
          <w:tcPr>
            <w:tcW w:type="dxa" w:w="3456"/>
            <w:vAlign w:val="center"/>
          </w:tcPr>
          <w:p>
            <w:r>
              <w:t>color_id</w:t>
            </w:r>
          </w:p>
        </w:tc>
        <w:tc>
          <w:tcPr>
            <w:tcW w:type="dxa" w:w="3456"/>
            <w:vAlign w:val="center"/>
          </w:tcPr>
          <w:p>
            <w:r>
              <w:t>FK</w:t>
            </w:r>
          </w:p>
        </w:tc>
        <w:tc>
          <w:tcPr>
            <w:tcW w:type="dxa" w:w="3456"/>
            <w:vAlign w:val="center"/>
          </w:tcPr>
          <w:p>
            <w:r>
              <w:t>Navy</w:t>
            </w:r>
          </w:p>
        </w:tc>
      </w:tr>
      <w:tr>
        <w:tc>
          <w:tcPr>
            <w:tcW w:type="dxa" w:w="3456"/>
            <w:vAlign w:val="center"/>
          </w:tcPr>
          <w:p>
            <w:r>
              <w:t>size_id</w:t>
            </w:r>
          </w:p>
        </w:tc>
        <w:tc>
          <w:tcPr>
            <w:tcW w:type="dxa" w:w="3456"/>
            <w:vAlign w:val="center"/>
          </w:tcPr>
          <w:p>
            <w:r>
              <w:t>Optional FK</w:t>
            </w:r>
          </w:p>
        </w:tc>
        <w:tc>
          <w:tcPr>
            <w:tcW w:type="dxa" w:w="3456"/>
            <w:vAlign w:val="center"/>
          </w:tcPr>
          <w:p>
            <w:r>
              <w:t>15L / M</w:t>
            </w:r>
          </w:p>
        </w:tc>
      </w:tr>
      <w:tr>
        <w:tc>
          <w:tcPr>
            <w:tcW w:type="dxa" w:w="3456"/>
            <w:vAlign w:val="center"/>
          </w:tcPr>
          <w:p>
            <w:r>
              <w:t>purchase_uom</w:t>
            </w:r>
          </w:p>
        </w:tc>
        <w:tc>
          <w:tcPr>
            <w:tcW w:type="dxa" w:w="3456"/>
            <w:vAlign w:val="center"/>
          </w:tcPr>
          <w:p>
            <w:r>
              <w:t>FK</w:t>
            </w:r>
          </w:p>
        </w:tc>
        <w:tc>
          <w:tcPr>
            <w:tcW w:type="dxa" w:w="3456"/>
            <w:vAlign w:val="center"/>
          </w:tcPr>
          <w:p>
            <w:r>
              <w:t>BOX / KG / MTR / PCS</w:t>
            </w:r>
          </w:p>
        </w:tc>
      </w:tr>
      <w:tr>
        <w:tc>
          <w:tcPr>
            <w:tcW w:type="dxa" w:w="3456"/>
            <w:vAlign w:val="center"/>
          </w:tcPr>
          <w:p>
            <w:r>
              <w:t>stock_uom</w:t>
            </w:r>
          </w:p>
        </w:tc>
        <w:tc>
          <w:tcPr>
            <w:tcW w:type="dxa" w:w="3456"/>
            <w:vAlign w:val="center"/>
          </w:tcPr>
          <w:p>
            <w:r>
              <w:t>FK</w:t>
            </w:r>
          </w:p>
        </w:tc>
        <w:tc>
          <w:tcPr>
            <w:tcW w:type="dxa" w:w="3456"/>
            <w:vAlign w:val="center"/>
          </w:tcPr>
          <w:p>
            <w:r>
              <w:t>PCS / KG / MTR</w:t>
            </w:r>
          </w:p>
        </w:tc>
      </w:tr>
      <w:tr>
        <w:tc>
          <w:tcPr>
            <w:tcW w:type="dxa" w:w="3456"/>
            <w:vAlign w:val="center"/>
          </w:tcPr>
          <w:p>
            <w:r>
              <w:t>lot_tracking</w:t>
            </w:r>
          </w:p>
        </w:tc>
        <w:tc>
          <w:tcPr>
            <w:tcW w:type="dxa" w:w="3456"/>
            <w:vAlign w:val="center"/>
          </w:tcPr>
          <w:p>
            <w:r>
              <w:t>Boolean</w:t>
            </w:r>
          </w:p>
        </w:tc>
        <w:tc>
          <w:tcPr>
            <w:tcW w:type="dxa" w:w="3456"/>
            <w:vAlign w:val="center"/>
          </w:tcPr>
          <w:p>
            <w:r>
              <w:t>TRUE</w:t>
            </w:r>
          </w:p>
        </w:tc>
      </w:tr>
      <w:tr>
        <w:tc>
          <w:tcPr>
            <w:tcW w:type="dxa" w:w="3456"/>
            <w:vAlign w:val="center"/>
          </w:tcPr>
          <w:p>
            <w:r>
              <w:t>qc_required</w:t>
            </w:r>
          </w:p>
        </w:tc>
        <w:tc>
          <w:tcPr>
            <w:tcW w:type="dxa" w:w="3456"/>
            <w:vAlign w:val="center"/>
          </w:tcPr>
          <w:p>
            <w:r>
              <w:t>Boolean</w:t>
            </w:r>
          </w:p>
        </w:tc>
        <w:tc>
          <w:tcPr>
            <w:tcW w:type="dxa" w:w="3456"/>
            <w:vAlign w:val="center"/>
          </w:tcPr>
          <w:p>
            <w:r>
              <w:t>TRUE</w:t>
            </w:r>
          </w:p>
        </w:tc>
      </w:tr>
      <w:tr>
        <w:tc>
          <w:tcPr>
            <w:tcW w:type="dxa" w:w="3456"/>
            <w:vAlign w:val="center"/>
          </w:tcPr>
          <w:p>
            <w:r>
              <w:t>active</w:t>
            </w:r>
          </w:p>
        </w:tc>
        <w:tc>
          <w:tcPr>
            <w:tcW w:type="dxa" w:w="3456"/>
            <w:vAlign w:val="center"/>
          </w:tcPr>
          <w:p>
            <w:r>
              <w:t>Boolean</w:t>
            </w:r>
          </w:p>
        </w:tc>
        <w:tc>
          <w:tcPr>
            <w:tcW w:type="dxa" w:w="3456"/>
            <w:vAlign w:val="center"/>
          </w:tcPr>
          <w:p>
            <w:r>
              <w:t>TRUE</w:t>
            </w:r>
          </w:p>
        </w:tc>
      </w:tr>
    </w:tbl>
    <w:p>
      <w:pPr>
        <w:pStyle w:val="Heading1"/>
      </w:pPr>
      <w:r>
        <w:t>5. Trim Purchase Requisition (PR)</w:t>
      </w:r>
    </w:p>
    <w:p>
      <w:r>
        <w:t>PR is the internal demand document. It can be generated from Trim BOM/production planning or entered manually.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PR Header</w:t>
            </w:r>
          </w:p>
        </w:tc>
        <w:tc>
          <w:tcPr>
            <w:tcW w:type="dxa" w:w="5184"/>
          </w:tcPr>
          <w:p>
            <w:r>
              <w:t>PR Item</w:t>
            </w:r>
          </w:p>
        </w:tc>
      </w:tr>
      <w:tr>
        <w:tc>
          <w:tcPr>
            <w:tcW w:type="dxa" w:w="5184"/>
            <w:vAlign w:val="center"/>
          </w:tcPr>
          <w:p>
            <w:r>
              <w:t>PR No / Date</w:t>
            </w:r>
          </w:p>
        </w:tc>
        <w:tc>
          <w:tcPr>
            <w:tcW w:type="dxa" w:w="5184"/>
            <w:vAlign w:val="center"/>
          </w:tcPr>
          <w:p>
            <w:r>
              <w:t>Trim Code / Name</w:t>
            </w:r>
          </w:p>
        </w:tc>
      </w:tr>
      <w:tr>
        <w:tc>
          <w:tcPr>
            <w:tcW w:type="dxa" w:w="5184"/>
            <w:vAlign w:val="center"/>
          </w:tcPr>
          <w:p>
            <w:r>
              <w:t>Department / Requester</w:t>
            </w:r>
          </w:p>
        </w:tc>
        <w:tc>
          <w:tcPr>
            <w:tcW w:type="dxa" w:w="5184"/>
            <w:vAlign w:val="center"/>
          </w:tcPr>
          <w:p>
            <w:r>
              <w:t>Specification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Required Date / Priority</w:t>
            </w:r>
          </w:p>
        </w:tc>
        <w:tc>
          <w:tcPr>
            <w:tcW w:type="dxa" w:w="5184"/>
            <w:vAlign w:val="center"/>
          </w:tcPr>
          <w:p>
            <w:r>
              <w:t>Color / Size</w:t>
            </w:r>
          </w:p>
        </w:tc>
      </w:tr>
      <w:tr>
        <w:tc>
          <w:tcPr>
            <w:tcW w:type="dxa" w:w="5184"/>
            <w:vAlign w:val="center"/>
          </w:tcPr>
          <w:p>
            <w:r>
              <w:t>Warehouse</w:t>
            </w:r>
          </w:p>
        </w:tc>
        <w:tc>
          <w:tcPr>
            <w:tcW w:type="dxa" w:w="5184"/>
            <w:vAlign w:val="center"/>
          </w:tcPr>
          <w:p>
            <w:r>
              <w:t>Required Qty / UOM</w:t>
            </w:r>
          </w:p>
        </w:tc>
      </w:tr>
      <w:tr>
        <w:tc>
          <w:tcPr>
            <w:tcW w:type="dxa" w:w="5184"/>
            <w:vAlign w:val="center"/>
          </w:tcPr>
          <w:p>
            <w:r>
              <w:t>Style / Production Order reference</w:t>
            </w:r>
          </w:p>
        </w:tc>
        <w:tc>
          <w:tcPr>
            <w:tcW w:type="dxa" w:w="5184"/>
            <w:vAlign w:val="center"/>
          </w:tcPr>
          <w:p>
            <w:r>
              <w:t>Remarks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Status</w:t>
            </w:r>
          </w:p>
        </w:tc>
        <w:tc>
          <w:tcPr>
            <w:tcW w:type="dxa" w:w="5184"/>
            <w:vAlign w:val="center"/>
          </w:tcPr>
          <w:p>
            <w:r>
              <w:t>Approval</w:t>
            </w:r>
          </w:p>
        </w:tc>
      </w:tr>
    </w:tbl>
    <w:p>
      <w:pPr>
        <w:pStyle w:val="ListBullet"/>
      </w:pPr>
      <w:r>
        <w:t>Required quantity = BOM consumption + approved wastage.</w:t>
      </w:r>
    </w:p>
    <w:p>
      <w:pPr>
        <w:pStyle w:val="ListBullet"/>
      </w:pPr>
      <w:r>
        <w:t>Show Available Stock, Reserved Stock, Incoming PO Qty and Shortage.</w:t>
      </w:r>
    </w:p>
    <w:p>
      <w:pPr>
        <w:pStyle w:val="ListBullet"/>
      </w:pPr>
      <w:r>
        <w:t>Approved PR can be converted to one or more POs.</w:t>
      </w:r>
    </w:p>
    <w:p>
      <w:pPr>
        <w:pStyle w:val="ListBullet"/>
      </w:pPr>
      <w:r>
        <w:t>Identical specifications may be consolidated across styles/orders if policy permits.</w:t>
      </w:r>
    </w:p>
    <w:p>
      <w:pPr>
        <w:pStyle w:val="Heading1"/>
      </w:pPr>
      <w:r>
        <w:t>6. Trim Purchase Order (PO)</w:t>
      </w:r>
    </w:p>
    <w:p>
      <w:pPr>
        <w:pStyle w:val="Heading2"/>
      </w:pPr>
      <w:r>
        <w:t>6.1 PO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Rule / 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PO No</w:t>
            </w:r>
          </w:p>
        </w:tc>
        <w:tc>
          <w:tcPr>
            <w:tcW w:type="dxa" w:w="5184"/>
            <w:vAlign w:val="center"/>
          </w:tcPr>
          <w:p>
            <w:r>
              <w:t>Unique, e.g. TPO-2609-00125</w:t>
            </w:r>
          </w:p>
        </w:tc>
      </w:tr>
      <w:tr>
        <w:tc>
          <w:tcPr>
            <w:tcW w:type="dxa" w:w="5184"/>
            <w:vAlign w:val="center"/>
          </w:tcPr>
          <w:p>
            <w:r>
              <w:t>PO Date</w:t>
            </w:r>
          </w:p>
        </w:tc>
        <w:tc>
          <w:tcPr>
            <w:tcW w:type="dxa" w:w="5184"/>
            <w:vAlign w:val="center"/>
          </w:tcPr>
          <w:p>
            <w:r>
              <w:t>Mandatory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</w:t>
            </w:r>
          </w:p>
        </w:tc>
        <w:tc>
          <w:tcPr>
            <w:tcW w:type="dxa" w:w="5184"/>
            <w:vAlign w:val="center"/>
          </w:tcPr>
          <w:p>
            <w:r>
              <w:t>Approved active supplier</w:t>
            </w:r>
          </w:p>
        </w:tc>
      </w:tr>
      <w:tr>
        <w:tc>
          <w:tcPr>
            <w:tcW w:type="dxa" w:w="5184"/>
            <w:vAlign w:val="center"/>
          </w:tcPr>
          <w:p>
            <w:r>
              <w:t>Currency</w:t>
            </w:r>
          </w:p>
        </w:tc>
        <w:tc>
          <w:tcPr>
            <w:tcW w:type="dxa" w:w="5184"/>
            <w:vAlign w:val="center"/>
          </w:tcPr>
          <w:p>
            <w:r>
              <w:t>INR / other</w:t>
            </w:r>
          </w:p>
        </w:tc>
      </w:tr>
      <w:tr>
        <w:tc>
          <w:tcPr>
            <w:tcW w:type="dxa" w:w="5184"/>
            <w:vAlign w:val="center"/>
          </w:tcPr>
          <w:p>
            <w:r>
              <w:t>Payment Terms</w:t>
            </w:r>
          </w:p>
        </w:tc>
        <w:tc>
          <w:tcPr>
            <w:tcW w:type="dxa" w:w="5184"/>
            <w:vAlign w:val="center"/>
          </w:tcPr>
          <w:p>
            <w:r>
              <w:t>Supplier terms</w:t>
            </w:r>
          </w:p>
        </w:tc>
      </w:tr>
      <w:tr>
        <w:tc>
          <w:tcPr>
            <w:tcW w:type="dxa" w:w="5184"/>
            <w:vAlign w:val="center"/>
          </w:tcPr>
          <w:p>
            <w:r>
              <w:t>Delivery Date</w:t>
            </w:r>
          </w:p>
        </w:tc>
        <w:tc>
          <w:tcPr>
            <w:tcW w:type="dxa" w:w="5184"/>
            <w:vAlign w:val="center"/>
          </w:tcPr>
          <w:p>
            <w:r>
              <w:t>Expected receipt</w:t>
            </w:r>
          </w:p>
        </w:tc>
      </w:tr>
      <w:tr>
        <w:tc>
          <w:tcPr>
            <w:tcW w:type="dxa" w:w="5184"/>
            <w:vAlign w:val="center"/>
          </w:tcPr>
          <w:p>
            <w:r>
              <w:t>Warehouse</w:t>
            </w:r>
          </w:p>
        </w:tc>
        <w:tc>
          <w:tcPr>
            <w:tcW w:type="dxa" w:w="5184"/>
            <w:vAlign w:val="center"/>
          </w:tcPr>
          <w:p>
            <w:r>
              <w:t>Receiving warehouse</w:t>
            </w:r>
          </w:p>
        </w:tc>
      </w:tr>
      <w:tr>
        <w:tc>
          <w:tcPr>
            <w:tcW w:type="dxa" w:w="5184"/>
            <w:vAlign w:val="center"/>
          </w:tcPr>
          <w:p>
            <w:r>
              <w:t>PR Reference</w:t>
            </w:r>
          </w:p>
        </w:tc>
        <w:tc>
          <w:tcPr>
            <w:tcW w:type="dxa" w:w="5184"/>
            <w:vAlign w:val="center"/>
          </w:tcPr>
          <w:p>
            <w:r>
              <w:t>Optional/mandatory by policy</w:t>
            </w:r>
          </w:p>
        </w:tc>
      </w:tr>
      <w:tr>
        <w:tc>
          <w:tcPr>
            <w:tcW w:type="dxa" w:w="5184"/>
            <w:vAlign w:val="center"/>
          </w:tcPr>
          <w:p>
            <w:r>
              <w:t>Buyer</w:t>
            </w:r>
          </w:p>
        </w:tc>
        <w:tc>
          <w:tcPr>
            <w:tcW w:type="dxa" w:w="5184"/>
            <w:vAlign w:val="center"/>
          </w:tcPr>
          <w:p>
            <w:r>
              <w:t>Purchase user</w:t>
            </w:r>
          </w:p>
        </w:tc>
      </w:tr>
      <w:tr>
        <w:tc>
          <w:tcPr>
            <w:tcW w:type="dxa" w:w="5184"/>
            <w:vAlign w:val="center"/>
          </w:tcPr>
          <w:p>
            <w:r>
              <w:t>Tax Template</w:t>
            </w:r>
          </w:p>
        </w:tc>
        <w:tc>
          <w:tcPr>
            <w:tcW w:type="dxa" w:w="5184"/>
            <w:vAlign w:val="center"/>
          </w:tcPr>
          <w:p>
            <w:r>
              <w:t>Tax configuration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Status</w:t>
            </w:r>
          </w:p>
        </w:tc>
        <w:tc>
          <w:tcPr>
            <w:tcW w:type="dxa" w:w="5184"/>
            <w:vAlign w:val="center"/>
          </w:tcPr>
          <w:p>
            <w:r>
              <w:t>DRAFT → APPROVED → SENT...</w:t>
            </w:r>
          </w:p>
        </w:tc>
      </w:tr>
    </w:tbl>
    <w:p>
      <w:pPr>
        <w:pStyle w:val="Heading2"/>
      </w:pPr>
      <w:r>
        <w:t>6.2 PO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Rule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 Code</w:t>
            </w:r>
          </w:p>
        </w:tc>
        <w:tc>
          <w:tcPr>
            <w:tcW w:type="dxa" w:w="5184"/>
            <w:vAlign w:val="center"/>
          </w:tcPr>
          <w:p>
            <w:r>
              <w:t>Mandatory FK</w:t>
            </w:r>
          </w:p>
        </w:tc>
      </w:tr>
      <w:tr>
        <w:tc>
          <w:tcPr>
            <w:tcW w:type="dxa" w:w="5184"/>
            <w:vAlign w:val="center"/>
          </w:tcPr>
          <w:p>
            <w:r>
              <w:t>Specification</w:t>
            </w:r>
          </w:p>
        </w:tc>
        <w:tc>
          <w:tcPr>
            <w:tcW w:type="dxa" w:w="5184"/>
            <w:vAlign w:val="center"/>
          </w:tcPr>
          <w:p>
            <w:r>
              <w:t>Snapshot from master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Color / Size</w:t>
            </w:r>
          </w:p>
        </w:tc>
        <w:tc>
          <w:tcPr>
            <w:tcW w:type="dxa" w:w="5184"/>
            <w:vAlign w:val="center"/>
          </w:tcPr>
          <w:p>
            <w:r>
              <w:t>Required where applicable</w:t>
            </w:r>
          </w:p>
        </w:tc>
      </w:tr>
      <w:tr>
        <w:tc>
          <w:tcPr>
            <w:tcW w:type="dxa" w:w="5184"/>
            <w:vAlign w:val="center"/>
          </w:tcPr>
          <w:p>
            <w:r>
              <w:t>Style / Production Order</w:t>
            </w:r>
          </w:p>
        </w:tc>
        <w:tc>
          <w:tcPr>
            <w:tcW w:type="dxa" w:w="5184"/>
            <w:vAlign w:val="center"/>
          </w:tcPr>
          <w:p>
            <w:r>
              <w:t>Optional reference</w:t>
            </w:r>
          </w:p>
        </w:tc>
      </w:tr>
      <w:tr>
        <w:tc>
          <w:tcPr>
            <w:tcW w:type="dxa" w:w="5184"/>
            <w:vAlign w:val="center"/>
          </w:tcPr>
          <w:p>
            <w:r>
              <w:t>Ordered Qty</w:t>
            </w:r>
          </w:p>
        </w:tc>
        <w:tc>
          <w:tcPr>
            <w:tcW w:type="dxa" w:w="5184"/>
            <w:vAlign w:val="center"/>
          </w:tcPr>
          <w:p>
            <w:r>
              <w:t>Must be &gt; 0</w:t>
            </w:r>
          </w:p>
        </w:tc>
      </w:tr>
      <w:tr>
        <w:tc>
          <w:tcPr>
            <w:tcW w:type="dxa" w:w="5184"/>
            <w:vAlign w:val="center"/>
          </w:tcPr>
          <w:p>
            <w:r>
              <w:t>Purchase UOM</w:t>
            </w:r>
          </w:p>
        </w:tc>
        <w:tc>
          <w:tcPr>
            <w:tcW w:type="dxa" w:w="5184"/>
            <w:vAlign w:val="center"/>
          </w:tcPr>
          <w:p>
            <w:r>
              <w:t>PO UOM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Stock Qty Equivalent</w:t>
            </w:r>
          </w:p>
        </w:tc>
        <w:tc>
          <w:tcPr>
            <w:tcW w:type="dxa" w:w="5184"/>
            <w:vAlign w:val="center"/>
          </w:tcPr>
          <w:p>
            <w:r>
              <w:t>Calculated from UOM conversion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Unit Rate</w:t>
            </w:r>
          </w:p>
        </w:tc>
        <w:tc>
          <w:tcPr>
            <w:tcW w:type="dxa" w:w="5184"/>
            <w:vAlign w:val="center"/>
          </w:tcPr>
          <w:p>
            <w:r>
              <w:t>Cannot be negative</w:t>
            </w:r>
          </w:p>
        </w:tc>
      </w:tr>
      <w:tr>
        <w:tc>
          <w:tcPr>
            <w:tcW w:type="dxa" w:w="5184"/>
            <w:vAlign w:val="center"/>
          </w:tcPr>
          <w:p>
            <w:r>
              <w:t>Discount / Tax</w:t>
            </w:r>
          </w:p>
        </w:tc>
        <w:tc>
          <w:tcPr>
            <w:tcW w:type="dxa" w:w="5184"/>
            <w:vAlign w:val="center"/>
          </w:tcPr>
          <w:p>
            <w:r>
              <w:t>Configured</w:t>
            </w:r>
          </w:p>
        </w:tc>
      </w:tr>
      <w:tr>
        <w:tc>
          <w:tcPr>
            <w:tcW w:type="dxa" w:w="5184"/>
            <w:vAlign w:val="center"/>
          </w:tcPr>
          <w:p>
            <w:r>
              <w:t>Line Amount</w:t>
            </w:r>
          </w:p>
        </w:tc>
        <w:tc>
          <w:tcPr>
            <w:tcW w:type="dxa" w:w="5184"/>
            <w:vAlign w:val="center"/>
          </w:tcPr>
          <w:p>
            <w:r>
              <w:t>System calculated</w:t>
            </w:r>
          </w:p>
        </w:tc>
      </w:tr>
      <w:tr>
        <w:tc>
          <w:tcPr>
            <w:tcW w:type="dxa" w:w="5184"/>
            <w:vAlign w:val="center"/>
          </w:tcPr>
          <w:p>
            <w:r>
              <w:t>Expected Delivery</w:t>
            </w:r>
          </w:p>
        </w:tc>
        <w:tc>
          <w:tcPr>
            <w:tcW w:type="dxa" w:w="5184"/>
            <w:vAlign w:val="center"/>
          </w:tcPr>
          <w:p>
            <w:r>
              <w:t>Item date</w:t>
            </w:r>
          </w:p>
        </w:tc>
      </w:tr>
      <w:tr>
        <w:tc>
          <w:tcPr>
            <w:tcW w:type="dxa" w:w="5184"/>
            <w:vAlign w:val="center"/>
          </w:tcPr>
          <w:p>
            <w:r>
              <w:t>Over Receipt Tolerance %</w:t>
            </w:r>
          </w:p>
        </w:tc>
        <w:tc>
          <w:tcPr>
            <w:tcW w:type="dxa" w:w="5184"/>
            <w:vAlign w:val="center"/>
          </w:tcPr>
          <w:p>
            <w:r>
              <w:t>Policy controlled</w:t>
            </w:r>
          </w:p>
        </w:tc>
      </w:tr>
    </w:tbl>
    <w:p>
      <w:pPr>
        <w:pStyle w:val="Heading1"/>
      </w:pPr>
      <w:r>
        <w:t>7. PO Business Rules</w:t>
      </w:r>
    </w:p>
    <w:p>
      <w:pPr>
        <w:pStyle w:val="ListBullet"/>
      </w:pPr>
      <w:r>
        <w:t>PO number unique.</w:t>
      </w:r>
    </w:p>
    <w:p>
      <w:pPr>
        <w:pStyle w:val="ListBullet"/>
      </w:pPr>
      <w:r>
        <w:t>Supplier and trim must be active.</w:t>
      </w:r>
    </w:p>
    <w:p>
      <w:pPr>
        <w:pStyle w:val="ListBullet"/>
      </w:pPr>
      <w:r>
        <w:t>PO approval required before supplier release.</w:t>
      </w:r>
    </w:p>
    <w:p>
      <w:pPr>
        <w:pStyle w:val="ListBullet"/>
      </w:pPr>
      <w:r>
        <w:t>Partial receipt supported.</w:t>
      </w:r>
    </w:p>
    <w:p>
      <w:pPr>
        <w:pStyle w:val="ListBullet"/>
      </w:pPr>
      <w:r>
        <w:t>Over-receipt beyond tolerance requires authorization.</w:t>
      </w:r>
    </w:p>
    <w:p>
      <w:pPr>
        <w:pStyle w:val="ListBullet"/>
      </w:pPr>
      <w:r>
        <w:t>Approved PO changes use revision/amendment; do not overwrite posted history.</w:t>
      </w:r>
    </w:p>
    <w:p>
      <w:pPr>
        <w:pStyle w:val="ListBullet"/>
      </w:pPr>
      <w:r>
        <w:t>PO closes only when fully received or authorized short-close is performed.</w:t>
      </w:r>
    </w:p>
    <w:p>
      <w:pPr>
        <w:pStyle w:val="ListBullet"/>
      </w:pPr>
      <w:r>
        <w:t>PO cancellation is blocked if posted receipts exist unless reversal/closure rules are satisfied.</w:t>
      </w:r>
    </w:p>
    <w:p>
      <w:pPr>
        <w:pStyle w:val="Heading1"/>
      </w:pPr>
      <w:r>
        <w:t>8. Trim GRN –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Description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 No</w:t>
            </w:r>
          </w:p>
        </w:tc>
        <w:tc>
          <w:tcPr>
            <w:tcW w:type="dxa" w:w="5184"/>
            <w:vAlign w:val="center"/>
          </w:tcPr>
          <w:p>
            <w:r>
              <w:t>Unique, e.g. TGRN-2609-00451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 Date/Time</w:t>
            </w:r>
          </w:p>
        </w:tc>
        <w:tc>
          <w:tcPr>
            <w:tcW w:type="dxa" w:w="5184"/>
            <w:vAlign w:val="center"/>
          </w:tcPr>
          <w:p>
            <w:r>
              <w:t>Receipt timestamp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</w:t>
            </w:r>
          </w:p>
        </w:tc>
        <w:tc>
          <w:tcPr>
            <w:tcW w:type="dxa" w:w="5184"/>
            <w:vAlign w:val="center"/>
          </w:tcPr>
          <w:p>
            <w:r>
              <w:t>From PO</w:t>
            </w:r>
          </w:p>
        </w:tc>
      </w:tr>
      <w:tr>
        <w:tc>
          <w:tcPr>
            <w:tcW w:type="dxa" w:w="5184"/>
            <w:vAlign w:val="center"/>
          </w:tcPr>
          <w:p>
            <w:r>
              <w:t>PO No</w:t>
            </w:r>
          </w:p>
        </w:tc>
        <w:tc>
          <w:tcPr>
            <w:tcW w:type="dxa" w:w="5184"/>
            <w:vAlign w:val="center"/>
          </w:tcPr>
          <w:p>
            <w:r>
              <w:t>Source PO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 Invoice No</w:t>
            </w:r>
          </w:p>
        </w:tc>
        <w:tc>
          <w:tcPr>
            <w:tcW w:type="dxa" w:w="5184"/>
            <w:vAlign w:val="center"/>
          </w:tcPr>
          <w:p>
            <w:r>
              <w:t>Mandatory per policy</w:t>
            </w:r>
          </w:p>
        </w:tc>
      </w:tr>
      <w:tr>
        <w:tc>
          <w:tcPr>
            <w:tcW w:type="dxa" w:w="5184"/>
            <w:vAlign w:val="center"/>
          </w:tcPr>
          <w:p>
            <w:r>
              <w:t>Delivery Note No</w:t>
            </w:r>
          </w:p>
        </w:tc>
        <w:tc>
          <w:tcPr>
            <w:tcW w:type="dxa" w:w="5184"/>
            <w:vAlign w:val="center"/>
          </w:tcPr>
          <w:p>
            <w:r>
              <w:t>Supplier document</w:t>
            </w:r>
          </w:p>
        </w:tc>
      </w:tr>
      <w:tr>
        <w:tc>
          <w:tcPr>
            <w:tcW w:type="dxa" w:w="5184"/>
            <w:vAlign w:val="center"/>
          </w:tcPr>
          <w:p>
            <w:r>
              <w:t>Warehouse</w:t>
            </w:r>
          </w:p>
        </w:tc>
        <w:tc>
          <w:tcPr>
            <w:tcW w:type="dxa" w:w="5184"/>
            <w:vAlign w:val="center"/>
          </w:tcPr>
          <w:p>
            <w:r>
              <w:t>Receiving warehouse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Received By</w:t>
            </w:r>
          </w:p>
        </w:tc>
        <w:tc>
          <w:tcPr>
            <w:tcW w:type="dxa" w:w="5184"/>
            <w:vAlign w:val="center"/>
          </w:tcPr>
          <w:p>
            <w:r>
              <w:t>Stores user</w:t>
            </w:r>
          </w:p>
        </w:tc>
      </w:tr>
      <w:tr>
        <w:tc>
          <w:tcPr>
            <w:tcW w:type="dxa" w:w="5184"/>
            <w:vAlign w:val="center"/>
          </w:tcPr>
          <w:p>
            <w:r>
              <w:t>QC Required</w:t>
            </w:r>
          </w:p>
        </w:tc>
        <w:tc>
          <w:tcPr>
            <w:tcW w:type="dxa" w:w="5184"/>
            <w:vAlign w:val="center"/>
          </w:tcPr>
          <w:p>
            <w:r>
              <w:t>Yes/No</w:t>
            </w:r>
          </w:p>
        </w:tc>
      </w:tr>
      <w:tr>
        <w:tc>
          <w:tcPr>
            <w:tcW w:type="dxa" w:w="5184"/>
            <w:vAlign w:val="center"/>
          </w:tcPr>
          <w:p>
            <w:r>
              <w:t>Status</w:t>
            </w:r>
          </w:p>
        </w:tc>
        <w:tc>
          <w:tcPr>
            <w:tcW w:type="dxa" w:w="5184"/>
            <w:vAlign w:val="center"/>
          </w:tcPr>
          <w:p>
            <w:r>
              <w:t>DRAFT / QC_PENDING / POSTED / etc.</w:t>
            </w:r>
          </w:p>
        </w:tc>
      </w:tr>
    </w:tbl>
    <w:p>
      <w:pPr>
        <w:pStyle w:val="Heading1"/>
      </w:pPr>
      <w:r>
        <w:t>9. GRN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Rule / 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PO Item</w:t>
            </w:r>
          </w:p>
        </w:tc>
        <w:tc>
          <w:tcPr>
            <w:tcW w:type="dxa" w:w="5184"/>
            <w:vAlign w:val="center"/>
          </w:tcPr>
          <w:p>
            <w:r>
              <w:t>Source line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 Code</w:t>
            </w:r>
          </w:p>
        </w:tc>
        <w:tc>
          <w:tcPr>
            <w:tcW w:type="dxa" w:w="5184"/>
            <w:vAlign w:val="center"/>
          </w:tcPr>
          <w:p>
            <w:r>
              <w:t>From PO</w:t>
            </w:r>
          </w:p>
        </w:tc>
      </w:tr>
      <w:tr>
        <w:tc>
          <w:tcPr>
            <w:tcW w:type="dxa" w:w="5184"/>
            <w:vAlign w:val="center"/>
          </w:tcPr>
          <w:p>
            <w:r>
              <w:t>Specification</w:t>
            </w:r>
          </w:p>
        </w:tc>
        <w:tc>
          <w:tcPr>
            <w:tcW w:type="dxa" w:w="5184"/>
            <w:vAlign w:val="center"/>
          </w:tcPr>
          <w:p>
            <w:r>
              <w:t>Received specification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Color / Size</w:t>
            </w:r>
          </w:p>
        </w:tc>
        <w:tc>
          <w:tcPr>
            <w:tcW w:type="dxa" w:w="5184"/>
            <w:vAlign w:val="center"/>
          </w:tcPr>
          <w:p>
            <w:r>
              <w:t>Must match or controlled variance</w:t>
            </w:r>
          </w:p>
        </w:tc>
      </w:tr>
      <w:tr>
        <w:tc>
          <w:tcPr>
            <w:tcW w:type="dxa" w:w="5184"/>
            <w:vAlign w:val="center"/>
          </w:tcPr>
          <w:p>
            <w:r>
              <w:t>PO Qty</w:t>
            </w:r>
          </w:p>
        </w:tc>
        <w:tc>
          <w:tcPr>
            <w:tcW w:type="dxa" w:w="5184"/>
            <w:vAlign w:val="center"/>
          </w:tcPr>
          <w:p>
            <w:r>
              <w:t>Snapshot/calculated</w:t>
            </w:r>
          </w:p>
        </w:tc>
      </w:tr>
      <w:tr>
        <w:tc>
          <w:tcPr>
            <w:tcW w:type="dxa" w:w="5184"/>
            <w:vAlign w:val="center"/>
          </w:tcPr>
          <w:p>
            <w:r>
              <w:t>Previously Received</w:t>
            </w:r>
          </w:p>
        </w:tc>
        <w:tc>
          <w:tcPr>
            <w:tcW w:type="dxa" w:w="5184"/>
            <w:vAlign w:val="center"/>
          </w:tcPr>
          <w:p>
            <w:r>
              <w:t>System calculated</w:t>
            </w:r>
          </w:p>
        </w:tc>
      </w:tr>
      <w:tr>
        <w:tc>
          <w:tcPr>
            <w:tcW w:type="dxa" w:w="5184"/>
            <w:vAlign w:val="center"/>
          </w:tcPr>
          <w:p>
            <w:r>
              <w:t>Balance PO Qty</w:t>
            </w:r>
          </w:p>
        </w:tc>
        <w:tc>
          <w:tcPr>
            <w:tcW w:type="dxa" w:w="5184"/>
            <w:vAlign w:val="center"/>
          </w:tcPr>
          <w:p>
            <w:r>
              <w:t>Ordered - cumulative received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Received Qty</w:t>
            </w:r>
          </w:p>
        </w:tc>
        <w:tc>
          <w:tcPr>
            <w:tcW w:type="dxa" w:w="5184"/>
            <w:vAlign w:val="center"/>
          </w:tcPr>
          <w:p>
            <w:r>
              <w:t>Physical quantity</w:t>
            </w:r>
          </w:p>
        </w:tc>
      </w:tr>
      <w:tr>
        <w:tc>
          <w:tcPr>
            <w:tcW w:type="dxa" w:w="5184"/>
            <w:vAlign w:val="center"/>
          </w:tcPr>
          <w:p>
            <w:r>
              <w:t>Accepted Qty</w:t>
            </w:r>
          </w:p>
        </w:tc>
        <w:tc>
          <w:tcPr>
            <w:tcW w:type="dxa" w:w="5184"/>
            <w:vAlign w:val="center"/>
          </w:tcPr>
          <w:p>
            <w:r>
              <w:t>QC approved</w:t>
            </w:r>
          </w:p>
        </w:tc>
      </w:tr>
      <w:tr>
        <w:tc>
          <w:tcPr>
            <w:tcW w:type="dxa" w:w="5184"/>
            <w:vAlign w:val="center"/>
          </w:tcPr>
          <w:p>
            <w:r>
              <w:t>Rejected Qty</w:t>
            </w:r>
          </w:p>
        </w:tc>
        <w:tc>
          <w:tcPr>
            <w:tcW w:type="dxa" w:w="5184"/>
            <w:vAlign w:val="center"/>
          </w:tcPr>
          <w:p>
            <w:r>
              <w:t>QC rejected</w:t>
            </w:r>
          </w:p>
        </w:tc>
      </w:tr>
      <w:tr>
        <w:tc>
          <w:tcPr>
            <w:tcW w:type="dxa" w:w="5184"/>
            <w:vAlign w:val="center"/>
          </w:tcPr>
          <w:p>
            <w:r>
              <w:t>Hold Qty</w:t>
            </w:r>
          </w:p>
        </w:tc>
        <w:tc>
          <w:tcPr>
            <w:tcW w:type="dxa" w:w="5184"/>
            <w:vAlign w:val="center"/>
          </w:tcPr>
          <w:p>
            <w:r>
              <w:t>QC hold</w:t>
            </w:r>
          </w:p>
        </w:tc>
      </w:tr>
      <w:tr>
        <w:tc>
          <w:tcPr>
            <w:tcW w:type="dxa" w:w="5184"/>
            <w:vAlign w:val="center"/>
          </w:tcPr>
          <w:p>
            <w:r>
              <w:t>Purchase UOM</w:t>
            </w:r>
          </w:p>
        </w:tc>
        <w:tc>
          <w:tcPr>
            <w:tcW w:type="dxa" w:w="5184"/>
            <w:vAlign w:val="center"/>
          </w:tcPr>
          <w:p>
            <w:r>
              <w:t>Supplier UOM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Stock UOM</w:t>
            </w:r>
          </w:p>
        </w:tc>
        <w:tc>
          <w:tcPr>
            <w:tcW w:type="dxa" w:w="5184"/>
            <w:vAlign w:val="center"/>
          </w:tcPr>
          <w:p>
            <w:r>
              <w:t>Inventory UOM</w:t>
            </w:r>
          </w:p>
        </w:tc>
      </w:tr>
      <w:tr>
        <w:tc>
          <w:tcPr>
            <w:tcW w:type="dxa" w:w="5184"/>
            <w:vAlign w:val="center"/>
          </w:tcPr>
          <w:p>
            <w:r>
              <w:t>Conversion Factor</w:t>
            </w:r>
          </w:p>
        </w:tc>
        <w:tc>
          <w:tcPr>
            <w:tcW w:type="dxa" w:w="5184"/>
            <w:vAlign w:val="center"/>
          </w:tcPr>
          <w:p>
            <w:r>
              <w:t>Master/approved receipt 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 Lot No</w:t>
            </w:r>
          </w:p>
        </w:tc>
        <w:tc>
          <w:tcPr>
            <w:tcW w:type="dxa" w:w="5184"/>
            <w:vAlign w:val="center"/>
          </w:tcPr>
          <w:p>
            <w:r>
              <w:t>Mandatory if lot tracking</w:t>
            </w:r>
          </w:p>
        </w:tc>
      </w:tr>
      <w:tr>
        <w:tc>
          <w:tcPr>
            <w:tcW w:type="dxa" w:w="5184"/>
            <w:vAlign w:val="center"/>
          </w:tcPr>
          <w:p>
            <w:r>
              <w:t>Internal Lot No</w:t>
            </w:r>
          </w:p>
        </w:tc>
        <w:tc>
          <w:tcPr>
            <w:tcW w:type="dxa" w:w="5184"/>
            <w:vAlign w:val="center"/>
          </w:tcPr>
          <w:p>
            <w:r>
              <w:t>System generated</w:t>
            </w:r>
          </w:p>
        </w:tc>
      </w:tr>
      <w:tr>
        <w:tc>
          <w:tcPr>
            <w:tcW w:type="dxa" w:w="5184"/>
            <w:vAlign w:val="center"/>
          </w:tcPr>
          <w:p>
            <w:r>
              <w:t>Location</w:t>
            </w:r>
          </w:p>
        </w:tc>
        <w:tc>
          <w:tcPr>
            <w:tcW w:type="dxa" w:w="5184"/>
            <w:vAlign w:val="center"/>
          </w:tcPr>
          <w:p>
            <w:r>
              <w:t>Required before stock posting</w:t>
            </w:r>
          </w:p>
        </w:tc>
      </w:tr>
    </w:tbl>
    <w:p>
      <w:pPr>
        <w:pStyle w:val="Heading1"/>
      </w:pPr>
      <w:r>
        <w:t>10. GRN Quantity Logic</w:t>
      </w:r>
    </w:p>
    <w:p>
      <w:r>
        <w:t>Example: PO = 10,000 PCS; supplier delivers 10,000; QC accepts 9,930 and rejects 70. Stock increases by 9,930 PCS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Quantity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t>PO Qty</w:t>
            </w:r>
          </w:p>
        </w:tc>
        <w:tc>
          <w:tcPr>
            <w:tcW w:type="dxa" w:w="5184"/>
            <w:vAlign w:val="center"/>
          </w:tcPr>
          <w:p>
            <w:r>
              <w:t>10,000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Received</w:t>
            </w:r>
          </w:p>
        </w:tc>
        <w:tc>
          <w:tcPr>
            <w:tcW w:type="dxa" w:w="5184"/>
            <w:vAlign w:val="center"/>
          </w:tcPr>
          <w:p>
            <w:r>
              <w:t>10,000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Accepted</w:t>
            </w:r>
          </w:p>
        </w:tc>
        <w:tc>
          <w:tcPr>
            <w:tcW w:type="dxa" w:w="5184"/>
            <w:vAlign w:val="center"/>
          </w:tcPr>
          <w:p>
            <w:r>
              <w:t>9,930</w:t>
            </w:r>
          </w:p>
        </w:tc>
      </w:tr>
      <w:tr>
        <w:tc>
          <w:tcPr>
            <w:tcW w:type="dxa" w:w="5184"/>
            <w:vAlign w:val="center"/>
          </w:tcPr>
          <w:p>
            <w:r>
              <w:t>Rejected</w:t>
            </w:r>
          </w:p>
        </w:tc>
        <w:tc>
          <w:tcPr>
            <w:tcW w:type="dxa" w:w="5184"/>
            <w:vAlign w:val="center"/>
          </w:tcPr>
          <w:p>
            <w:r>
              <w:t>70</w:t>
            </w:r>
          </w:p>
        </w:tc>
      </w:tr>
      <w:tr>
        <w:tc>
          <w:tcPr>
            <w:tcW w:type="dxa" w:w="5184"/>
            <w:vAlign w:val="center"/>
          </w:tcPr>
          <w:p>
            <w:r>
              <w:t>Unrestricted Stock Increase</w:t>
            </w:r>
          </w:p>
        </w:tc>
        <w:tc>
          <w:tcPr>
            <w:tcW w:type="dxa" w:w="5184"/>
            <w:vAlign w:val="center"/>
          </w:tcPr>
          <w:p>
            <w:r>
              <w:t>9,930</w:t>
            </w:r>
          </w:p>
        </w:tc>
      </w:tr>
      <w:tr>
        <w:tc>
          <w:tcPr>
            <w:tcW w:type="dxa" w:w="5184"/>
            <w:vAlign w:val="center"/>
          </w:tcPr>
          <w:p>
            <w:r>
              <w:t>Open PO</w:t>
            </w:r>
          </w:p>
        </w:tc>
        <w:tc>
          <w:tcPr>
            <w:tcW w:type="dxa" w:w="5184"/>
            <w:vAlign w:val="center"/>
          </w:tcPr>
          <w:p>
            <w:r>
              <w:t>0</w:t>
            </w:r>
          </w:p>
        </w:tc>
      </w:tr>
    </w:tbl>
    <w:p>
      <w:pPr>
        <w:pStyle w:val="ListBullet"/>
      </w:pPr>
      <w:r>
        <w:t>Accepted + Rejected + Hold must not exceed Received.</w:t>
      </w:r>
    </w:p>
    <w:p>
      <w:pPr>
        <w:pStyle w:val="ListBullet"/>
      </w:pPr>
      <w:r>
        <w:t>Hold must not enter unrestricted stock.</w:t>
      </w:r>
    </w:p>
    <w:p>
      <w:pPr>
        <w:pStyle w:val="ListBullet"/>
      </w:pPr>
      <w:r>
        <w:t>Rejected quantity moves to rejection/quarantine handling.</w:t>
      </w:r>
    </w:p>
    <w:p>
      <w:pPr>
        <w:pStyle w:val="ListBullet"/>
      </w:pPr>
      <w:r>
        <w:t>Posted GRN cannot be silently edited; use reversal/correction.</w:t>
      </w:r>
    </w:p>
    <w:p>
      <w:pPr>
        <w:pStyle w:val="Heading1"/>
      </w:pPr>
      <w:r>
        <w:t>11. Partial GRN</w:t>
      </w:r>
    </w:p>
    <w:p>
      <w:r>
        <w:t>PO 10,000 PCS can have multiple GRNs. Example: GRN-1 receives 6,000 and accepts 5,950; GRN-2 receives 4,000 and accepts 3,980. Total accepted = 9,930.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Metric</w:t>
            </w:r>
          </w:p>
        </w:tc>
        <w:tc>
          <w:tcPr>
            <w:tcW w:type="dxa" w:w="5184"/>
          </w:tcPr>
          <w:p>
            <w:r>
              <w:t>System 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t>Ordered</w:t>
            </w:r>
          </w:p>
        </w:tc>
        <w:tc>
          <w:tcPr>
            <w:tcW w:type="dxa" w:w="5184"/>
            <w:vAlign w:val="center"/>
          </w:tcPr>
          <w:p>
            <w:r>
              <w:t>10,000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Total Received</w:t>
            </w:r>
          </w:p>
        </w:tc>
        <w:tc>
          <w:tcPr>
            <w:tcW w:type="dxa" w:w="5184"/>
            <w:vAlign w:val="center"/>
          </w:tcPr>
          <w:p>
            <w:r>
              <w:t>10,000</w:t>
            </w:r>
          </w:p>
        </w:tc>
      </w:tr>
      <w:tr>
        <w:tc>
          <w:tcPr>
            <w:tcW w:type="dxa" w:w="5184"/>
            <w:vAlign w:val="center"/>
          </w:tcPr>
          <w:p>
            <w:r>
              <w:t>Total Accepted</w:t>
            </w:r>
          </w:p>
        </w:tc>
        <w:tc>
          <w:tcPr>
            <w:tcW w:type="dxa" w:w="5184"/>
            <w:vAlign w:val="center"/>
          </w:tcPr>
          <w:p>
            <w:r>
              <w:t>9,930</w:t>
            </w:r>
          </w:p>
        </w:tc>
      </w:tr>
      <w:tr>
        <w:tc>
          <w:tcPr>
            <w:tcW w:type="dxa" w:w="5184"/>
            <w:vAlign w:val="center"/>
          </w:tcPr>
          <w:p>
            <w:r>
              <w:t>Total Rejected</w:t>
            </w:r>
          </w:p>
        </w:tc>
        <w:tc>
          <w:tcPr>
            <w:tcW w:type="dxa" w:w="5184"/>
            <w:vAlign w:val="center"/>
          </w:tcPr>
          <w:p>
            <w:r>
              <w:t>70</w:t>
            </w:r>
          </w:p>
        </w:tc>
      </w:tr>
      <w:tr>
        <w:tc>
          <w:tcPr>
            <w:tcW w:type="dxa" w:w="5184"/>
            <w:vAlign w:val="center"/>
          </w:tcPr>
          <w:p>
            <w:r>
              <w:t>Pending PO</w:t>
            </w:r>
          </w:p>
        </w:tc>
        <w:tc>
          <w:tcPr>
            <w:tcW w:type="dxa" w:w="5184"/>
            <w:vAlign w:val="center"/>
          </w:tcPr>
          <w:p>
            <w:r>
              <w:t>0</w:t>
            </w:r>
          </w:p>
        </w:tc>
      </w:tr>
    </w:tbl>
    <w:p>
      <w:r>
        <w:t>PO status remains PARTIAL while receipts are incomplete. Short-close requires authorized reason.</w:t>
      </w:r>
    </w:p>
    <w:p>
      <w:pPr>
        <w:pStyle w:val="Heading1"/>
      </w:pPr>
      <w:r>
        <w:t>12. UOM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Trim</w:t>
            </w:r>
          </w:p>
        </w:tc>
        <w:tc>
          <w:tcPr>
            <w:tcW w:type="dxa" w:w="2592"/>
          </w:tcPr>
          <w:p>
            <w:r>
              <w:t>Purchase UOM</w:t>
            </w:r>
          </w:p>
        </w:tc>
        <w:tc>
          <w:tcPr>
            <w:tcW w:type="dxa" w:w="2592"/>
          </w:tcPr>
          <w:p>
            <w:r>
              <w:t>Stock UOM</w:t>
            </w:r>
          </w:p>
        </w:tc>
        <w:tc>
          <w:tcPr>
            <w:tcW w:type="dxa" w:w="2592"/>
          </w:tcPr>
          <w:p>
            <w:r>
              <w:t>Example</w:t>
            </w:r>
          </w:p>
        </w:tc>
      </w:tr>
      <w:tr>
        <w:tc>
          <w:tcPr>
            <w:tcW w:type="dxa" w:w="2592"/>
            <w:vAlign w:val="center"/>
          </w:tcPr>
          <w:p>
            <w:r>
              <w:t>Button</w:t>
            </w:r>
          </w:p>
        </w:tc>
        <w:tc>
          <w:tcPr>
            <w:tcW w:type="dxa" w:w="2592"/>
            <w:vAlign w:val="center"/>
          </w:tcPr>
          <w:p>
            <w:r>
              <w:t>BOX</w:t>
            </w:r>
          </w:p>
        </w:tc>
        <w:tc>
          <w:tcPr>
            <w:tcW w:type="dxa" w:w="2592"/>
            <w:vAlign w:val="center"/>
          </w:tcPr>
          <w:p>
            <w:r>
              <w:t>PCS</w:t>
            </w:r>
          </w:p>
        </w:tc>
        <w:tc>
          <w:tcPr>
            <w:tcW w:type="dxa" w:w="2592"/>
            <w:vAlign w:val="center"/>
          </w:tcPr>
          <w:p>
            <w:r>
              <w:t>1 BOX = 1,000 PCS</w:t>
            </w:r>
          </w:p>
        </w:tc>
      </w:tr>
      <w:tr>
        <w:tc>
          <w:tcPr>
            <w:tcW w:type="dxa" w:w="2592"/>
            <w:vAlign w:val="center"/>
          </w:tcPr>
          <w:p>
            <w:r>
              <w:t>Label</w:t>
            </w:r>
          </w:p>
        </w:tc>
        <w:tc>
          <w:tcPr>
            <w:tcW w:type="dxa" w:w="2592"/>
            <w:vAlign w:val="center"/>
          </w:tcPr>
          <w:p>
            <w:r>
              <w:t>PACK</w:t>
            </w:r>
          </w:p>
        </w:tc>
        <w:tc>
          <w:tcPr>
            <w:tcW w:type="dxa" w:w="2592"/>
            <w:vAlign w:val="center"/>
          </w:tcPr>
          <w:p>
            <w:r>
              <w:t>PCS</w:t>
            </w:r>
          </w:p>
        </w:tc>
        <w:tc>
          <w:tcPr>
            <w:tcW w:type="dxa" w:w="2592"/>
            <w:vAlign w:val="center"/>
          </w:tcPr>
          <w:p>
            <w:r>
              <w:t>1 PACK = 500 PCS</w:t>
            </w:r>
          </w:p>
        </w:tc>
      </w:tr>
      <w:tr>
        <w:tc>
          <w:tcPr>
            <w:tcW w:type="dxa" w:w="2592"/>
            <w:vAlign w:val="center"/>
          </w:tcPr>
          <w:p>
            <w:r>
              <w:t>Thread</w:t>
            </w:r>
          </w:p>
        </w:tc>
        <w:tc>
          <w:tcPr>
            <w:tcW w:type="dxa" w:w="2592"/>
            <w:vAlign w:val="center"/>
          </w:tcPr>
          <w:p>
            <w:r>
              <w:t>CONE</w:t>
            </w:r>
          </w:p>
        </w:tc>
        <w:tc>
          <w:tcPr>
            <w:tcW w:type="dxa" w:w="2592"/>
            <w:vAlign w:val="center"/>
          </w:tcPr>
          <w:p>
            <w:r>
              <w:t>KG</w:t>
            </w:r>
          </w:p>
        </w:tc>
        <w:tc>
          <w:tcPr>
            <w:tcW w:type="dxa" w:w="2592"/>
            <w:vAlign w:val="center"/>
          </w:tcPr>
          <w:p>
            <w:r>
              <w:t>Approved conversion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Elastic</w:t>
            </w:r>
          </w:p>
        </w:tc>
        <w:tc>
          <w:tcPr>
            <w:tcW w:type="dxa" w:w="2592"/>
            <w:vAlign w:val="center"/>
          </w:tcPr>
          <w:p>
            <w:r>
              <w:t>ROLL</w:t>
            </w:r>
          </w:p>
        </w:tc>
        <w:tc>
          <w:tcPr>
            <w:tcW w:type="dxa" w:w="2592"/>
            <w:vAlign w:val="center"/>
          </w:tcPr>
          <w:p>
            <w:r>
              <w:t>MTR</w:t>
            </w:r>
          </w:p>
        </w:tc>
        <w:tc>
          <w:tcPr>
            <w:tcW w:type="dxa" w:w="2592"/>
            <w:vAlign w:val="center"/>
          </w:tcPr>
          <w:p>
            <w:r>
              <w:t>1 ROLL = 100 MTR</w:t>
            </w:r>
          </w:p>
        </w:tc>
      </w:tr>
      <w:tr>
        <w:tc>
          <w:tcPr>
            <w:tcW w:type="dxa" w:w="2592"/>
            <w:vAlign w:val="center"/>
          </w:tcPr>
          <w:p>
            <w:r>
              <w:t>Carton</w:t>
            </w:r>
          </w:p>
        </w:tc>
        <w:tc>
          <w:tcPr>
            <w:tcW w:type="dxa" w:w="2592"/>
            <w:vAlign w:val="center"/>
          </w:tcPr>
          <w:p>
            <w:r>
              <w:t>BUNDLE</w:t>
            </w:r>
          </w:p>
        </w:tc>
        <w:tc>
          <w:tcPr>
            <w:tcW w:type="dxa" w:w="2592"/>
            <w:vAlign w:val="center"/>
          </w:tcPr>
          <w:p>
            <w:r>
              <w:t>PCS</w:t>
            </w:r>
          </w:p>
        </w:tc>
        <w:tc>
          <w:tcPr>
            <w:tcW w:type="dxa" w:w="2592"/>
            <w:vAlign w:val="center"/>
          </w:tcPr>
          <w:p>
            <w:r>
              <w:t>1 BUNDLE = 25 PCS</w:t>
            </w:r>
          </w:p>
        </w:tc>
      </w:tr>
    </w:tbl>
    <w:p>
      <w:r>
        <w:t>Conversion factors must be master-controlled, not hard-coded. If supplier/lot-specific conversion differs, store the approved factor on the receipt.</w:t>
      </w:r>
    </w:p>
    <w:p>
      <w:pPr>
        <w:pStyle w:val="Heading1"/>
      </w:pPr>
      <w:r>
        <w:t>13. Trim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Trim</w:t>
            </w:r>
          </w:p>
        </w:tc>
        <w:tc>
          <w:tcPr>
            <w:tcW w:type="dxa" w:w="5184"/>
          </w:tcPr>
          <w:p>
            <w:r>
              <w:t>Typical Checks</w:t>
            </w:r>
          </w:p>
        </w:tc>
      </w:tr>
      <w:tr>
        <w:tc>
          <w:tcPr>
            <w:tcW w:type="dxa" w:w="5184"/>
            <w:vAlign w:val="center"/>
          </w:tcPr>
          <w:p>
            <w:r>
              <w:t>Button</w:t>
            </w:r>
          </w:p>
        </w:tc>
        <w:tc>
          <w:tcPr>
            <w:tcW w:type="dxa" w:w="5184"/>
            <w:vAlign w:val="center"/>
          </w:tcPr>
          <w:p>
            <w:r>
              <w:t>Color, size, shape, surface, holes, logo</w:t>
            </w:r>
          </w:p>
        </w:tc>
      </w:tr>
      <w:tr>
        <w:tc>
          <w:tcPr>
            <w:tcW w:type="dxa" w:w="5184"/>
            <w:vAlign w:val="center"/>
          </w:tcPr>
          <w:p>
            <w:r>
              <w:t>Label</w:t>
            </w:r>
          </w:p>
        </w:tc>
        <w:tc>
          <w:tcPr>
            <w:tcW w:type="dxa" w:w="5184"/>
            <w:vAlign w:val="center"/>
          </w:tcPr>
          <w:p>
            <w:r>
              <w:t>Text, size, color, wash-care, barcode/artwork</w:t>
            </w:r>
          </w:p>
        </w:tc>
      </w:tr>
      <w:tr>
        <w:tc>
          <w:tcPr>
            <w:tcW w:type="dxa" w:w="5184"/>
            <w:vAlign w:val="center"/>
          </w:tcPr>
          <w:p>
            <w:r>
              <w:t>Zipper</w:t>
            </w:r>
          </w:p>
        </w:tc>
        <w:tc>
          <w:tcPr>
            <w:tcW w:type="dxa" w:w="5184"/>
            <w:vAlign w:val="center"/>
          </w:tcPr>
          <w:p>
            <w:r>
              <w:t>Length, color, slider, teeth, open/close test</w:t>
            </w:r>
          </w:p>
        </w:tc>
      </w:tr>
      <w:tr>
        <w:tc>
          <w:tcPr>
            <w:tcW w:type="dxa" w:w="5184"/>
            <w:vAlign w:val="center"/>
          </w:tcPr>
          <w:p>
            <w:r>
              <w:t>Thread</w:t>
            </w:r>
          </w:p>
        </w:tc>
        <w:tc>
          <w:tcPr>
            <w:tcW w:type="dxa" w:w="5184"/>
            <w:vAlign w:val="center"/>
          </w:tcPr>
          <w:p>
            <w:r>
              <w:t>Count, color, cone condition, weight</w:t>
            </w:r>
          </w:p>
        </w:tc>
      </w:tr>
      <w:tr>
        <w:tc>
          <w:tcPr>
            <w:tcW w:type="dxa" w:w="5184"/>
            <w:vAlign w:val="center"/>
          </w:tcPr>
          <w:p>
            <w:r>
              <w:t>Packing trims</w:t>
            </w:r>
          </w:p>
        </w:tc>
        <w:tc>
          <w:tcPr>
            <w:tcW w:type="dxa" w:w="5184"/>
            <w:vAlign w:val="center"/>
          </w:tcPr>
          <w:p>
            <w:r>
              <w:t>Dimension, print, barcode, strength where applicable</w:t>
            </w:r>
          </w:p>
        </w:tc>
      </w:tr>
    </w:tbl>
    <w:p>
      <w:r>
        <w:t>QC result supports PASS / HOLD / REWORK / REJECT. Store defect code, inspected qty, accepted qty, rejected qty, inspector and date.</w:t>
      </w:r>
    </w:p>
    <w:p>
      <w:pPr>
        <w:pStyle w:val="Heading1"/>
      </w:pPr>
      <w:r>
        <w:t>14. Trim 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Internal Lot</w:t>
            </w:r>
          </w:p>
        </w:tc>
        <w:tc>
          <w:tcPr>
            <w:tcW w:type="dxa" w:w="5184"/>
            <w:vAlign w:val="center"/>
          </w:tcPr>
          <w:p>
            <w:r>
              <w:t>TL-260909-001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 Code</w:t>
            </w:r>
          </w:p>
        </w:tc>
        <w:tc>
          <w:tcPr>
            <w:tcW w:type="dxa" w:w="5184"/>
            <w:vAlign w:val="center"/>
          </w:tcPr>
          <w:p>
            <w:r>
              <w:t>TRM-BTN-001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</w:t>
            </w:r>
          </w:p>
        </w:tc>
        <w:tc>
          <w:tcPr>
            <w:tcW w:type="dxa" w:w="5184"/>
            <w:vAlign w:val="center"/>
          </w:tcPr>
          <w:p>
            <w:r>
              <w:t>ABC Accessories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 Lot</w:t>
            </w:r>
          </w:p>
        </w:tc>
        <w:tc>
          <w:tcPr>
            <w:tcW w:type="dxa" w:w="5184"/>
            <w:vAlign w:val="center"/>
          </w:tcPr>
          <w:p>
            <w:r>
              <w:t>SUP-BTN-9088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Color / Size</w:t>
            </w:r>
          </w:p>
        </w:tc>
        <w:tc>
          <w:tcPr>
            <w:tcW w:type="dxa" w:w="5184"/>
            <w:vAlign w:val="center"/>
          </w:tcPr>
          <w:p>
            <w:r>
              <w:t>Navy / 15L</w:t>
            </w:r>
          </w:p>
        </w:tc>
      </w:tr>
      <w:tr>
        <w:tc>
          <w:tcPr>
            <w:tcW w:type="dxa" w:w="5184"/>
            <w:vAlign w:val="center"/>
          </w:tcPr>
          <w:p>
            <w:r>
              <w:t>Accepted Qty</w:t>
            </w:r>
          </w:p>
        </w:tc>
        <w:tc>
          <w:tcPr>
            <w:tcW w:type="dxa" w:w="5184"/>
            <w:vAlign w:val="center"/>
          </w:tcPr>
          <w:p>
            <w:r>
              <w:t>49,500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</w:t>
            </w:r>
          </w:p>
        </w:tc>
        <w:tc>
          <w:tcPr>
            <w:tcW w:type="dxa" w:w="5184"/>
            <w:vAlign w:val="center"/>
          </w:tcPr>
          <w:p>
            <w:r>
              <w:t>TGRN-2609-00451</w:t>
            </w:r>
          </w:p>
        </w:tc>
      </w:tr>
      <w:tr>
        <w:tc>
          <w:tcPr>
            <w:tcW w:type="dxa" w:w="5184"/>
            <w:vAlign w:val="center"/>
          </w:tcPr>
          <w:p>
            <w:r>
              <w:t>Warehouse / Location</w:t>
            </w:r>
          </w:p>
        </w:tc>
        <w:tc>
          <w:tcPr>
            <w:tcW w:type="dxa" w:w="5184"/>
            <w:vAlign w:val="center"/>
          </w:tcPr>
          <w:p>
            <w:r>
              <w:t>TRIM-STORE / A01-R02-B03</w:t>
            </w:r>
          </w:p>
        </w:tc>
      </w:tr>
    </w:tbl>
    <w:p>
      <w:r>
        <w:t>Lot genealogy must link Internal Lot ↔ GRN ↔ PO ↔ Supplier.</w:t>
      </w:r>
    </w:p>
    <w:p>
      <w:pPr>
        <w:pStyle w:val="Heading1"/>
      </w:pPr>
      <w:r>
        <w:t>15. Inventory Posting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Transaction</w:t>
            </w:r>
          </w:p>
        </w:tc>
        <w:tc>
          <w:tcPr>
            <w:tcW w:type="dxa" w:w="5184"/>
          </w:tcPr>
          <w:p>
            <w:r>
              <w:t>Stock Effect</w:t>
            </w:r>
          </w:p>
        </w:tc>
      </w:tr>
      <w:tr>
        <w:tc>
          <w:tcPr>
            <w:tcW w:type="dxa" w:w="5184"/>
            <w:vAlign w:val="center"/>
          </w:tcPr>
          <w:p>
            <w:r>
              <w:t>PO</w:t>
            </w:r>
          </w:p>
        </w:tc>
        <w:tc>
          <w:tcPr>
            <w:tcW w:type="dxa" w:w="5184"/>
            <w:vAlign w:val="center"/>
          </w:tcPr>
          <w:p>
            <w:r>
              <w:t>No stock effect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 physical receipt</w:t>
            </w:r>
          </w:p>
        </w:tc>
        <w:tc>
          <w:tcPr>
            <w:tcW w:type="dxa" w:w="5184"/>
            <w:vAlign w:val="center"/>
          </w:tcPr>
          <w:p>
            <w:r>
              <w:t>No unrestricted stock effect</w:t>
            </w:r>
          </w:p>
        </w:tc>
      </w:tr>
      <w:tr>
        <w:tc>
          <w:tcPr>
            <w:tcW w:type="dxa" w:w="5184"/>
            <w:vAlign w:val="center"/>
          </w:tcPr>
          <w:p>
            <w:r>
              <w:t>QC accepted / GRN posted</w:t>
            </w:r>
          </w:p>
        </w:tc>
        <w:tc>
          <w:tcPr>
            <w:tcW w:type="dxa" w:w="5184"/>
            <w:vAlign w:val="center"/>
          </w:tcPr>
          <w:p>
            <w:r>
              <w:t>+ Accepted Qty</w:t>
            </w:r>
          </w:p>
        </w:tc>
      </w:tr>
      <w:tr>
        <w:tc>
          <w:tcPr>
            <w:tcW w:type="dxa" w:w="5184"/>
            <w:vAlign w:val="center"/>
          </w:tcPr>
          <w:p>
            <w:r>
              <w:t>QC hold</w:t>
            </w:r>
          </w:p>
        </w:tc>
        <w:tc>
          <w:tcPr>
            <w:tcW w:type="dxa" w:w="5184"/>
            <w:vAlign w:val="center"/>
          </w:tcPr>
          <w:p>
            <w:r>
              <w:t>Hold stock only</w:t>
            </w:r>
          </w:p>
        </w:tc>
      </w:tr>
      <w:tr>
        <w:tc>
          <w:tcPr>
            <w:tcW w:type="dxa" w:w="5184"/>
            <w:vAlign w:val="center"/>
          </w:tcPr>
          <w:p>
            <w:r>
              <w:t>QC rejected</w:t>
            </w:r>
          </w:p>
        </w:tc>
        <w:tc>
          <w:tcPr>
            <w:tcW w:type="dxa" w:w="5184"/>
            <w:vAlign w:val="center"/>
          </w:tcPr>
          <w:p>
            <w:r>
              <w:t>Rejected/quarantine only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 Issue</w:t>
            </w:r>
          </w:p>
        </w:tc>
        <w:tc>
          <w:tcPr>
            <w:tcW w:type="dxa" w:w="5184"/>
            <w:vAlign w:val="center"/>
          </w:tcPr>
          <w:p>
            <w:r>
              <w:t>- Issued Qty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 Return</w:t>
            </w:r>
          </w:p>
        </w:tc>
        <w:tc>
          <w:tcPr>
            <w:tcW w:type="dxa" w:w="5184"/>
            <w:vAlign w:val="center"/>
          </w:tcPr>
          <w:p>
            <w:r>
              <w:t>+ Returned Qty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 Waste</w:t>
            </w:r>
          </w:p>
        </w:tc>
        <w:tc>
          <w:tcPr>
            <w:tcW w:type="dxa" w:w="5184"/>
            <w:vAlign w:val="center"/>
          </w:tcPr>
          <w:p>
            <w:r>
              <w:t>- Waste Qty with reason</w:t>
            </w:r>
          </w:p>
        </w:tc>
      </w:tr>
      <w:tr>
        <w:tc>
          <w:tcPr>
            <w:tcW w:type="dxa" w:w="5184"/>
            <w:vAlign w:val="center"/>
          </w:tcPr>
          <w:p>
            <w:r>
              <w:t>Adjustment</w:t>
            </w:r>
          </w:p>
        </w:tc>
        <w:tc>
          <w:tcPr>
            <w:tcW w:type="dxa" w:w="5184"/>
            <w:vAlign w:val="center"/>
          </w:tcPr>
          <w:p>
            <w:r>
              <w:t>Controlled approval</w:t>
            </w:r>
          </w:p>
        </w:tc>
      </w:tr>
    </w:tbl>
    <w:p>
      <w:r>
        <w:t>Use a stock ledger as the source of truth. Stock balance may be maintained as a derived/updated summary.</w:t>
      </w:r>
    </w:p>
    <w:p>
      <w:pPr>
        <w:pStyle w:val="Heading1"/>
      </w:pPr>
      <w:r>
        <w:t>16. Accounting Integration</w:t>
      </w:r>
    </w:p>
    <w:p>
      <w:r>
        <w:t>Typical perpetual-inventory integration: GRN posting → Dr. Trim Inventory / Cr. GRNI (Goods Received Not Invoiced), subject to company valuation policy. Supplier invoice then clears GRNI and creates supplier payable. Tax, freight and landed-cost components should be configurable.</w:t>
      </w:r>
    </w:p>
    <w:p>
      <w:pPr>
        <w:pStyle w:val="ListBullet"/>
      </w:pPr>
      <w:r>
        <w:t>No accounting entry on PO approval.</w:t>
      </w:r>
    </w:p>
    <w:p>
      <w:pPr>
        <w:pStyle w:val="ListBullet"/>
      </w:pPr>
      <w:r>
        <w:t>Valuation must follow finance policy.</w:t>
      </w:r>
    </w:p>
    <w:p>
      <w:pPr>
        <w:pStyle w:val="ListBullet"/>
      </w:pPr>
      <w:r>
        <w:t>Rejected/returned goods require configured reversal/reclassification.</w:t>
      </w:r>
    </w:p>
    <w:p>
      <w:pPr>
        <w:pStyle w:val="ListBullet"/>
      </w:pPr>
      <w:r>
        <w:t>Keep tax and landed-cost fields extensible.</w:t>
      </w:r>
    </w:p>
    <w:p>
      <w:pPr>
        <w:pStyle w:val="Heading1"/>
      </w:pPr>
      <w:r>
        <w:t>17. Recommended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Table</w:t>
            </w:r>
          </w:p>
        </w:tc>
        <w:tc>
          <w:tcPr>
            <w:tcW w:type="dxa" w:w="5184"/>
          </w:tcPr>
          <w:p>
            <w:r>
              <w:t>Important 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trim_master</w:t>
            </w:r>
          </w:p>
        </w:tc>
        <w:tc>
          <w:tcPr>
            <w:tcW w:type="dxa" w:w="5184"/>
            <w:vAlign w:val="center"/>
          </w:tcPr>
          <w:p>
            <w:r>
              <w:t>id, code, name, category, specification, purchase_uom, stock_uom, lot_tracking, qc_required, active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trim_categories</w:t>
            </w:r>
          </w:p>
        </w:tc>
        <w:tc>
          <w:tcPr>
            <w:tcW w:type="dxa" w:w="5184"/>
            <w:vAlign w:val="center"/>
          </w:tcPr>
          <w:p>
            <w:r>
              <w:t>id, code, name, parent_id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trim_uom_conversions</w:t>
            </w:r>
          </w:p>
        </w:tc>
        <w:tc>
          <w:tcPr>
            <w:tcW w:type="dxa" w:w="5184"/>
            <w:vAlign w:val="center"/>
          </w:tcPr>
          <w:p>
            <w:r>
              <w:t>id, trim/category, from_uom, to_uom, factor, supplier, dates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trim_pr</w:t>
            </w:r>
          </w:p>
        </w:tc>
        <w:tc>
          <w:tcPr>
            <w:tcW w:type="dxa" w:w="5184"/>
            <w:vAlign w:val="center"/>
          </w:tcPr>
          <w:p>
            <w:r>
              <w:t>id, pr_no, date, department, status, requester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trim_pr_items</w:t>
            </w:r>
          </w:p>
        </w:tc>
        <w:tc>
          <w:tcPr>
            <w:tcW w:type="dxa" w:w="5184"/>
            <w:vAlign w:val="center"/>
          </w:tcPr>
          <w:p>
            <w:r>
              <w:t>id, pr_id, trim_id, spec, color, size, qty, uom, style, production_order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trim_po</w:t>
            </w:r>
          </w:p>
        </w:tc>
        <w:tc>
          <w:tcPr>
            <w:tcW w:type="dxa" w:w="5184"/>
            <w:vAlign w:val="center"/>
          </w:tcPr>
          <w:p>
            <w:r>
              <w:t>id, po_no, supplier, date, currency, terms, warehouse, status, revision_no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trim_po_items</w:t>
            </w:r>
          </w:p>
        </w:tc>
        <w:tc>
          <w:tcPr>
            <w:tcW w:type="dxa" w:w="5184"/>
            <w:vAlign w:val="center"/>
          </w:tcPr>
          <w:p>
            <w:r>
              <w:t>id, po_id, trim_id, spec, color, size, qty, uom, rate, tax, tolerance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trim_grn</w:t>
            </w:r>
          </w:p>
        </w:tc>
        <w:tc>
          <w:tcPr>
            <w:tcW w:type="dxa" w:w="5184"/>
            <w:vAlign w:val="center"/>
          </w:tcPr>
          <w:p>
            <w:r>
              <w:t>id, grn_no, po_id, supplier, date, warehouse, 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trim_grn_items</w:t>
            </w:r>
          </w:p>
        </w:tc>
        <w:tc>
          <w:tcPr>
            <w:tcW w:type="dxa" w:w="5184"/>
            <w:vAlign w:val="center"/>
          </w:tcPr>
          <w:p>
            <w:r>
              <w:t>id, grn_id, po_item_id, received, accepted, rejected, hold, supplier_lot, internal_lot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trim_lots</w:t>
            </w:r>
          </w:p>
        </w:tc>
        <w:tc>
          <w:tcPr>
            <w:tcW w:type="dxa" w:w="5184"/>
            <w:vAlign w:val="center"/>
          </w:tcPr>
          <w:p>
            <w:r>
              <w:t>id, lot_no, trim_id, supplier_lot, grn_id, color, size, qty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trim_qc</w:t>
            </w:r>
          </w:p>
        </w:tc>
        <w:tc>
          <w:tcPr>
            <w:tcW w:type="dxa" w:w="5184"/>
            <w:vAlign w:val="center"/>
          </w:tcPr>
          <w:p>
            <w:r>
              <w:t>id, qc_no, grn_id, status, inspector, date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trim_qc_defects</w:t>
            </w:r>
          </w:p>
        </w:tc>
        <w:tc>
          <w:tcPr>
            <w:tcW w:type="dxa" w:w="5184"/>
            <w:vAlign w:val="center"/>
          </w:tcPr>
          <w:p>
            <w:r>
              <w:t>id, qc_id, defect_code, qty, disposition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trim_stock_ledger</w:t>
            </w:r>
          </w:p>
        </w:tc>
        <w:tc>
          <w:tcPr>
            <w:tcW w:type="dxa" w:w="5184"/>
            <w:vAlign w:val="center"/>
          </w:tcPr>
          <w:p>
            <w:r>
              <w:t>id, trim_id, lot_id, warehouse, location, txn_type, ref_type, ref_id, qty_in, qty_out, rate, value, time</w:t>
            </w:r>
          </w:p>
        </w:tc>
      </w:tr>
      <w:tr>
        <w:tc>
          <w:tcPr>
            <w:tcW w:type="dxa" w:w="5184"/>
            <w:vAlign w:val="center"/>
          </w:tcPr>
          <w:p>
            <w:r>
              <w:t>trim_stock_balance</w:t>
            </w:r>
          </w:p>
        </w:tc>
        <w:tc>
          <w:tcPr>
            <w:tcW w:type="dxa" w:w="5184"/>
            <w:vAlign w:val="center"/>
          </w:tcPr>
          <w:p>
            <w:r>
              <w:t>trim_id, lot_id, warehouse, location, available_qty, hold_qty, rejected_qty</w:t>
            </w:r>
          </w:p>
        </w:tc>
      </w:tr>
      <w:tr>
        <w:tc>
          <w:tcPr>
            <w:tcW w:type="dxa" w:w="5184"/>
            <w:vAlign w:val="center"/>
          </w:tcPr>
          <w:p>
            <w:r>
              <w:t>traceability_links</w:t>
            </w:r>
          </w:p>
        </w:tc>
        <w:tc>
          <w:tcPr>
            <w:tcW w:type="dxa" w:w="5184"/>
            <w:vAlign w:val="center"/>
          </w:tcPr>
          <w:p>
            <w:r>
              <w:t>parent_type, parent_id, child_type, child_id, relation_type</w:t>
            </w:r>
          </w:p>
        </w:tc>
      </w:tr>
      <w:tr>
        <w:tc>
          <w:tcPr>
            <w:tcW w:type="dxa" w:w="5184"/>
            <w:vAlign w:val="center"/>
          </w:tcPr>
          <w:p>
            <w:r>
              <w:t>audit_logs</w:t>
            </w:r>
          </w:p>
        </w:tc>
        <w:tc>
          <w:tcPr>
            <w:tcW w:type="dxa" w:w="5184"/>
            <w:vAlign w:val="center"/>
          </w:tcPr>
          <w:p>
            <w:r>
              <w:t>user_id, action, table, record_id, old_value, new_value, timestamp</w:t>
            </w:r>
          </w:p>
        </w:tc>
      </w:tr>
    </w:tbl>
    <w:p>
      <w:pPr>
        <w:pStyle w:val="Heading1"/>
      </w:pPr>
      <w:r>
        <w:t>18. Core Relationships</w:t>
      </w:r>
    </w:p>
    <w:p>
      <w:r>
        <w:t>trim_po 1:N trim_po_items; trim_po_items 1:N trim_grn_items; trim_grn 1:N trim_grn_items; trim_grn_items 1:N trim_lots; trim_lots 1:N trim_stock_ledger. Cross-module genealogy should use traceability_links.</w:t>
      </w:r>
    </w:p>
    <w:p>
      <w:pPr>
        <w:pStyle w:val="Heading1"/>
      </w:pPr>
      <w:r>
        <w:t>19. API – Suggested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API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 /api/trims/pr</w:t>
            </w:r>
          </w:p>
        </w:tc>
        <w:tc>
          <w:tcPr>
            <w:tcW w:type="dxa" w:w="5184"/>
            <w:vAlign w:val="center"/>
          </w:tcPr>
          <w:p>
            <w:r>
              <w:t>Create PR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 /api/trims/po</w:t>
            </w:r>
          </w:p>
        </w:tc>
        <w:tc>
          <w:tcPr>
            <w:tcW w:type="dxa" w:w="5184"/>
            <w:vAlign w:val="center"/>
          </w:tcPr>
          <w:p>
            <w:r>
              <w:t>Create PO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 /api/trims/po/{id}/submit</w:t>
            </w:r>
          </w:p>
        </w:tc>
        <w:tc>
          <w:tcPr>
            <w:tcW w:type="dxa" w:w="5184"/>
            <w:vAlign w:val="center"/>
          </w:tcPr>
          <w:p>
            <w:r>
              <w:t>Submit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 /api/trims/po/{id}/approve</w:t>
            </w:r>
          </w:p>
        </w:tc>
        <w:tc>
          <w:tcPr>
            <w:tcW w:type="dxa" w:w="5184"/>
            <w:vAlign w:val="center"/>
          </w:tcPr>
          <w:p>
            <w:r>
              <w:t>Approve</w:t>
            </w:r>
          </w:p>
        </w:tc>
      </w:tr>
      <w:tr>
        <w:tc>
          <w:tcPr>
            <w:tcW w:type="dxa" w:w="5184"/>
            <w:vAlign w:val="center"/>
          </w:tcPr>
          <w:p>
            <w:r>
              <w:t>GET /api/trims/po/{id}/receiving-balance</w:t>
            </w:r>
          </w:p>
        </w:tc>
        <w:tc>
          <w:tcPr>
            <w:tcW w:type="dxa" w:w="5184"/>
            <w:vAlign w:val="center"/>
          </w:tcPr>
          <w:p>
            <w:r>
              <w:t>Receivable balance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 /api/trims/grn</w:t>
            </w:r>
          </w:p>
        </w:tc>
        <w:tc>
          <w:tcPr>
            <w:tcW w:type="dxa" w:w="5184"/>
            <w:vAlign w:val="center"/>
          </w:tcPr>
          <w:p>
            <w:r>
              <w:t>Create GRN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 /api/trims/grn/{id}/qc</w:t>
            </w:r>
          </w:p>
        </w:tc>
        <w:tc>
          <w:tcPr>
            <w:tcW w:type="dxa" w:w="5184"/>
            <w:vAlign w:val="center"/>
          </w:tcPr>
          <w:p>
            <w:r>
              <w:t>QC 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 /api/trims/grn/{id}/post</w:t>
            </w:r>
          </w:p>
        </w:tc>
        <w:tc>
          <w:tcPr>
            <w:tcW w:type="dxa" w:w="5184"/>
            <w:vAlign w:val="center"/>
          </w:tcPr>
          <w:p>
            <w:r>
              <w:t>Post GRN + stock</w:t>
            </w:r>
          </w:p>
        </w:tc>
      </w:tr>
      <w:tr>
        <w:tc>
          <w:tcPr>
            <w:tcW w:type="dxa" w:w="5184"/>
            <w:vAlign w:val="center"/>
          </w:tcPr>
          <w:p>
            <w:r>
              <w:t>GET /api/trims/stock</w:t>
            </w:r>
          </w:p>
        </w:tc>
        <w:tc>
          <w:tcPr>
            <w:tcW w:type="dxa" w:w="5184"/>
            <w:vAlign w:val="center"/>
          </w:tcPr>
          <w:p>
            <w:r>
              <w:t>Stock by trim/lot/location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GET /api/trims/traceability/{lotNo}</w:t>
            </w:r>
          </w:p>
        </w:tc>
        <w:tc>
          <w:tcPr>
            <w:tcW w:type="dxa" w:w="5184"/>
            <w:vAlign w:val="center"/>
          </w:tcPr>
          <w:p>
            <w:r>
              <w:t>Lot genealogy</w:t>
            </w:r>
          </w:p>
        </w:tc>
      </w:tr>
    </w:tbl>
    <w:p>
      <w:pPr>
        <w:pStyle w:val="Heading1"/>
      </w:pPr>
      <w:r>
        <w:t>20. UI Screens</w:t>
      </w:r>
    </w:p>
    <w:p>
      <w:pPr>
        <w:pStyle w:val="ListBullet"/>
      </w:pPr>
      <w:r>
        <w:t>Trim Master</w:t>
      </w:r>
    </w:p>
    <w:p>
      <w:pPr>
        <w:pStyle w:val="ListBullet"/>
      </w:pPr>
      <w:r>
        <w:t>Trim Category / UOM Conversion Master</w:t>
      </w:r>
    </w:p>
    <w:p>
      <w:pPr>
        <w:pStyle w:val="ListBullet"/>
      </w:pPr>
      <w:r>
        <w:t>Trim PR</w:t>
      </w:r>
    </w:p>
    <w:p>
      <w:pPr>
        <w:pStyle w:val="ListBullet"/>
      </w:pPr>
      <w:r>
        <w:t>Trim PO List</w:t>
      </w:r>
    </w:p>
    <w:p>
      <w:pPr>
        <w:pStyle w:val="ListBullet"/>
      </w:pPr>
      <w:r>
        <w:t>Trim PO Create/Edit</w:t>
      </w:r>
    </w:p>
    <w:p>
      <w:pPr>
        <w:pStyle w:val="ListBullet"/>
      </w:pPr>
      <w:r>
        <w:t>PO Approval</w:t>
      </w:r>
    </w:p>
    <w:p>
      <w:pPr>
        <w:pStyle w:val="ListBullet"/>
      </w:pPr>
      <w:r>
        <w:t>Pending PO / Receivable Dashboard</w:t>
      </w:r>
    </w:p>
    <w:p>
      <w:pPr>
        <w:pStyle w:val="ListBullet"/>
      </w:pPr>
      <w:r>
        <w:t>Trim GRN Create</w:t>
      </w:r>
    </w:p>
    <w:p>
      <w:pPr>
        <w:pStyle w:val="ListBullet"/>
      </w:pPr>
      <w:r>
        <w:t>GRN QC</w:t>
      </w:r>
    </w:p>
    <w:p>
      <w:pPr>
        <w:pStyle w:val="ListBullet"/>
      </w:pPr>
      <w:r>
        <w:t>Trim Lot View</w:t>
      </w:r>
    </w:p>
    <w:p>
      <w:pPr>
        <w:pStyle w:val="ListBullet"/>
      </w:pPr>
      <w:r>
        <w:t>Trim Stock by Warehouse/Location</w:t>
      </w:r>
    </w:p>
    <w:p>
      <w:pPr>
        <w:pStyle w:val="ListBullet"/>
      </w:pPr>
      <w:r>
        <w:t>Supplier Purchase &amp; Receipt Report</w:t>
      </w:r>
    </w:p>
    <w:p>
      <w:pPr>
        <w:pStyle w:val="ListBullet"/>
      </w:pPr>
      <w:r>
        <w:t>Trim Traceability</w:t>
      </w:r>
    </w:p>
    <w:p>
      <w:pPr>
        <w:pStyle w:val="Heading1"/>
      </w:pPr>
      <w:r>
        <w:t>21. GRN Screen Layout</w:t>
      </w:r>
    </w:p>
    <w:p>
      <w:r>
        <w:t>Header: GRN No | Date | Supplier | PO No | Invoice | Delivery Note | Warehouse</w:t>
      </w:r>
    </w:p>
    <w:p>
      <w:r>
        <w:t>Grid: Trim Code | Description | Specification | Color | Size | PO Qty | Previous Receipt | Balance | Received | Accepted | Rejected | Hold | Supplier Lot | Internal Lot | Location</w:t>
      </w:r>
    </w:p>
    <w:p>
      <w:r>
        <w:t>Footer: Total Received | Accepted | Rejected | Hold | Tax | Other Charges | Net Value</w:t>
      </w:r>
    </w:p>
    <w:p>
      <w:pPr>
        <w:pStyle w:val="ListBullet"/>
      </w:pPr>
      <w:r>
        <w:t>PO selection auto-populates supplier and open lines.</w:t>
      </w:r>
    </w:p>
    <w:p>
      <w:pPr>
        <w:pStyle w:val="ListBullet"/>
      </w:pPr>
      <w:r>
        <w:t>Barcode/QR scan should support trim code and supplier lot.</w:t>
      </w:r>
    </w:p>
    <w:p>
      <w:pPr>
        <w:pStyle w:val="ListBullet"/>
      </w:pPr>
      <w:r>
        <w:t>Posting requires mandatory QC/lot/location fields according to policy.</w:t>
      </w:r>
    </w:p>
    <w:p>
      <w:pPr>
        <w:pStyle w:val="Heading1"/>
      </w:pPr>
      <w:r>
        <w:t>22. Validation Rules</w:t>
      </w:r>
    </w:p>
    <w:p>
      <w:pPr>
        <w:pStyle w:val="ListBullet"/>
      </w:pPr>
      <w:r>
        <w:t>Cannot receive against cancelled/closed PO.</w:t>
      </w:r>
    </w:p>
    <w:p>
      <w:pPr>
        <w:pStyle w:val="ListBullet"/>
      </w:pPr>
      <w:r>
        <w:t>Trim and supplier must be active.</w:t>
      </w:r>
    </w:p>
    <w:p>
      <w:pPr>
        <w:pStyle w:val="ListBullet"/>
      </w:pPr>
      <w:r>
        <w:t>Received Qty &gt; 0.</w:t>
      </w:r>
    </w:p>
    <w:p>
      <w:pPr>
        <w:pStyle w:val="ListBullet"/>
      </w:pPr>
      <w:r>
        <w:t>Accepted + Rejected + Hold &lt;= Received.</w:t>
      </w:r>
    </w:p>
    <w:p>
      <w:pPr>
        <w:pStyle w:val="ListBullet"/>
      </w:pPr>
      <w:r>
        <w:t>Accepted &lt;= Received.</w:t>
      </w:r>
    </w:p>
    <w:p>
      <w:pPr>
        <w:pStyle w:val="ListBullet"/>
      </w:pPr>
      <w:r>
        <w:t>Supplier lot mandatory for lot-tracked trims.</w:t>
      </w:r>
    </w:p>
    <w:p>
      <w:pPr>
        <w:pStyle w:val="ListBullet"/>
      </w:pPr>
      <w:r>
        <w:t>Specification/color/size mismatch warns or blocks by policy.</w:t>
      </w:r>
    </w:p>
    <w:p>
      <w:pPr>
        <w:pStyle w:val="ListBullet"/>
      </w:pPr>
      <w:r>
        <w:t>Location mandatory for posted stock.</w:t>
      </w:r>
    </w:p>
    <w:p>
      <w:pPr>
        <w:pStyle w:val="ListBullet"/>
      </w:pPr>
      <w:r>
        <w:t>Duplicate supplier invoice should warn/block by policy.</w:t>
      </w:r>
    </w:p>
    <w:p>
      <w:pPr>
        <w:pStyle w:val="ListBullet"/>
      </w:pPr>
      <w:r>
        <w:t>Over-receipt beyond tolerance requires approval.</w:t>
      </w:r>
    </w:p>
    <w:p>
      <w:pPr>
        <w:pStyle w:val="ListBullet"/>
      </w:pPr>
      <w:r>
        <w:t>Posted GRN is immutable; corrections use reversal.</w:t>
      </w:r>
    </w:p>
    <w:p>
      <w:pPr>
        <w:pStyle w:val="ListBullet"/>
      </w:pPr>
      <w:r>
        <w:t>Stock ledger is immutable.</w:t>
      </w:r>
    </w:p>
    <w:p>
      <w:pPr>
        <w:pStyle w:val="Heading1"/>
      </w:pPr>
      <w:r>
        <w:t>23. Approval &amp;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Document</w:t>
            </w:r>
          </w:p>
        </w:tc>
        <w:tc>
          <w:tcPr>
            <w:tcW w:type="dxa" w:w="5184"/>
          </w:tcPr>
          <w:p>
            <w:r>
              <w:t>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PR</w:t>
            </w:r>
          </w:p>
        </w:tc>
        <w:tc>
          <w:tcPr>
            <w:tcW w:type="dxa" w:w="5184"/>
            <w:vAlign w:val="center"/>
          </w:tcPr>
          <w:p>
            <w:r>
              <w:t>DRAFT → SUBMITTED → APPROVED → CONVERTED/CLOSED/CANCELLED</w:t>
            </w:r>
          </w:p>
        </w:tc>
      </w:tr>
      <w:tr>
        <w:tc>
          <w:tcPr>
            <w:tcW w:type="dxa" w:w="5184"/>
            <w:vAlign w:val="center"/>
          </w:tcPr>
          <w:p>
            <w:r>
              <w:t>PO</w:t>
            </w:r>
          </w:p>
        </w:tc>
        <w:tc>
          <w:tcPr>
            <w:tcW w:type="dxa" w:w="5184"/>
            <w:vAlign w:val="center"/>
          </w:tcPr>
          <w:p>
            <w:r>
              <w:t>DRAFT → SUBMITTED → APPROVED → SENT → PARTIAL → COMPLETED → CLOSED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</w:t>
            </w:r>
          </w:p>
        </w:tc>
        <w:tc>
          <w:tcPr>
            <w:tcW w:type="dxa" w:w="5184"/>
            <w:vAlign w:val="center"/>
          </w:tcPr>
          <w:p>
            <w:r>
              <w:t>DRAFT → RECEIVED → QC_PENDING → QC_PASSED → POSTED</w:t>
            </w:r>
          </w:p>
        </w:tc>
      </w:tr>
      <w:tr>
        <w:tc>
          <w:tcPr>
            <w:tcW w:type="dxa" w:w="5184"/>
            <w:vAlign w:val="center"/>
          </w:tcPr>
          <w:p>
            <w:r>
              <w:t>QC</w:t>
            </w:r>
          </w:p>
        </w:tc>
        <w:tc>
          <w:tcPr>
            <w:tcW w:type="dxa" w:w="5184"/>
            <w:vAlign w:val="center"/>
          </w:tcPr>
          <w:p>
            <w:r>
              <w:t>PENDING → PASS / HOLD / REWORK / REJECT</w:t>
            </w:r>
          </w:p>
        </w:tc>
      </w:tr>
      <w:tr>
        <w:tc>
          <w:tcPr>
            <w:tcW w:type="dxa" w:w="5184"/>
            <w:vAlign w:val="center"/>
          </w:tcPr>
          <w:p>
            <w:r>
              <w:t>Lot</w:t>
            </w:r>
          </w:p>
        </w:tc>
        <w:tc>
          <w:tcPr>
            <w:tcW w:type="dxa" w:w="5184"/>
            <w:vAlign w:val="center"/>
          </w:tcPr>
          <w:p>
            <w:r>
              <w:t>CREATED → AVAILABLE → EXHAUSTED / BLOCKED</w:t>
            </w:r>
          </w:p>
        </w:tc>
      </w:tr>
    </w:tbl>
    <w:p>
      <w:r>
        <w:t>Use role-based approval limits for PO value, over-receipt, short-close and stock adjustment.</w:t>
      </w:r>
    </w:p>
    <w:p>
      <w:pPr>
        <w:pStyle w:val="Heading1"/>
      </w:pPr>
      <w:r>
        <w:t>24. Traceability</w:t>
      </w:r>
    </w:p>
    <w:p>
      <w:r>
        <w:t>Forward: Trim PO → GRN → QC → Internal Lot → Warehouse/Location → Trim Issue → Production Order/Style → Bundle/FG.</w:t>
      </w:r>
    </w:p>
    <w:p>
      <w:r>
        <w:t>Backward: FG/Production Order → Trim Consumption → Trim Lot → GRN → Supplier → PO → PR.</w:t>
      </w:r>
    </w:p>
    <w:p>
      <w:r>
        <w:t>Traceability screen should display documents, dates, supplier, specification, quantities, stock movements and production usage.</w:t>
      </w:r>
    </w:p>
    <w:p>
      <w:pPr>
        <w:pStyle w:val="Heading1"/>
      </w:pPr>
      <w:r>
        <w:t>25. Reports &amp; Dashboard</w:t>
      </w:r>
    </w:p>
    <w:p>
      <w:pPr>
        <w:pStyle w:val="ListBullet"/>
      </w:pPr>
      <w:r>
        <w:t>Open PO / Pending Receipt</w:t>
      </w:r>
    </w:p>
    <w:p>
      <w:pPr>
        <w:pStyle w:val="ListBullet"/>
      </w:pPr>
      <w:r>
        <w:t>Supplier-wise PO vs GRN</w:t>
      </w:r>
    </w:p>
    <w:p>
      <w:pPr>
        <w:pStyle w:val="ListBullet"/>
      </w:pPr>
      <w:r>
        <w:t>PO Fill Rate</w:t>
      </w:r>
    </w:p>
    <w:p>
      <w:pPr>
        <w:pStyle w:val="ListBullet"/>
      </w:pPr>
      <w:r>
        <w:t>Partial GRN</w:t>
      </w:r>
    </w:p>
    <w:p>
      <w:pPr>
        <w:pStyle w:val="ListBullet"/>
      </w:pPr>
      <w:r>
        <w:t>QC Rejection / Hold</w:t>
      </w:r>
    </w:p>
    <w:p>
      <w:pPr>
        <w:pStyle w:val="ListBullet"/>
      </w:pPr>
      <w:r>
        <w:t>Trim Stock by Warehouse/Location/Lot</w:t>
      </w:r>
    </w:p>
    <w:p>
      <w:pPr>
        <w:pStyle w:val="ListBullet"/>
      </w:pPr>
      <w:r>
        <w:t>Low Stock / Shortage</w:t>
      </w:r>
    </w:p>
    <w:p>
      <w:pPr>
        <w:pStyle w:val="ListBullet"/>
      </w:pPr>
      <w:r>
        <w:t>Supplier Delivery Performance</w:t>
      </w:r>
    </w:p>
    <w:p>
      <w:pPr>
        <w:pStyle w:val="ListBullet"/>
      </w:pPr>
      <w:r>
        <w:t>Purchase Price History</w:t>
      </w:r>
    </w:p>
    <w:p>
      <w:pPr>
        <w:pStyle w:val="ListBullet"/>
      </w:pPr>
      <w:r>
        <w:t>Trim Lot Traceability</w:t>
      </w:r>
    </w:p>
    <w:p>
      <w:pPr>
        <w:pStyle w:val="ListBullet"/>
      </w:pPr>
      <w:r>
        <w:t>GRN Value / GRNI Reconciliation</w:t>
      </w:r>
    </w:p>
    <w:p>
      <w:pPr>
        <w:pStyle w:val="ListBullet"/>
      </w:pPr>
      <w:r>
        <w:t>Rejected / Returned Quantity</w:t>
      </w:r>
    </w:p>
    <w:p>
      <w:pPr>
        <w:pStyle w:val="Heading1"/>
      </w:pPr>
      <w:r>
        <w:t>26. Security &amp; Audit</w:t>
      </w:r>
    </w:p>
    <w:p>
      <w:pPr>
        <w:pStyle w:val="ListBullet"/>
      </w:pPr>
      <w:r>
        <w:t>Role-based create/edit/approve/post/reverse permissions.</w:t>
      </w:r>
    </w:p>
    <w:p>
      <w:pPr>
        <w:pStyle w:val="ListBullet"/>
      </w:pPr>
      <w:r>
        <w:t>Store user, QC user and approver identity with timestamps.</w:t>
      </w:r>
    </w:p>
    <w:p>
      <w:pPr>
        <w:pStyle w:val="ListBullet"/>
      </w:pPr>
      <w:r>
        <w:t>PO revisions are versioned.</w:t>
      </w:r>
    </w:p>
    <w:p>
      <w:pPr>
        <w:pStyle w:val="ListBullet"/>
      </w:pPr>
      <w:r>
        <w:t>Posted GRN and stock ledger are immutable.</w:t>
      </w:r>
    </w:p>
    <w:p>
      <w:pPr>
        <w:pStyle w:val="ListBullet"/>
      </w:pPr>
      <w:r>
        <w:t>Corrections use reversal + replacement.</w:t>
      </w:r>
    </w:p>
    <w:p>
      <w:pPr>
        <w:pStyle w:val="ListBullet"/>
      </w:pPr>
      <w:r>
        <w:t>Critical field changes are audited.</w:t>
      </w:r>
    </w:p>
    <w:p>
      <w:pPr>
        <w:pStyle w:val="Heading1"/>
      </w:pPr>
      <w:r>
        <w:t>27. Complete Example</w:t>
      </w:r>
    </w:p>
    <w:p>
      <w:r>
        <w:t>Style ST-1025 requires 10,200 buttons including wastage. Available stock = 45,000. Shortage = 6,500. PR = 6,500. PO = 6,500 PCS at ₹1.20. Supplier delivers 6,500. QC accepts 6,450 and rejects 50. Internal lot TL-260909-001 is created and 6,450 PCS is posted to Trim Store. Later 6,000 are issued to stitching; actual consumption is tracked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Stage</w:t>
            </w:r>
          </w:p>
        </w:tc>
        <w:tc>
          <w:tcPr>
            <w:tcW w:type="dxa" w:w="5184"/>
          </w:tcPr>
          <w:p>
            <w:r>
              <w:t>Qty</w:t>
            </w:r>
          </w:p>
        </w:tc>
      </w:tr>
      <w:tr>
        <w:tc>
          <w:tcPr>
            <w:tcW w:type="dxa" w:w="5184"/>
            <w:vAlign w:val="center"/>
          </w:tcPr>
          <w:p>
            <w:r>
              <w:t>Requirement</w:t>
            </w:r>
          </w:p>
        </w:tc>
        <w:tc>
          <w:tcPr>
            <w:tcW w:type="dxa" w:w="5184"/>
            <w:vAlign w:val="center"/>
          </w:tcPr>
          <w:p>
            <w:r>
              <w:t>10,200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Available</w:t>
            </w:r>
          </w:p>
        </w:tc>
        <w:tc>
          <w:tcPr>
            <w:tcW w:type="dxa" w:w="5184"/>
            <w:vAlign w:val="center"/>
          </w:tcPr>
          <w:p>
            <w:r>
              <w:t>45,000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Shortage</w:t>
            </w:r>
          </w:p>
        </w:tc>
        <w:tc>
          <w:tcPr>
            <w:tcW w:type="dxa" w:w="5184"/>
            <w:vAlign w:val="center"/>
          </w:tcPr>
          <w:p>
            <w:r>
              <w:t>6,500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PO</w:t>
            </w:r>
          </w:p>
        </w:tc>
        <w:tc>
          <w:tcPr>
            <w:tcW w:type="dxa" w:w="5184"/>
            <w:vAlign w:val="center"/>
          </w:tcPr>
          <w:p>
            <w:r>
              <w:t>6,500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 Received</w:t>
            </w:r>
          </w:p>
        </w:tc>
        <w:tc>
          <w:tcPr>
            <w:tcW w:type="dxa" w:w="5184"/>
            <w:vAlign w:val="center"/>
          </w:tcPr>
          <w:p>
            <w:r>
              <w:t>6,500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QC Accepted</w:t>
            </w:r>
          </w:p>
        </w:tc>
        <w:tc>
          <w:tcPr>
            <w:tcW w:type="dxa" w:w="5184"/>
            <w:vAlign w:val="center"/>
          </w:tcPr>
          <w:p>
            <w:r>
              <w:t>6,450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Rejected</w:t>
            </w:r>
          </w:p>
        </w:tc>
        <w:tc>
          <w:tcPr>
            <w:tcW w:type="dxa" w:w="5184"/>
            <w:vAlign w:val="center"/>
          </w:tcPr>
          <w:p>
            <w:r>
              <w:t>50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Stock Posted</w:t>
            </w:r>
          </w:p>
        </w:tc>
        <w:tc>
          <w:tcPr>
            <w:tcW w:type="dxa" w:w="5184"/>
            <w:vAlign w:val="center"/>
          </w:tcPr>
          <w:p>
            <w:r>
              <w:t>6,450 PCS</w:t>
            </w:r>
          </w:p>
        </w:tc>
      </w:tr>
      <w:tr>
        <w:tc>
          <w:tcPr>
            <w:tcW w:type="dxa" w:w="5184"/>
            <w:vAlign w:val="center"/>
          </w:tcPr>
          <w:p>
            <w:r>
              <w:t>Later Issue</w:t>
            </w:r>
          </w:p>
        </w:tc>
        <w:tc>
          <w:tcPr>
            <w:tcW w:type="dxa" w:w="5184"/>
            <w:vAlign w:val="center"/>
          </w:tcPr>
          <w:p>
            <w:r>
              <w:t>6,000 PCS</w:t>
            </w:r>
          </w:p>
        </w:tc>
      </w:tr>
    </w:tbl>
    <w:p>
      <w:pPr>
        <w:pStyle w:val="Heading1"/>
      </w:pPr>
      <w:r>
        <w:t>28. Implementation Sequence</w:t>
      </w:r>
    </w:p>
    <w:p>
      <w:pPr>
        <w:pStyle w:val="ListBullet"/>
      </w:pPr>
      <w:r>
        <w:t>1. Trim Master + Category + UOM</w:t>
      </w:r>
    </w:p>
    <w:p>
      <w:pPr>
        <w:pStyle w:val="ListBullet"/>
      </w:pPr>
      <w:r>
        <w:t>2. Supplier + Warehouse/Location integration</w:t>
      </w:r>
    </w:p>
    <w:p>
      <w:pPr>
        <w:pStyle w:val="ListBullet"/>
      </w:pPr>
      <w:r>
        <w:t>3. Trim PR</w:t>
      </w:r>
    </w:p>
    <w:p>
      <w:pPr>
        <w:pStyle w:val="ListBullet"/>
      </w:pPr>
      <w:r>
        <w:t>4. Trim PO + approval</w:t>
      </w:r>
    </w:p>
    <w:p>
      <w:pPr>
        <w:pStyle w:val="ListBullet"/>
      </w:pPr>
      <w:r>
        <w:t>5. Trim GRN</w:t>
      </w:r>
    </w:p>
    <w:p>
      <w:pPr>
        <w:pStyle w:val="ListBullet"/>
      </w:pPr>
      <w:r>
        <w:t>6. QC + lot creation</w:t>
      </w:r>
    </w:p>
    <w:p>
      <w:pPr>
        <w:pStyle w:val="ListBullet"/>
      </w:pPr>
      <w:r>
        <w:t>7. Inventory ledger + balances</w:t>
      </w:r>
    </w:p>
    <w:p>
      <w:pPr>
        <w:pStyle w:val="ListBullet"/>
      </w:pPr>
      <w:r>
        <w:t>8. Accounting / GRNI</w:t>
      </w:r>
    </w:p>
    <w:p>
      <w:pPr>
        <w:pStyle w:val="ListBullet"/>
      </w:pPr>
      <w:r>
        <w:t>9. Barcode/QR</w:t>
      </w:r>
    </w:p>
    <w:p>
      <w:pPr>
        <w:pStyle w:val="ListBullet"/>
      </w:pPr>
      <w:r>
        <w:t>10. Traceability</w:t>
      </w:r>
    </w:p>
    <w:p>
      <w:pPr>
        <w:pStyle w:val="ListBullet"/>
      </w:pPr>
      <w:r>
        <w:t>11. Reports/dashboard</w:t>
      </w:r>
    </w:p>
    <w:p>
      <w:pPr>
        <w:pStyle w:val="ListBullet"/>
      </w:pPr>
      <w:r>
        <w:t>12. Integration with Trim BOM, allocation, issue and consumption</w:t>
      </w:r>
    </w:p>
    <w:p>
      <w:pPr>
        <w:pStyle w:val="Heading1"/>
      </w:pPr>
      <w:r>
        <w:t>29. Acceptance Criteria</w:t>
      </w:r>
    </w:p>
    <w:p>
      <w:pPr>
        <w:pStyle w:val="ListBullet"/>
      </w:pPr>
      <w:r>
        <w:t>PO can be approved and partially received.</w:t>
      </w:r>
    </w:p>
    <w:p>
      <w:pPr>
        <w:pStyle w:val="ListBullet"/>
      </w:pPr>
      <w:r>
        <w:t>GRN receives only valid PO quantities within tolerance.</w:t>
      </w:r>
    </w:p>
    <w:p>
      <w:pPr>
        <w:pStyle w:val="ListBullet"/>
      </w:pPr>
      <w:r>
        <w:t>Received = Accepted + Rejected + Hold reconciliation works.</w:t>
      </w:r>
    </w:p>
    <w:p>
      <w:pPr>
        <w:pStyle w:val="ListBullet"/>
      </w:pPr>
      <w:r>
        <w:t>Accepted quantity alone increases unrestricted stock.</w:t>
      </w:r>
    </w:p>
    <w:p>
      <w:pPr>
        <w:pStyle w:val="ListBullet"/>
      </w:pPr>
      <w:r>
        <w:t>Supplier lot and internal lot genealogy is retained.</w:t>
      </w:r>
    </w:p>
    <w:p>
      <w:pPr>
        <w:pStyle w:val="ListBullet"/>
      </w:pPr>
      <w:r>
        <w:t>UOM conversion is consistent.</w:t>
      </w:r>
    </w:p>
    <w:p>
      <w:pPr>
        <w:pStyle w:val="ListBullet"/>
      </w:pPr>
      <w:r>
        <w:t>Posted GRN cannot be silently edited.</w:t>
      </w:r>
    </w:p>
    <w:p>
      <w:pPr>
        <w:pStyle w:val="ListBullet"/>
      </w:pPr>
      <w:r>
        <w:t>Stock ledger reconciles with stock balance.</w:t>
      </w:r>
    </w:p>
    <w:p>
      <w:pPr>
        <w:pStyle w:val="ListBullet"/>
      </w:pPr>
      <w:r>
        <w:t>Forward and backward traceability works.</w:t>
      </w:r>
    </w:p>
    <w:p>
      <w:pPr>
        <w:pStyle w:val="ListBullet"/>
      </w:pPr>
      <w:r>
        <w:t>Approval/security rules are enforced.</w:t>
      </w:r>
    </w:p>
    <w:p>
      <w:pPr>
        <w:pStyle w:val="ListBullet"/>
      </w:pPr>
      <w:r>
        <w:t>Reports reconcile to transactional data.</w:t>
      </w:r>
    </w:p>
    <w:p>
      <w:pPr>
        <w:pStyle w:val="Heading1"/>
      </w:pPr>
      <w:r>
        <w:t>30. Recommended Design Principles</w:t>
      </w:r>
    </w:p>
    <w:p>
      <w:pPr>
        <w:pStyle w:val="ListBullet"/>
      </w:pPr>
      <w:r>
        <w:t>Separate Procurement, Receiving, QC and Inventory stages.</w:t>
      </w:r>
    </w:p>
    <w:p>
      <w:pPr>
        <w:pStyle w:val="ListBullet"/>
      </w:pPr>
      <w:r>
        <w:t>Store master snapshots in PO/GRN.</w:t>
      </w:r>
    </w:p>
    <w:p>
      <w:pPr>
        <w:pStyle w:val="ListBullet"/>
      </w:pPr>
      <w:r>
        <w:t>Use ledger-driven inventory.</w:t>
      </w:r>
    </w:p>
    <w:p>
      <w:pPr>
        <w:pStyle w:val="ListBullet"/>
      </w:pPr>
      <w:r>
        <w:t>Use lot tracking for trace-sensitive trims.</w:t>
      </w:r>
    </w:p>
    <w:p>
      <w:pPr>
        <w:pStyle w:val="ListBullet"/>
      </w:pPr>
      <w:r>
        <w:t>Support style/color/size references without unnecessarily forcing every purchase to a single style.</w:t>
      </w:r>
    </w:p>
    <w:p>
      <w:pPr>
        <w:pStyle w:val="ListBullet"/>
      </w:pPr>
      <w:r>
        <w:t>Keep Issue, Actual Consumption, Return and Waste as separate transactions.</w:t>
      </w:r>
    </w:p>
    <w:p>
      <w:pPr>
        <w:pStyle w:val="ListBullet"/>
      </w:pPr>
      <w:r>
        <w:t>Integrate with the ERP's common audit, numbering and traceability framework.</w:t>
      </w:r>
    </w:p>
    <w:p>
      <w:r>
        <w:t>End of Document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