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48"/>
          <w:sz-cs w:val="48"/>
        </w:rPr>
        <w:t xml:space="preserve">-  An interface can have any implementing class</w:t>
      </w:r>
    </w:p>
    <w:p>
      <w:pPr/>
      <w:r>
        <w:rPr>
          <w:rFonts w:ascii="Helvetica" w:hAnsi="Helvetica" w:cs="Helvetica"/>
          <w:sz w:val="48"/>
          <w:sz-cs w:val="48"/>
        </w:rPr>
        <w:t xml:space="preserve">-  All methods in interface are public abstract </w:t>
      </w:r>
    </w:p>
    <w:p>
      <w:pPr/>
      <w:r>
        <w:rPr>
          <w:rFonts w:ascii="Helvetica" w:hAnsi="Helvetica" w:cs="Helvetica"/>
          <w:sz w:val="48"/>
          <w:sz-cs w:val="48"/>
        </w:rPr>
        <w:t xml:space="preserve">-  we cannot create object of interface class</w:t>
      </w:r>
    </w:p>
    <w:p>
      <w:pPr/>
      <w:r>
        <w:rPr>
          <w:rFonts w:ascii="Helvetica" w:hAnsi="Helvetica" w:cs="Helvetica"/>
          <w:sz w:val="48"/>
          <w:sz-cs w:val="48"/>
        </w:rPr>
        <w:t xml:space="preserve">- we can create  reference of interface class</w:t>
      </w:r>
    </w:p>
    <w:p>
      <w:pPr/>
      <w:r>
        <w:rPr>
          <w:rFonts w:ascii="Helvetica" w:hAnsi="Helvetica" w:cs="Helvetica"/>
          <w:sz w:val="48"/>
          <w:sz-cs w:val="48"/>
        </w:rPr>
        <w:t xml:space="preserve">- we use implements keyword for the implementing class</w:t>
      </w:r>
    </w:p>
    <w:p>
      <w:pPr/>
      <w:r>
        <w:rPr>
          <w:rFonts w:ascii="Helvetica" w:hAnsi="Helvetica" w:cs="Helvetica"/>
          <w:sz w:val="48"/>
          <w:sz-cs w:val="48"/>
        </w:rPr>
        <w:t xml:space="preserve">- an interface can extend another interface but cannot implement another interface</w:t>
      </w:r>
    </w:p>
    <w:p>
      <w:pPr/>
      <w:r>
        <w:rPr>
          <w:rFonts w:ascii="Helvetica" w:hAnsi="Helvetica" w:cs="Helvetica"/>
          <w:sz w:val="48"/>
          <w:sz-cs w:val="48"/>
        </w:rPr>
        <w:t xml:space="preserve">- empty interface is called as marker interface and it is allowed in java</w:t>
      </w:r>
    </w:p>
    <w:p>
      <w:pPr/>
      <w:r>
        <w:rPr>
          <w:rFonts w:ascii="Helvetica" w:hAnsi="Helvetica" w:cs="Helvetica"/>
          <w:sz w:val="48"/>
          <w:sz-cs w:val="48"/>
        </w:rPr>
        <w:t xml:space="preserve">- an interface can have variables but it  is public static final </w:t>
      </w:r>
    </w:p>
    <w:p>
      <w:pPr/>
      <w:r>
        <w:rPr>
          <w:rFonts w:ascii="Helvetica" w:hAnsi="Helvetica" w:cs="Helvetica"/>
          <w:sz w:val="48"/>
          <w:sz-cs w:val="48"/>
        </w:rPr>
        <w:t xml:space="preserve">- none of the implementing class can modify data</w:t>
      </w:r>
    </w:p>
    <w:p>
      <w:pPr/>
      <w:r>
        <w:rPr>
          <w:rFonts w:ascii="Helvetica" w:hAnsi="Helvetica" w:cs="Helvetica"/>
          <w:sz w:val="48"/>
          <w:sz-cs w:val="48"/>
        </w:rPr>
        <w:t xml:space="preserve">- if we want to give body to a method inside interface we need to make it default </w:t>
      </w:r>
    </w:p>
    <w:p>
      <w:pPr/>
      <w:r>
        <w:rPr>
          <w:rFonts w:ascii="Helvetica" w:hAnsi="Helvetica" w:cs="Helvetica"/>
          <w:sz w:val="48"/>
          <w:sz-cs w:val="48"/>
        </w:rPr>
        <w:t xml:space="preserve">- from java 8 we can have static methods in interface we cannot override  that method using implementing class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