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4EA" w:rsidRPr="009073A9" w:rsidRDefault="00357FBA" w:rsidP="009073A9">
      <w:pPr>
        <w:pStyle w:val="Ttulo"/>
        <w:jc w:val="center"/>
        <w:rPr>
          <w:rFonts w:ascii="Arial" w:hAnsi="Arial" w:cs="Arial"/>
          <w:b/>
          <w:sz w:val="32"/>
          <w:szCs w:val="32"/>
          <w:lang w:val="es-CO"/>
        </w:rPr>
      </w:pPr>
      <w:r w:rsidRPr="009073A9">
        <w:rPr>
          <w:rFonts w:ascii="Arial" w:hAnsi="Arial" w:cs="Arial"/>
          <w:b/>
          <w:sz w:val="32"/>
          <w:szCs w:val="32"/>
          <w:lang w:val="es-CO"/>
        </w:rPr>
        <w:t>Diseño probado de una solución orientada a objetos</w:t>
      </w:r>
    </w:p>
    <w:p w:rsidR="009073A9" w:rsidRPr="009073A9" w:rsidRDefault="009073A9" w:rsidP="009073A9">
      <w:pPr>
        <w:rPr>
          <w:rFonts w:cs="Arial"/>
          <w:b/>
          <w:sz w:val="32"/>
          <w:szCs w:val="32"/>
          <w:lang w:val="es-CO"/>
        </w:rPr>
      </w:pPr>
    </w:p>
    <w:p w:rsidR="009073A9" w:rsidRPr="009073A9" w:rsidRDefault="00357FBA" w:rsidP="009073A9">
      <w:pPr>
        <w:jc w:val="center"/>
        <w:rPr>
          <w:rFonts w:cs="Arial"/>
          <w:b/>
          <w:sz w:val="28"/>
          <w:szCs w:val="28"/>
          <w:lang w:val="es-CO"/>
        </w:rPr>
      </w:pPr>
      <w:r w:rsidRPr="009073A9">
        <w:rPr>
          <w:rFonts w:cs="Arial"/>
          <w:b/>
          <w:sz w:val="28"/>
          <w:szCs w:val="28"/>
          <w:lang w:val="es-CO"/>
        </w:rPr>
        <w:t>Actividad 06</w:t>
      </w:r>
    </w:p>
    <w:p w:rsidR="00E234EA" w:rsidRPr="009073A9" w:rsidRDefault="00357FBA" w:rsidP="009073A9">
      <w:pPr>
        <w:jc w:val="center"/>
        <w:rPr>
          <w:rFonts w:cs="Arial"/>
          <w:b/>
          <w:sz w:val="28"/>
          <w:szCs w:val="28"/>
          <w:lang w:val="es-CO"/>
        </w:rPr>
      </w:pPr>
      <w:r w:rsidRPr="009073A9">
        <w:rPr>
          <w:rFonts w:cs="Arial"/>
          <w:b/>
          <w:sz w:val="28"/>
          <w:szCs w:val="28"/>
          <w:lang w:val="es-CO"/>
        </w:rPr>
        <w:br/>
        <w:t>Sistema de gestión de envíos nacionales e internacionales</w:t>
      </w:r>
    </w:p>
    <w:p w:rsidR="009073A9" w:rsidRPr="009073A9" w:rsidRDefault="009073A9" w:rsidP="009073A9">
      <w:pPr>
        <w:jc w:val="center"/>
        <w:rPr>
          <w:rFonts w:cs="Arial"/>
          <w:b/>
          <w:sz w:val="28"/>
          <w:szCs w:val="28"/>
          <w:lang w:val="es-CO"/>
        </w:rPr>
      </w:pPr>
    </w:p>
    <w:p w:rsidR="009073A9" w:rsidRPr="009073A9" w:rsidRDefault="00357FBA" w:rsidP="009073A9">
      <w:pPr>
        <w:jc w:val="center"/>
        <w:rPr>
          <w:rFonts w:cs="Arial"/>
          <w:b/>
          <w:sz w:val="28"/>
          <w:szCs w:val="28"/>
          <w:lang w:val="es-CO"/>
        </w:rPr>
      </w:pPr>
      <w:r w:rsidRPr="009073A9">
        <w:rPr>
          <w:rFonts w:cs="Arial"/>
          <w:b/>
          <w:sz w:val="28"/>
          <w:szCs w:val="28"/>
          <w:lang w:val="es-CO"/>
        </w:rPr>
        <w:t>Escuela Superior de Empresa Ingeniería y Tecnología ESEIT</w:t>
      </w:r>
    </w:p>
    <w:p w:rsidR="00E234EA" w:rsidRPr="009073A9" w:rsidRDefault="00357FBA" w:rsidP="009073A9">
      <w:pPr>
        <w:jc w:val="center"/>
        <w:rPr>
          <w:rFonts w:cs="Arial"/>
          <w:b/>
          <w:sz w:val="28"/>
          <w:szCs w:val="28"/>
          <w:lang w:val="es-CO"/>
        </w:rPr>
      </w:pPr>
      <w:r w:rsidRPr="009073A9">
        <w:rPr>
          <w:rFonts w:cs="Arial"/>
          <w:b/>
          <w:sz w:val="28"/>
          <w:szCs w:val="28"/>
          <w:lang w:val="es-CO"/>
        </w:rPr>
        <w:br/>
        <w:t>Programación Orientada a Objetos II</w:t>
      </w:r>
    </w:p>
    <w:p w:rsidR="009073A9" w:rsidRPr="009073A9" w:rsidRDefault="009073A9" w:rsidP="009073A9">
      <w:pPr>
        <w:jc w:val="center"/>
        <w:rPr>
          <w:rFonts w:cs="Arial"/>
          <w:b/>
          <w:sz w:val="28"/>
          <w:szCs w:val="28"/>
          <w:lang w:val="es-CO"/>
        </w:rPr>
      </w:pPr>
    </w:p>
    <w:p w:rsidR="009073A9" w:rsidRPr="009073A9" w:rsidRDefault="009073A9" w:rsidP="009073A9">
      <w:pPr>
        <w:jc w:val="center"/>
        <w:rPr>
          <w:rFonts w:cs="Arial"/>
          <w:b/>
          <w:sz w:val="28"/>
          <w:szCs w:val="28"/>
          <w:lang w:val="es-CO"/>
        </w:rPr>
      </w:pPr>
    </w:p>
    <w:p w:rsidR="009073A9" w:rsidRPr="009073A9" w:rsidRDefault="00357FBA" w:rsidP="009073A9">
      <w:pPr>
        <w:jc w:val="center"/>
        <w:rPr>
          <w:rFonts w:cs="Arial"/>
          <w:b/>
          <w:sz w:val="28"/>
          <w:szCs w:val="28"/>
          <w:lang w:val="es-CO"/>
        </w:rPr>
      </w:pPr>
      <w:r w:rsidRPr="009073A9">
        <w:rPr>
          <w:rFonts w:cs="Arial"/>
          <w:b/>
          <w:sz w:val="28"/>
          <w:szCs w:val="28"/>
          <w:lang w:val="es-CO"/>
        </w:rPr>
        <w:t>Jeison Martínez Ramírez</w:t>
      </w:r>
    </w:p>
    <w:p w:rsidR="00E234EA" w:rsidRPr="009073A9" w:rsidRDefault="00357FBA" w:rsidP="009073A9">
      <w:pPr>
        <w:jc w:val="center"/>
        <w:rPr>
          <w:rFonts w:cs="Arial"/>
          <w:b/>
          <w:sz w:val="28"/>
          <w:szCs w:val="28"/>
          <w:lang w:val="es-CO"/>
        </w:rPr>
      </w:pPr>
      <w:r w:rsidRPr="009073A9">
        <w:rPr>
          <w:rFonts w:cs="Arial"/>
          <w:b/>
          <w:sz w:val="28"/>
          <w:szCs w:val="28"/>
          <w:lang w:val="es-CO"/>
        </w:rPr>
        <w:br/>
        <w:t>Valerie Pamela Suárez Corredor</w:t>
      </w:r>
    </w:p>
    <w:p w:rsidR="009073A9" w:rsidRPr="009073A9" w:rsidRDefault="009073A9" w:rsidP="009073A9">
      <w:pPr>
        <w:jc w:val="center"/>
        <w:rPr>
          <w:rFonts w:cs="Arial"/>
          <w:b/>
          <w:sz w:val="28"/>
          <w:szCs w:val="28"/>
          <w:lang w:val="es-CO"/>
        </w:rPr>
      </w:pPr>
    </w:p>
    <w:p w:rsidR="009073A9" w:rsidRPr="009073A9" w:rsidRDefault="009073A9" w:rsidP="009073A9">
      <w:pPr>
        <w:jc w:val="center"/>
        <w:rPr>
          <w:rFonts w:cs="Arial"/>
          <w:b/>
          <w:sz w:val="28"/>
          <w:szCs w:val="28"/>
          <w:lang w:val="es-CO"/>
        </w:rPr>
      </w:pPr>
    </w:p>
    <w:p w:rsidR="009073A9" w:rsidRPr="00AA32C1" w:rsidRDefault="00357FBA" w:rsidP="009073A9">
      <w:pPr>
        <w:jc w:val="center"/>
        <w:rPr>
          <w:rFonts w:cs="Arial"/>
          <w:b/>
          <w:sz w:val="28"/>
          <w:szCs w:val="28"/>
          <w:u w:val="single"/>
          <w:lang w:val="es-CO"/>
        </w:rPr>
      </w:pPr>
      <w:r w:rsidRPr="009073A9">
        <w:rPr>
          <w:rFonts w:cs="Arial"/>
          <w:b/>
          <w:sz w:val="28"/>
          <w:szCs w:val="28"/>
          <w:lang w:val="es-CO"/>
        </w:rPr>
        <w:br/>
        <w:t>Repositori</w:t>
      </w:r>
      <w:r w:rsidR="00AA32C1">
        <w:rPr>
          <w:rFonts w:cs="Arial"/>
          <w:b/>
          <w:sz w:val="28"/>
          <w:szCs w:val="28"/>
          <w:lang w:val="es-CO"/>
        </w:rPr>
        <w:t xml:space="preserve">o del proyecto: </w:t>
      </w:r>
      <w:r w:rsidR="00AA32C1" w:rsidRPr="00AA32C1">
        <w:rPr>
          <w:rFonts w:cs="Arial"/>
          <w:b/>
          <w:sz w:val="28"/>
          <w:szCs w:val="28"/>
          <w:lang w:val="es-CO"/>
        </w:rPr>
        <w:t>https://github.com/JEIJEIMARTINEZ/ACT06-Logistica</w:t>
      </w:r>
      <w:bookmarkStart w:id="0" w:name="_GoBack"/>
      <w:bookmarkEnd w:id="0"/>
    </w:p>
    <w:p w:rsidR="009073A9" w:rsidRPr="009073A9" w:rsidRDefault="009073A9" w:rsidP="009073A9">
      <w:pPr>
        <w:jc w:val="center"/>
        <w:rPr>
          <w:rFonts w:cs="Arial"/>
          <w:b/>
          <w:sz w:val="28"/>
          <w:szCs w:val="28"/>
          <w:lang w:val="es-CO"/>
        </w:rPr>
      </w:pPr>
    </w:p>
    <w:p w:rsidR="009073A9" w:rsidRPr="009073A9" w:rsidRDefault="009073A9" w:rsidP="009073A9">
      <w:pPr>
        <w:jc w:val="center"/>
        <w:rPr>
          <w:rFonts w:cs="Arial"/>
          <w:sz w:val="28"/>
          <w:szCs w:val="28"/>
          <w:lang w:val="es-CO"/>
        </w:rPr>
      </w:pPr>
    </w:p>
    <w:p w:rsidR="009073A9" w:rsidRPr="009073A9" w:rsidRDefault="009073A9" w:rsidP="009073A9">
      <w:pPr>
        <w:jc w:val="center"/>
        <w:rPr>
          <w:rFonts w:cs="Arial"/>
          <w:sz w:val="28"/>
          <w:szCs w:val="28"/>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Pr="009073A9" w:rsidRDefault="009073A9" w:rsidP="009073A9">
      <w:pPr>
        <w:jc w:val="center"/>
        <w:rPr>
          <w:rFonts w:cs="Arial"/>
          <w:lang w:val="es-CO"/>
        </w:rPr>
      </w:pPr>
    </w:p>
    <w:p w:rsidR="009073A9" w:rsidRDefault="009073A9" w:rsidP="009073A9">
      <w:pPr>
        <w:rPr>
          <w:rFonts w:cs="Arial"/>
          <w:lang w:val="es-CO"/>
        </w:rPr>
      </w:pPr>
    </w:p>
    <w:p w:rsidR="009073A9" w:rsidRDefault="009073A9" w:rsidP="009073A9">
      <w:pPr>
        <w:jc w:val="center"/>
        <w:rPr>
          <w:rFonts w:cs="Arial"/>
          <w:b/>
          <w:sz w:val="32"/>
          <w:szCs w:val="32"/>
          <w:lang w:val="es-CO"/>
        </w:rPr>
      </w:pPr>
    </w:p>
    <w:p w:rsidR="00E234EA" w:rsidRPr="009073A9" w:rsidRDefault="00357FBA" w:rsidP="009073A9">
      <w:pPr>
        <w:jc w:val="center"/>
        <w:rPr>
          <w:rFonts w:cs="Arial"/>
          <w:b/>
          <w:sz w:val="32"/>
          <w:szCs w:val="32"/>
          <w:lang w:val="es-CO"/>
        </w:rPr>
      </w:pPr>
      <w:r w:rsidRPr="009073A9">
        <w:rPr>
          <w:rFonts w:cs="Arial"/>
          <w:b/>
          <w:sz w:val="32"/>
          <w:szCs w:val="32"/>
          <w:lang w:val="es-CO"/>
        </w:rPr>
        <w:t>Síntesis del caso</w:t>
      </w:r>
    </w:p>
    <w:p w:rsidR="009073A9" w:rsidRPr="009073A9" w:rsidRDefault="009073A9" w:rsidP="009073A9">
      <w:pPr>
        <w:rPr>
          <w:rFonts w:cs="Arial"/>
          <w:lang w:val="es-CO"/>
        </w:rPr>
      </w:pPr>
    </w:p>
    <w:p w:rsidR="009073A9" w:rsidRPr="009073A9" w:rsidRDefault="009073A9" w:rsidP="009073A9">
      <w:pPr>
        <w:rPr>
          <w:rFonts w:cs="Arial"/>
          <w:lang w:val="es-CO"/>
        </w:rPr>
      </w:pPr>
    </w:p>
    <w:p w:rsidR="00E234EA" w:rsidRPr="009073A9" w:rsidRDefault="00357FBA">
      <w:pPr>
        <w:rPr>
          <w:rFonts w:cs="Arial"/>
          <w:lang w:val="es-CO"/>
        </w:rPr>
      </w:pPr>
      <w:proofErr w:type="spellStart"/>
      <w:r w:rsidRPr="009073A9">
        <w:rPr>
          <w:rFonts w:cs="Arial"/>
          <w:lang w:val="es-CO"/>
        </w:rPr>
        <w:t>Lo</w:t>
      </w:r>
      <w:r w:rsidR="00260FE5">
        <w:rPr>
          <w:rFonts w:cs="Arial"/>
          <w:lang w:val="es-CO"/>
        </w:rPr>
        <w:t>giTrans</w:t>
      </w:r>
      <w:proofErr w:type="spellEnd"/>
      <w:r w:rsidR="00260FE5">
        <w:rPr>
          <w:rFonts w:cs="Arial"/>
          <w:lang w:val="es-CO"/>
        </w:rPr>
        <w:t xml:space="preserve"> es una empresa </w:t>
      </w:r>
      <w:r w:rsidRPr="009073A9">
        <w:rPr>
          <w:rFonts w:cs="Arial"/>
          <w:lang w:val="es-CO"/>
        </w:rPr>
        <w:t>que necesita registrar envíos nacionales e internacionales, calcular sus costos y consultar su avance. Cuando las tarifas se calculan en lugares diferentes, pueden aparecer inconsistencias; además, una guía repetida o un cambio de estado incorrecto dificulta el seguimiento. La solución propuesta concentra las reglas verificables en un modelo orientado a objetos y conserva evidencia de su funcionamiento mediante pruebas automatizadas.</w:t>
      </w:r>
    </w:p>
    <w:p w:rsidR="009073A9" w:rsidRPr="009073A9" w:rsidRDefault="009073A9">
      <w:pPr>
        <w:rPr>
          <w:rFonts w:cs="Arial"/>
          <w:lang w:val="es-CO"/>
        </w:rPr>
      </w:pPr>
    </w:p>
    <w:p w:rsidR="00E234EA" w:rsidRPr="009073A9" w:rsidRDefault="00357FBA">
      <w:pPr>
        <w:rPr>
          <w:rFonts w:cs="Arial"/>
          <w:lang w:val="es-CO"/>
        </w:rPr>
      </w:pPr>
      <w:r w:rsidRPr="009073A9">
        <w:rPr>
          <w:rFonts w:cs="Arial"/>
          <w:lang w:val="es-CO"/>
        </w:rPr>
        <w:t>El alcance incluye la creación de envíos con datos válidos, la asociación con una ruta y una tarifa, el cálculo monetario en pesos colombianos, el registro de guías únicas y la secuencia de entrega. Los dos tipos de envío comparten un contrato de comportamiento y se procesan a través del supertipo Envio. Cada envío administra sus propios eventos de seguimiento; las rutas y las tarifas pueden compartirse porque son inmutables.</w:t>
      </w:r>
    </w:p>
    <w:p w:rsidR="009073A9" w:rsidRPr="009073A9" w:rsidRDefault="009073A9">
      <w:pPr>
        <w:rPr>
          <w:rFonts w:cs="Arial"/>
          <w:lang w:val="es-CO"/>
        </w:rPr>
      </w:pPr>
    </w:p>
    <w:p w:rsidR="00E234EA" w:rsidRPr="009073A9" w:rsidRDefault="00357FBA">
      <w:pPr>
        <w:rPr>
          <w:rFonts w:cs="Arial"/>
          <w:lang w:val="es-CO"/>
        </w:rPr>
      </w:pPr>
      <w:r w:rsidRPr="009073A9">
        <w:rPr>
          <w:rFonts w:cs="Arial"/>
          <w:lang w:val="es-CO"/>
        </w:rPr>
        <w:t>El proyecto s</w:t>
      </w:r>
      <w:r w:rsidR="00260FE5">
        <w:rPr>
          <w:rFonts w:cs="Arial"/>
          <w:lang w:val="es-CO"/>
        </w:rPr>
        <w:t xml:space="preserve">e ejecuta en consola con </w:t>
      </w:r>
      <w:proofErr w:type="gramStart"/>
      <w:r w:rsidR="00260FE5">
        <w:rPr>
          <w:rFonts w:cs="Arial"/>
          <w:lang w:val="es-CO"/>
        </w:rPr>
        <w:t xml:space="preserve">Java </w:t>
      </w:r>
      <w:r w:rsidRPr="009073A9">
        <w:rPr>
          <w:rFonts w:cs="Arial"/>
          <w:lang w:val="es-CO"/>
        </w:rPr>
        <w:t xml:space="preserve"> y</w:t>
      </w:r>
      <w:proofErr w:type="gramEnd"/>
      <w:r w:rsidRPr="009073A9">
        <w:rPr>
          <w:rFonts w:cs="Arial"/>
          <w:lang w:val="es-CO"/>
        </w:rPr>
        <w:t xml:space="preserve"> </w:t>
      </w:r>
      <w:proofErr w:type="spellStart"/>
      <w:r w:rsidRPr="009073A9">
        <w:rPr>
          <w:rFonts w:cs="Arial"/>
          <w:lang w:val="es-CO"/>
        </w:rPr>
        <w:t>Maven</w:t>
      </w:r>
      <w:proofErr w:type="spellEnd"/>
      <w:r w:rsidRPr="009073A9">
        <w:rPr>
          <w:rFonts w:cs="Arial"/>
          <w:lang w:val="es-CO"/>
        </w:rPr>
        <w:t xml:space="preserve">. </w:t>
      </w:r>
      <w:proofErr w:type="spellStart"/>
      <w:r w:rsidRPr="009073A9">
        <w:rPr>
          <w:rFonts w:cs="Arial"/>
          <w:lang w:val="es-CO"/>
        </w:rPr>
        <w:t>JUnit</w:t>
      </w:r>
      <w:proofErr w:type="spellEnd"/>
      <w:r w:rsidRPr="009073A9">
        <w:rPr>
          <w:rFonts w:cs="Arial"/>
          <w:lang w:val="es-CO"/>
        </w:rPr>
        <w:t xml:space="preserve"> 5 verifica escenarios válidos, errores, límites y sustitución polimórfica. La matriz de trazabilidad relaciona reglas, UML, código y pruebas. Dos refactorizaciones se comparan contra una línea base para conservar resultados. Quedan fuera del alcance la autenticación, la base de datos, las tarifas comerciales reales y la integración con transportadoras.</w:t>
      </w:r>
    </w:p>
    <w:p w:rsidR="00E234EA" w:rsidRPr="009073A9" w:rsidRDefault="00357FBA" w:rsidP="009073A9">
      <w:pPr>
        <w:rPr>
          <w:rFonts w:cs="Arial"/>
          <w:b/>
          <w:sz w:val="28"/>
          <w:szCs w:val="28"/>
          <w:lang w:val="es-CO"/>
        </w:rPr>
      </w:pPr>
      <w:r w:rsidRPr="009073A9">
        <w:rPr>
          <w:rFonts w:cs="Arial"/>
          <w:lang w:val="es-CO"/>
        </w:rPr>
        <w:br w:type="page"/>
      </w:r>
      <w:r w:rsidRPr="009073A9">
        <w:rPr>
          <w:rFonts w:cs="Arial"/>
          <w:b/>
          <w:sz w:val="28"/>
          <w:szCs w:val="28"/>
          <w:lang w:val="es-CO"/>
        </w:rPr>
        <w:lastRenderedPageBreak/>
        <w:t>Plan técnico</w:t>
      </w:r>
    </w:p>
    <w:p w:rsidR="009073A9" w:rsidRPr="009073A9" w:rsidRDefault="009073A9" w:rsidP="009073A9">
      <w:pPr>
        <w:rPr>
          <w:rFonts w:cs="Arial"/>
          <w:b/>
          <w:sz w:val="28"/>
          <w:szCs w:val="28"/>
          <w:lang w:val="es-CO"/>
        </w:rPr>
      </w:pPr>
    </w:p>
    <w:tbl>
      <w:tblPr>
        <w:tblStyle w:val="Tabladelista3-nfasis5"/>
        <w:tblW w:w="0" w:type="auto"/>
        <w:tblLayout w:type="fixed"/>
        <w:tblLook w:val="04A0" w:firstRow="1" w:lastRow="0" w:firstColumn="1" w:lastColumn="0" w:noHBand="0" w:noVBand="1"/>
      </w:tblPr>
      <w:tblGrid>
        <w:gridCol w:w="2160"/>
        <w:gridCol w:w="8064"/>
      </w:tblGrid>
      <w:tr w:rsidR="00E234EA" w:rsidRPr="009073A9" w:rsidTr="00126F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rsidR="00E234EA" w:rsidRPr="009073A9" w:rsidRDefault="00357FBA">
            <w:pPr>
              <w:spacing w:after="60" w:line="240" w:lineRule="auto"/>
              <w:rPr>
                <w:rFonts w:cs="Arial"/>
                <w:lang w:val="es-CO"/>
              </w:rPr>
            </w:pPr>
            <w:r w:rsidRPr="009073A9">
              <w:rPr>
                <w:rFonts w:cs="Arial"/>
                <w:sz w:val="19"/>
                <w:lang w:val="es-CO"/>
              </w:rPr>
              <w:t>Campo</w:t>
            </w:r>
          </w:p>
        </w:tc>
        <w:tc>
          <w:tcPr>
            <w:tcW w:w="8064" w:type="dxa"/>
          </w:tcPr>
          <w:p w:rsidR="00E234EA" w:rsidRPr="009073A9" w:rsidRDefault="00357FBA">
            <w:pPr>
              <w:spacing w:after="60" w:line="240" w:lineRule="auto"/>
              <w:cnfStyle w:val="100000000000" w:firstRow="1" w:lastRow="0" w:firstColumn="0" w:lastColumn="0" w:oddVBand="0" w:evenVBand="0" w:oddHBand="0" w:evenHBand="0" w:firstRowFirstColumn="0" w:firstRowLastColumn="0" w:lastRowFirstColumn="0" w:lastRowLastColumn="0"/>
              <w:rPr>
                <w:rFonts w:cs="Arial"/>
                <w:lang w:val="es-CO"/>
              </w:rPr>
            </w:pPr>
            <w:r w:rsidRPr="009073A9">
              <w:rPr>
                <w:rFonts w:cs="Arial"/>
                <w:sz w:val="19"/>
                <w:lang w:val="es-CO"/>
              </w:rPr>
              <w:t>Desarrollo</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lang w:val="es-CO"/>
              </w:rPr>
            </w:pPr>
            <w:r w:rsidRPr="00B132F5">
              <w:rPr>
                <w:rFonts w:cs="Arial"/>
                <w:b w:val="0"/>
                <w:sz w:val="19"/>
                <w:lang w:val="es-CO"/>
              </w:rPr>
              <w:t>Problema y alcance</w:t>
            </w:r>
          </w:p>
        </w:tc>
        <w:tc>
          <w:tcPr>
            <w:tcW w:w="8064"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proofErr w:type="spellStart"/>
            <w:r w:rsidRPr="009073A9">
              <w:rPr>
                <w:rFonts w:cs="Arial"/>
                <w:sz w:val="19"/>
                <w:lang w:val="es-CO"/>
              </w:rPr>
              <w:t>LogiTrans</w:t>
            </w:r>
            <w:proofErr w:type="spellEnd"/>
            <w:r w:rsidRPr="009073A9">
              <w:rPr>
                <w:rFonts w:cs="Arial"/>
                <w:sz w:val="19"/>
                <w:lang w:val="es-CO"/>
              </w:rPr>
              <w:t xml:space="preserve"> necesita registrar, cotizar y seguir envíos nacionales e internacionales. Incluye validación, cálculo, guías únicas y estados. Excluye pagos, autenticación, persistencia e integración con transportadoras.</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proofErr w:type="spellStart"/>
            <w:r w:rsidRPr="00B132F5">
              <w:rPr>
                <w:rFonts w:cs="Arial"/>
                <w:b w:val="0"/>
                <w:sz w:val="19"/>
              </w:rPr>
              <w:t>Reglas</w:t>
            </w:r>
            <w:proofErr w:type="spellEnd"/>
            <w:r w:rsidRPr="00B132F5">
              <w:rPr>
                <w:rFonts w:cs="Arial"/>
                <w:b w:val="0"/>
                <w:sz w:val="19"/>
              </w:rPr>
              <w:t xml:space="preserve"> de </w:t>
            </w:r>
            <w:proofErr w:type="spellStart"/>
            <w:r w:rsidRPr="00B132F5">
              <w:rPr>
                <w:rFonts w:cs="Arial"/>
                <w:b w:val="0"/>
                <w:sz w:val="19"/>
              </w:rPr>
              <w:t>negocio</w:t>
            </w:r>
            <w:proofErr w:type="spellEnd"/>
          </w:p>
        </w:tc>
        <w:tc>
          <w:tcPr>
            <w:tcW w:w="8064"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9"/>
                <w:lang w:val="es-CO"/>
              </w:rPr>
              <w:t>R1 a R8. Se verifican mediante resultados monetarios, aceptación o rechazo de datos, transiciones de estado, unicidad y protección de colecciones.</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proofErr w:type="spellStart"/>
            <w:r w:rsidRPr="00B132F5">
              <w:rPr>
                <w:rFonts w:cs="Arial"/>
                <w:b w:val="0"/>
                <w:sz w:val="19"/>
              </w:rPr>
              <w:t>Clases</w:t>
            </w:r>
            <w:proofErr w:type="spellEnd"/>
            <w:r w:rsidRPr="00B132F5">
              <w:rPr>
                <w:rFonts w:cs="Arial"/>
                <w:b w:val="0"/>
                <w:sz w:val="19"/>
              </w:rPr>
              <w:t xml:space="preserve"> y </w:t>
            </w:r>
            <w:proofErr w:type="spellStart"/>
            <w:r w:rsidRPr="00B132F5">
              <w:rPr>
                <w:rFonts w:cs="Arial"/>
                <w:b w:val="0"/>
                <w:sz w:val="19"/>
              </w:rPr>
              <w:t>responsabilidades</w:t>
            </w:r>
            <w:proofErr w:type="spellEnd"/>
          </w:p>
        </w:tc>
        <w:tc>
          <w:tcPr>
            <w:tcW w:w="8064"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9"/>
                <w:lang w:val="es-CO"/>
              </w:rPr>
              <w:t xml:space="preserve">Envio: datos comunes y seguimiento; </w:t>
            </w:r>
            <w:proofErr w:type="spellStart"/>
            <w:r w:rsidRPr="009073A9">
              <w:rPr>
                <w:rFonts w:cs="Arial"/>
                <w:sz w:val="19"/>
                <w:lang w:val="es-CO"/>
              </w:rPr>
              <w:t>EnvioNacional</w:t>
            </w:r>
            <w:proofErr w:type="spellEnd"/>
            <w:r w:rsidRPr="009073A9">
              <w:rPr>
                <w:rFonts w:cs="Arial"/>
                <w:sz w:val="19"/>
                <w:lang w:val="es-CO"/>
              </w:rPr>
              <w:t xml:space="preserve">: costo nacional; </w:t>
            </w:r>
            <w:proofErr w:type="spellStart"/>
            <w:r w:rsidRPr="009073A9">
              <w:rPr>
                <w:rFonts w:cs="Arial"/>
                <w:sz w:val="19"/>
                <w:lang w:val="es-CO"/>
              </w:rPr>
              <w:t>EnvioInternacional</w:t>
            </w:r>
            <w:proofErr w:type="spellEnd"/>
            <w:r w:rsidRPr="009073A9">
              <w:rPr>
                <w:rFonts w:cs="Arial"/>
                <w:sz w:val="19"/>
                <w:lang w:val="es-CO"/>
              </w:rPr>
              <w:t xml:space="preserve">: costo con flete y arancel; Ruta: origen y destino; Tarifa: componente común del costo; </w:t>
            </w:r>
            <w:proofErr w:type="spellStart"/>
            <w:r w:rsidRPr="009073A9">
              <w:rPr>
                <w:rFonts w:cs="Arial"/>
                <w:sz w:val="19"/>
                <w:lang w:val="es-CO"/>
              </w:rPr>
              <w:t>RegistroEnvios</w:t>
            </w:r>
            <w:proofErr w:type="spellEnd"/>
            <w:r w:rsidRPr="009073A9">
              <w:rPr>
                <w:rFonts w:cs="Arial"/>
                <w:sz w:val="19"/>
                <w:lang w:val="es-CO"/>
              </w:rPr>
              <w:t xml:space="preserve">: guías y total; </w:t>
            </w:r>
            <w:proofErr w:type="spellStart"/>
            <w:r w:rsidRPr="009073A9">
              <w:rPr>
                <w:rFonts w:cs="Arial"/>
                <w:sz w:val="19"/>
                <w:lang w:val="es-CO"/>
              </w:rPr>
              <w:t>EventoSeguimiento</w:t>
            </w:r>
            <w:proofErr w:type="spellEnd"/>
            <w:r w:rsidRPr="009073A9">
              <w:rPr>
                <w:rFonts w:cs="Arial"/>
                <w:sz w:val="19"/>
                <w:lang w:val="es-CO"/>
              </w:rPr>
              <w:t>: estado alcanzado.</w:t>
            </w:r>
          </w:p>
        </w:tc>
      </w:tr>
      <w:tr w:rsidR="00E234EA" w:rsidRPr="009073A9" w:rsidTr="00126F49">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proofErr w:type="spellStart"/>
            <w:r w:rsidRPr="00B132F5">
              <w:rPr>
                <w:rFonts w:cs="Arial"/>
                <w:b w:val="0"/>
                <w:sz w:val="19"/>
              </w:rPr>
              <w:t>Relaciones</w:t>
            </w:r>
            <w:proofErr w:type="spellEnd"/>
            <w:r w:rsidRPr="00B132F5">
              <w:rPr>
                <w:rFonts w:cs="Arial"/>
                <w:b w:val="0"/>
                <w:sz w:val="19"/>
              </w:rPr>
              <w:t xml:space="preserve"> UML</w:t>
            </w:r>
          </w:p>
        </w:tc>
        <w:tc>
          <w:tcPr>
            <w:tcW w:w="8064"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9"/>
                <w:lang w:val="es-CO"/>
              </w:rPr>
              <w:t xml:space="preserve">Herencia de Envio en dos subtipos. Asociaciones de Envio con Ruta y Tarifa y de </w:t>
            </w:r>
            <w:proofErr w:type="spellStart"/>
            <w:r w:rsidRPr="009073A9">
              <w:rPr>
                <w:rFonts w:cs="Arial"/>
                <w:sz w:val="19"/>
                <w:lang w:val="es-CO"/>
              </w:rPr>
              <w:t>RegistroEnvios</w:t>
            </w:r>
            <w:proofErr w:type="spellEnd"/>
            <w:r w:rsidRPr="009073A9">
              <w:rPr>
                <w:rFonts w:cs="Arial"/>
                <w:sz w:val="19"/>
                <w:lang w:val="es-CO"/>
              </w:rPr>
              <w:t xml:space="preserve"> con </w:t>
            </w:r>
            <w:proofErr w:type="spellStart"/>
            <w:r w:rsidRPr="009073A9">
              <w:rPr>
                <w:rFonts w:cs="Arial"/>
                <w:sz w:val="19"/>
                <w:lang w:val="es-CO"/>
              </w:rPr>
              <w:t>Envio</w:t>
            </w:r>
            <w:proofErr w:type="spellEnd"/>
            <w:r w:rsidRPr="009073A9">
              <w:rPr>
                <w:rFonts w:cs="Arial"/>
                <w:sz w:val="19"/>
                <w:lang w:val="es-CO"/>
              </w:rPr>
              <w:t xml:space="preserve">. </w:t>
            </w:r>
            <w:proofErr w:type="spellStart"/>
            <w:r w:rsidRPr="009073A9">
              <w:rPr>
                <w:rFonts w:cs="Arial"/>
                <w:sz w:val="19"/>
              </w:rPr>
              <w:t>Composición</w:t>
            </w:r>
            <w:proofErr w:type="spellEnd"/>
            <w:r w:rsidRPr="009073A9">
              <w:rPr>
                <w:rFonts w:cs="Arial"/>
                <w:sz w:val="19"/>
              </w:rPr>
              <w:t xml:space="preserve"> de </w:t>
            </w:r>
            <w:proofErr w:type="spellStart"/>
            <w:r w:rsidRPr="009073A9">
              <w:rPr>
                <w:rFonts w:cs="Arial"/>
                <w:sz w:val="19"/>
              </w:rPr>
              <w:t>Envio</w:t>
            </w:r>
            <w:proofErr w:type="spellEnd"/>
            <w:r w:rsidRPr="009073A9">
              <w:rPr>
                <w:rFonts w:cs="Arial"/>
                <w:sz w:val="19"/>
              </w:rPr>
              <w:t xml:space="preserve"> con EventoSeguimiento.</w:t>
            </w:r>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r w:rsidRPr="00B132F5">
              <w:rPr>
                <w:rFonts w:cs="Arial"/>
                <w:b w:val="0"/>
                <w:sz w:val="19"/>
              </w:rPr>
              <w:t>Contrato de la jerarquía</w:t>
            </w:r>
          </w:p>
        </w:tc>
        <w:tc>
          <w:tcPr>
            <w:tcW w:w="8064"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073A9">
              <w:rPr>
                <w:rFonts w:cs="Arial"/>
                <w:sz w:val="19"/>
                <w:lang w:val="es-CO"/>
              </w:rPr>
              <w:t>calcularCosto</w:t>
            </w:r>
            <w:proofErr w:type="spellEnd"/>
            <w:r w:rsidRPr="009073A9">
              <w:rPr>
                <w:rFonts w:cs="Arial"/>
                <w:sz w:val="19"/>
                <w:lang w:val="es-CO"/>
              </w:rPr>
              <w:t xml:space="preserve"> devuelve un importe positivo en COP con dos decimales, de forma determinista y sin alterar estado o historial. </w:t>
            </w:r>
            <w:r w:rsidRPr="009073A9">
              <w:rPr>
                <w:rFonts w:cs="Arial"/>
                <w:sz w:val="19"/>
              </w:rPr>
              <w:t xml:space="preserve">Ambos </w:t>
            </w:r>
            <w:proofErr w:type="spellStart"/>
            <w:r w:rsidRPr="009073A9">
              <w:rPr>
                <w:rFonts w:cs="Arial"/>
                <w:sz w:val="19"/>
              </w:rPr>
              <w:t>subtipos</w:t>
            </w:r>
            <w:proofErr w:type="spellEnd"/>
            <w:r w:rsidRPr="009073A9">
              <w:rPr>
                <w:rFonts w:cs="Arial"/>
                <w:sz w:val="19"/>
              </w:rPr>
              <w:t xml:space="preserve"> </w:t>
            </w:r>
            <w:proofErr w:type="spellStart"/>
            <w:r w:rsidRPr="009073A9">
              <w:rPr>
                <w:rFonts w:cs="Arial"/>
                <w:sz w:val="19"/>
              </w:rPr>
              <w:t>admiten</w:t>
            </w:r>
            <w:proofErr w:type="spellEnd"/>
            <w:r w:rsidRPr="009073A9">
              <w:rPr>
                <w:rFonts w:cs="Arial"/>
                <w:sz w:val="19"/>
              </w:rPr>
              <w:t xml:space="preserve"> la </w:t>
            </w:r>
            <w:proofErr w:type="spellStart"/>
            <w:r w:rsidRPr="009073A9">
              <w:rPr>
                <w:rFonts w:cs="Arial"/>
                <w:sz w:val="19"/>
              </w:rPr>
              <w:t>misma</w:t>
            </w:r>
            <w:proofErr w:type="spellEnd"/>
            <w:r w:rsidRPr="009073A9">
              <w:rPr>
                <w:rFonts w:cs="Arial"/>
                <w:sz w:val="19"/>
              </w:rPr>
              <w:t xml:space="preserve"> secuencia de estados.</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r w:rsidRPr="00B132F5">
              <w:rPr>
                <w:rFonts w:cs="Arial"/>
                <w:b w:val="0"/>
                <w:sz w:val="19"/>
              </w:rPr>
              <w:t>Escenarios de prueba</w:t>
            </w:r>
          </w:p>
        </w:tc>
        <w:tc>
          <w:tcPr>
            <w:tcW w:w="8064"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9"/>
                <w:lang w:val="es-CO"/>
              </w:rPr>
              <w:t>Éxito, nulos, duplicados, pesos fuera y dentro de los límites, precisión monetaria, transiciones válidas e inválidas y contrato aplicado a ambos subtipos.</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proofErr w:type="spellStart"/>
            <w:r w:rsidRPr="00B132F5">
              <w:rPr>
                <w:rFonts w:cs="Arial"/>
                <w:b w:val="0"/>
                <w:sz w:val="19"/>
              </w:rPr>
              <w:t>Trazabilidad</w:t>
            </w:r>
            <w:proofErr w:type="spellEnd"/>
          </w:p>
        </w:tc>
        <w:tc>
          <w:tcPr>
            <w:tcW w:w="8064"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9"/>
                <w:lang w:val="es-CO"/>
              </w:rPr>
              <w:t xml:space="preserve">ID R1 a R8 vinculados con elemento UML, clase o método Java, prueba </w:t>
            </w:r>
            <w:proofErr w:type="spellStart"/>
            <w:r w:rsidRPr="009073A9">
              <w:rPr>
                <w:rFonts w:cs="Arial"/>
                <w:sz w:val="19"/>
                <w:lang w:val="es-CO"/>
              </w:rPr>
              <w:t>JUnit</w:t>
            </w:r>
            <w:proofErr w:type="spellEnd"/>
            <w:r w:rsidRPr="009073A9">
              <w:rPr>
                <w:rFonts w:cs="Arial"/>
                <w:sz w:val="19"/>
                <w:lang w:val="es-CO"/>
              </w:rPr>
              <w:t xml:space="preserve"> y resultado de ejecución.</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r w:rsidRPr="00B132F5">
              <w:rPr>
                <w:rFonts w:cs="Arial"/>
                <w:b w:val="0"/>
                <w:sz w:val="19"/>
              </w:rPr>
              <w:t xml:space="preserve">Plan de </w:t>
            </w:r>
            <w:proofErr w:type="spellStart"/>
            <w:r w:rsidRPr="00B132F5">
              <w:rPr>
                <w:rFonts w:cs="Arial"/>
                <w:b w:val="0"/>
                <w:sz w:val="19"/>
              </w:rPr>
              <w:t>refactorización</w:t>
            </w:r>
            <w:proofErr w:type="spellEnd"/>
          </w:p>
        </w:tc>
        <w:tc>
          <w:tcPr>
            <w:tcW w:w="8064"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9"/>
                <w:lang w:val="es-CO"/>
              </w:rPr>
              <w:t xml:space="preserve">Extraer a Tarifa la fórmula duplicada; separar la validación de la inserción en </w:t>
            </w:r>
            <w:proofErr w:type="spellStart"/>
            <w:r w:rsidRPr="009073A9">
              <w:rPr>
                <w:rFonts w:cs="Arial"/>
                <w:sz w:val="19"/>
                <w:lang w:val="es-CO"/>
              </w:rPr>
              <w:t>RegistroEnvios</w:t>
            </w:r>
            <w:proofErr w:type="spellEnd"/>
            <w:r w:rsidRPr="009073A9">
              <w:rPr>
                <w:rFonts w:cs="Arial"/>
                <w:sz w:val="19"/>
                <w:lang w:val="es-CO"/>
              </w:rPr>
              <w:t>. Conservar la misma suite y comparar resultados antes y después.</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234EA" w:rsidRPr="00B132F5" w:rsidRDefault="00357FBA" w:rsidP="00B132F5">
            <w:pPr>
              <w:spacing w:after="60" w:line="240" w:lineRule="auto"/>
              <w:jc w:val="center"/>
              <w:rPr>
                <w:rFonts w:cs="Arial"/>
                <w:b w:val="0"/>
              </w:rPr>
            </w:pPr>
            <w:proofErr w:type="spellStart"/>
            <w:r w:rsidRPr="00B132F5">
              <w:rPr>
                <w:rFonts w:cs="Arial"/>
                <w:b w:val="0"/>
                <w:sz w:val="19"/>
              </w:rPr>
              <w:t>Distribución</w:t>
            </w:r>
            <w:proofErr w:type="spellEnd"/>
            <w:r w:rsidRPr="00B132F5">
              <w:rPr>
                <w:rFonts w:cs="Arial"/>
                <w:b w:val="0"/>
                <w:sz w:val="19"/>
              </w:rPr>
              <w:t xml:space="preserve"> del </w:t>
            </w:r>
            <w:proofErr w:type="spellStart"/>
            <w:r w:rsidRPr="00B132F5">
              <w:rPr>
                <w:rFonts w:cs="Arial"/>
                <w:b w:val="0"/>
                <w:sz w:val="19"/>
              </w:rPr>
              <w:t>equipo</w:t>
            </w:r>
            <w:proofErr w:type="spellEnd"/>
          </w:p>
        </w:tc>
        <w:tc>
          <w:tcPr>
            <w:tcW w:w="8064"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9"/>
                <w:lang w:val="es-CO"/>
              </w:rPr>
              <w:t>Distribución propuesta: Jeison, implementaci</w:t>
            </w:r>
            <w:r w:rsidR="006C1019">
              <w:rPr>
                <w:rFonts w:cs="Arial"/>
                <w:sz w:val="19"/>
                <w:lang w:val="es-CO"/>
              </w:rPr>
              <w:t>ón, ejecución,</w:t>
            </w:r>
            <w:r w:rsidRPr="009073A9">
              <w:rPr>
                <w:rFonts w:cs="Arial"/>
                <w:sz w:val="19"/>
                <w:lang w:val="es-CO"/>
              </w:rPr>
              <w:t xml:space="preserve"> reglas y UML; Valerie, pruebas y matriz. Revisión cruzada antes de integrar. Ramas previstas: </w:t>
            </w:r>
            <w:proofErr w:type="spellStart"/>
            <w:r w:rsidRPr="009073A9">
              <w:rPr>
                <w:rFonts w:cs="Arial"/>
                <w:sz w:val="19"/>
                <w:lang w:val="es-CO"/>
              </w:rPr>
              <w:t>feature</w:t>
            </w:r>
            <w:proofErr w:type="spellEnd"/>
            <w:r w:rsidRPr="009073A9">
              <w:rPr>
                <w:rFonts w:cs="Arial"/>
                <w:sz w:val="19"/>
                <w:lang w:val="es-CO"/>
              </w:rPr>
              <w:t>/reglas-</w:t>
            </w:r>
            <w:proofErr w:type="spellStart"/>
            <w:r w:rsidRPr="009073A9">
              <w:rPr>
                <w:rFonts w:cs="Arial"/>
                <w:sz w:val="19"/>
                <w:lang w:val="es-CO"/>
              </w:rPr>
              <w:t>uml</w:t>
            </w:r>
            <w:proofErr w:type="spellEnd"/>
            <w:r w:rsidRPr="009073A9">
              <w:rPr>
                <w:rFonts w:cs="Arial"/>
                <w:sz w:val="19"/>
                <w:lang w:val="es-CO"/>
              </w:rPr>
              <w:t xml:space="preserve">, </w:t>
            </w:r>
            <w:proofErr w:type="spellStart"/>
            <w:r w:rsidRPr="009073A9">
              <w:rPr>
                <w:rFonts w:cs="Arial"/>
                <w:sz w:val="19"/>
                <w:lang w:val="es-CO"/>
              </w:rPr>
              <w:t>feature</w:t>
            </w:r>
            <w:proofErr w:type="spellEnd"/>
            <w:r w:rsidRPr="009073A9">
              <w:rPr>
                <w:rFonts w:cs="Arial"/>
                <w:sz w:val="19"/>
                <w:lang w:val="es-CO"/>
              </w:rPr>
              <w:t>/</w:t>
            </w:r>
            <w:r w:rsidR="006C1019" w:rsidRPr="009073A9">
              <w:rPr>
                <w:rFonts w:cs="Arial"/>
                <w:sz w:val="19"/>
                <w:lang w:val="es-CO"/>
              </w:rPr>
              <w:t>implementación</w:t>
            </w:r>
            <w:r w:rsidRPr="009073A9">
              <w:rPr>
                <w:rFonts w:cs="Arial"/>
                <w:sz w:val="19"/>
                <w:lang w:val="es-CO"/>
              </w:rPr>
              <w:t xml:space="preserve"> y </w:t>
            </w:r>
            <w:proofErr w:type="spellStart"/>
            <w:r w:rsidRPr="009073A9">
              <w:rPr>
                <w:rFonts w:cs="Arial"/>
                <w:sz w:val="19"/>
                <w:lang w:val="es-CO"/>
              </w:rPr>
              <w:t>feature</w:t>
            </w:r>
            <w:proofErr w:type="spellEnd"/>
            <w:r w:rsidRPr="009073A9">
              <w:rPr>
                <w:rFonts w:cs="Arial"/>
                <w:sz w:val="19"/>
                <w:lang w:val="es-CO"/>
              </w:rPr>
              <w:t>/pruebas.</w:t>
            </w:r>
          </w:p>
        </w:tc>
      </w:tr>
    </w:tbl>
    <w:p w:rsidR="00E234EA" w:rsidRPr="009073A9" w:rsidRDefault="00E234EA">
      <w:pPr>
        <w:rPr>
          <w:rFonts w:cs="Arial"/>
          <w:lang w:val="es-CO"/>
        </w:rPr>
      </w:pPr>
    </w:p>
    <w:p w:rsidR="00E234EA" w:rsidRPr="009073A9" w:rsidRDefault="00357FBA" w:rsidP="009073A9">
      <w:pPr>
        <w:rPr>
          <w:rFonts w:cs="Arial"/>
          <w:b/>
          <w:sz w:val="28"/>
          <w:szCs w:val="28"/>
          <w:lang w:val="es-CO"/>
        </w:rPr>
      </w:pPr>
      <w:r w:rsidRPr="009073A9">
        <w:rPr>
          <w:rFonts w:cs="Arial"/>
          <w:lang w:val="es-CO"/>
        </w:rPr>
        <w:br w:type="page"/>
      </w:r>
      <w:r w:rsidRPr="009073A9">
        <w:rPr>
          <w:rFonts w:cs="Arial"/>
          <w:b/>
          <w:sz w:val="28"/>
          <w:szCs w:val="28"/>
          <w:lang w:val="es-CO"/>
        </w:rPr>
        <w:lastRenderedPageBreak/>
        <w:t>Requerimientos y reglas de negocio</w:t>
      </w:r>
    </w:p>
    <w:p w:rsidR="009073A9" w:rsidRPr="009073A9" w:rsidRDefault="009073A9" w:rsidP="009073A9">
      <w:pPr>
        <w:rPr>
          <w:rFonts w:cs="Arial"/>
          <w:b/>
          <w:sz w:val="28"/>
          <w:szCs w:val="28"/>
          <w:lang w:val="es-CO"/>
        </w:rPr>
      </w:pPr>
    </w:p>
    <w:tbl>
      <w:tblPr>
        <w:tblStyle w:val="Tabladelista3-nfasis5"/>
        <w:tblW w:w="0" w:type="auto"/>
        <w:tblLayout w:type="fixed"/>
        <w:tblLook w:val="04A0" w:firstRow="1" w:lastRow="0" w:firstColumn="1" w:lastColumn="0" w:noHBand="0" w:noVBand="1"/>
      </w:tblPr>
      <w:tblGrid>
        <w:gridCol w:w="648"/>
        <w:gridCol w:w="9576"/>
      </w:tblGrid>
      <w:tr w:rsidR="00E234EA" w:rsidRPr="00AA32C1" w:rsidTr="00126F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48" w:type="dxa"/>
          </w:tcPr>
          <w:p w:rsidR="00E234EA" w:rsidRPr="009073A9" w:rsidRDefault="00357FBA" w:rsidP="009073A9">
            <w:pPr>
              <w:spacing w:after="60" w:line="240" w:lineRule="auto"/>
              <w:jc w:val="center"/>
              <w:rPr>
                <w:rFonts w:cs="Arial"/>
                <w:lang w:val="es-CO"/>
              </w:rPr>
            </w:pPr>
            <w:r w:rsidRPr="009073A9">
              <w:rPr>
                <w:rFonts w:cs="Arial"/>
                <w:sz w:val="20"/>
                <w:lang w:val="es-CO"/>
              </w:rPr>
              <w:t>ID</w:t>
            </w:r>
          </w:p>
        </w:tc>
        <w:tc>
          <w:tcPr>
            <w:tcW w:w="9576" w:type="dxa"/>
          </w:tcPr>
          <w:p w:rsidR="00E234EA" w:rsidRPr="009073A9" w:rsidRDefault="00357FBA" w:rsidP="009073A9">
            <w:pPr>
              <w:spacing w:after="60" w:line="240" w:lineRule="auto"/>
              <w:jc w:val="center"/>
              <w:cnfStyle w:val="100000000000" w:firstRow="1" w:lastRow="0" w:firstColumn="0" w:lastColumn="0" w:oddVBand="0" w:evenVBand="0" w:oddHBand="0" w:evenHBand="0" w:firstRowFirstColumn="0" w:firstRowLastColumn="0" w:lastRowFirstColumn="0" w:lastRowLastColumn="0"/>
              <w:rPr>
                <w:rFonts w:cs="Arial"/>
                <w:lang w:val="es-CO"/>
              </w:rPr>
            </w:pPr>
            <w:r w:rsidRPr="009073A9">
              <w:rPr>
                <w:rFonts w:cs="Arial"/>
                <w:sz w:val="20"/>
                <w:lang w:val="es-CO"/>
              </w:rPr>
              <w:t>Regla y criterio de aceptación</w:t>
            </w:r>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lang w:val="es-CO"/>
              </w:rPr>
            </w:pPr>
            <w:r w:rsidRPr="00B132F5">
              <w:rPr>
                <w:rFonts w:cs="Arial"/>
                <w:b w:val="0"/>
                <w:sz w:val="20"/>
                <w:lang w:val="es-CO"/>
              </w:rPr>
              <w:t>R1</w:t>
            </w:r>
          </w:p>
        </w:tc>
        <w:tc>
          <w:tcPr>
            <w:tcW w:w="95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20"/>
                <w:lang w:val="es-CO"/>
              </w:rPr>
              <w:t xml:space="preserve">Guía no vacía, normalizada con </w:t>
            </w:r>
            <w:proofErr w:type="spellStart"/>
            <w:r w:rsidRPr="009073A9">
              <w:rPr>
                <w:rFonts w:cs="Arial"/>
                <w:sz w:val="20"/>
                <w:lang w:val="es-CO"/>
              </w:rPr>
              <w:t>strip</w:t>
            </w:r>
            <w:proofErr w:type="spellEnd"/>
            <w:r w:rsidRPr="009073A9">
              <w:rPr>
                <w:rFonts w:cs="Arial"/>
                <w:sz w:val="20"/>
                <w:lang w:val="es-CO"/>
              </w:rPr>
              <w:t>; peso en (0, 50] kg; ruta y tarifa obligatorias. Ambo</w:t>
            </w:r>
            <w:r w:rsidRPr="009073A9">
              <w:rPr>
                <w:rFonts w:cs="Arial"/>
                <w:sz w:val="20"/>
              </w:rPr>
              <w:t xml:space="preserve">s </w:t>
            </w:r>
            <w:proofErr w:type="spellStart"/>
            <w:r w:rsidRPr="009073A9">
              <w:rPr>
                <w:rFonts w:cs="Arial"/>
                <w:sz w:val="20"/>
              </w:rPr>
              <w:t>subtipos</w:t>
            </w:r>
            <w:proofErr w:type="spellEnd"/>
            <w:r w:rsidRPr="009073A9">
              <w:rPr>
                <w:rFonts w:cs="Arial"/>
                <w:sz w:val="20"/>
              </w:rPr>
              <w:t xml:space="preserve"> </w:t>
            </w:r>
            <w:proofErr w:type="spellStart"/>
            <w:r w:rsidRPr="009073A9">
              <w:rPr>
                <w:rFonts w:cs="Arial"/>
                <w:sz w:val="20"/>
              </w:rPr>
              <w:t>rechazan</w:t>
            </w:r>
            <w:proofErr w:type="spellEnd"/>
            <w:r w:rsidRPr="009073A9">
              <w:rPr>
                <w:rFonts w:cs="Arial"/>
                <w:sz w:val="20"/>
              </w:rPr>
              <w:t xml:space="preserve"> </w:t>
            </w:r>
            <w:proofErr w:type="spellStart"/>
            <w:r w:rsidRPr="009073A9">
              <w:rPr>
                <w:rFonts w:cs="Arial"/>
                <w:sz w:val="20"/>
              </w:rPr>
              <w:t>datos</w:t>
            </w:r>
            <w:proofErr w:type="spellEnd"/>
            <w:r w:rsidRPr="009073A9">
              <w:rPr>
                <w:rFonts w:cs="Arial"/>
                <w:sz w:val="20"/>
              </w:rPr>
              <w:t xml:space="preserve"> </w:t>
            </w:r>
            <w:proofErr w:type="spellStart"/>
            <w:r w:rsidRPr="009073A9">
              <w:rPr>
                <w:rFonts w:cs="Arial"/>
                <w:sz w:val="20"/>
              </w:rPr>
              <w:t>inválidos</w:t>
            </w:r>
            <w:proofErr w:type="spellEnd"/>
            <w:r w:rsidRPr="009073A9">
              <w:rPr>
                <w:rFonts w:cs="Arial"/>
                <w:sz w:val="20"/>
              </w:rPr>
              <w:t xml:space="preserve"> con IllegalArgumentException.</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rPr>
            </w:pPr>
            <w:r w:rsidRPr="00B132F5">
              <w:rPr>
                <w:rFonts w:cs="Arial"/>
                <w:b w:val="0"/>
                <w:sz w:val="20"/>
              </w:rPr>
              <w:t>R2</w:t>
            </w:r>
          </w:p>
        </w:tc>
        <w:tc>
          <w:tcPr>
            <w:tcW w:w="95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20"/>
                <w:lang w:val="es-CO"/>
              </w:rPr>
              <w:t>Base y precio por kg positivos con hasta dos decimales. Nacional = base + peso × precio/kg. Internacional añade 45000 COP y arancel. Redondeo HALF_UP a dos decimales al final.</w:t>
            </w:r>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rPr>
            </w:pPr>
            <w:r w:rsidRPr="00B132F5">
              <w:rPr>
                <w:rFonts w:cs="Arial"/>
                <w:b w:val="0"/>
                <w:sz w:val="20"/>
              </w:rPr>
              <w:t>R3</w:t>
            </w:r>
          </w:p>
        </w:tc>
        <w:tc>
          <w:tcPr>
            <w:tcW w:w="95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20"/>
                <w:lang w:val="es-CO"/>
              </w:rPr>
              <w:t xml:space="preserve">Origen y destino no vacíos y distintos al ignorar mayúsculas y espacios exteriores. </w:t>
            </w:r>
            <w:proofErr w:type="spellStart"/>
            <w:r w:rsidRPr="009073A9">
              <w:rPr>
                <w:rFonts w:cs="Arial"/>
                <w:sz w:val="20"/>
              </w:rPr>
              <w:t>Ruta</w:t>
            </w:r>
            <w:proofErr w:type="spellEnd"/>
            <w:r w:rsidRPr="009073A9">
              <w:rPr>
                <w:rFonts w:cs="Arial"/>
                <w:sz w:val="20"/>
              </w:rPr>
              <w:t xml:space="preserve"> </w:t>
            </w:r>
            <w:proofErr w:type="spellStart"/>
            <w:r w:rsidRPr="009073A9">
              <w:rPr>
                <w:rFonts w:cs="Arial"/>
                <w:sz w:val="20"/>
              </w:rPr>
              <w:t>es</w:t>
            </w:r>
            <w:proofErr w:type="spellEnd"/>
            <w:r w:rsidRPr="009073A9">
              <w:rPr>
                <w:rFonts w:cs="Arial"/>
                <w:sz w:val="20"/>
              </w:rPr>
              <w:t xml:space="preserve"> </w:t>
            </w:r>
            <w:proofErr w:type="spellStart"/>
            <w:r w:rsidRPr="009073A9">
              <w:rPr>
                <w:rFonts w:cs="Arial"/>
                <w:sz w:val="20"/>
              </w:rPr>
              <w:t>inmutable</w:t>
            </w:r>
            <w:proofErr w:type="spellEnd"/>
            <w:r w:rsidRPr="009073A9">
              <w:rPr>
                <w:rFonts w:cs="Arial"/>
                <w:sz w:val="20"/>
              </w:rPr>
              <w:t xml:space="preserve"> y compartible. Datos inválidos producen IllegalArgumentException.</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rPr>
            </w:pPr>
            <w:r w:rsidRPr="00B132F5">
              <w:rPr>
                <w:rFonts w:cs="Arial"/>
                <w:b w:val="0"/>
                <w:sz w:val="20"/>
              </w:rPr>
              <w:t>R4</w:t>
            </w:r>
          </w:p>
        </w:tc>
        <w:tc>
          <w:tcPr>
            <w:tcW w:w="95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20"/>
                <w:lang w:val="es-CO"/>
              </w:rPr>
              <w:t xml:space="preserve">Arancel internacional obligatorio, no negativo y con máximo dos decimales. Cero es válido; </w:t>
            </w:r>
            <w:proofErr w:type="spellStart"/>
            <w:r w:rsidRPr="009073A9">
              <w:rPr>
                <w:rFonts w:cs="Arial"/>
                <w:sz w:val="20"/>
                <w:lang w:val="es-CO"/>
              </w:rPr>
              <w:t>null</w:t>
            </w:r>
            <w:proofErr w:type="spellEnd"/>
            <w:r w:rsidRPr="009073A9">
              <w:rPr>
                <w:rFonts w:cs="Arial"/>
                <w:sz w:val="20"/>
                <w:lang w:val="es-CO"/>
              </w:rPr>
              <w:t xml:space="preserve">, negativos o precisión excesiva producen </w:t>
            </w:r>
            <w:proofErr w:type="spellStart"/>
            <w:r w:rsidRPr="009073A9">
              <w:rPr>
                <w:rFonts w:cs="Arial"/>
                <w:sz w:val="20"/>
                <w:lang w:val="es-CO"/>
              </w:rPr>
              <w:t>IllegalArgumentException</w:t>
            </w:r>
            <w:proofErr w:type="spellEnd"/>
            <w:r w:rsidRPr="009073A9">
              <w:rPr>
                <w:rFonts w:cs="Arial"/>
                <w:sz w:val="20"/>
                <w:lang w:val="es-CO"/>
              </w:rPr>
              <w:t>.</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rPr>
            </w:pPr>
            <w:r w:rsidRPr="00B132F5">
              <w:rPr>
                <w:rFonts w:cs="Arial"/>
                <w:b w:val="0"/>
                <w:sz w:val="20"/>
              </w:rPr>
              <w:t>R5</w:t>
            </w:r>
          </w:p>
        </w:tc>
        <w:tc>
          <w:tcPr>
            <w:tcW w:w="95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20"/>
                <w:lang w:val="es-CO"/>
              </w:rPr>
              <w:t xml:space="preserve">Cada registro admite una guía normalizada una sola vez. La comparación distingue mayúsculas. Envío </w:t>
            </w:r>
            <w:proofErr w:type="spellStart"/>
            <w:r w:rsidRPr="009073A9">
              <w:rPr>
                <w:rFonts w:cs="Arial"/>
                <w:sz w:val="20"/>
                <w:lang w:val="es-CO"/>
              </w:rPr>
              <w:t>null</w:t>
            </w:r>
            <w:proofErr w:type="spellEnd"/>
            <w:r w:rsidRPr="009073A9">
              <w:rPr>
                <w:rFonts w:cs="Arial"/>
                <w:sz w:val="20"/>
                <w:lang w:val="es-CO"/>
              </w:rPr>
              <w:t xml:space="preserve"> o duplicado produce </w:t>
            </w:r>
            <w:proofErr w:type="spellStart"/>
            <w:r w:rsidRPr="009073A9">
              <w:rPr>
                <w:rFonts w:cs="Arial"/>
                <w:sz w:val="20"/>
                <w:lang w:val="es-CO"/>
              </w:rPr>
              <w:t>IllegalArgumentException</w:t>
            </w:r>
            <w:proofErr w:type="spellEnd"/>
            <w:r w:rsidRPr="009073A9">
              <w:rPr>
                <w:rFonts w:cs="Arial"/>
                <w:sz w:val="20"/>
                <w:lang w:val="es-CO"/>
              </w:rPr>
              <w:t xml:space="preserve"> sin modificar el registro.</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rPr>
            </w:pPr>
            <w:r w:rsidRPr="00B132F5">
              <w:rPr>
                <w:rFonts w:cs="Arial"/>
                <w:b w:val="0"/>
                <w:sz w:val="20"/>
              </w:rPr>
              <w:t>R6</w:t>
            </w:r>
          </w:p>
        </w:tc>
        <w:tc>
          <w:tcPr>
            <w:tcW w:w="95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20"/>
                <w:lang w:val="es-CO"/>
              </w:rPr>
              <w:t xml:space="preserve">Secuencia única CREADO → EN_TRANSITO → ENTREGADO. Saltos, retrocesos, repeticiones y </w:t>
            </w:r>
            <w:proofErr w:type="spellStart"/>
            <w:r w:rsidRPr="009073A9">
              <w:rPr>
                <w:rFonts w:cs="Arial"/>
                <w:sz w:val="20"/>
                <w:lang w:val="es-CO"/>
              </w:rPr>
              <w:t>null</w:t>
            </w:r>
            <w:proofErr w:type="spellEnd"/>
            <w:r w:rsidRPr="009073A9">
              <w:rPr>
                <w:rFonts w:cs="Arial"/>
                <w:sz w:val="20"/>
                <w:lang w:val="es-CO"/>
              </w:rPr>
              <w:t xml:space="preserve"> producen </w:t>
            </w:r>
            <w:proofErr w:type="spellStart"/>
            <w:r w:rsidRPr="009073A9">
              <w:rPr>
                <w:rFonts w:cs="Arial"/>
                <w:sz w:val="20"/>
                <w:lang w:val="es-CO"/>
              </w:rPr>
              <w:t>IllegalStateException</w:t>
            </w:r>
            <w:proofErr w:type="spellEnd"/>
            <w:r w:rsidRPr="009073A9">
              <w:rPr>
                <w:rFonts w:cs="Arial"/>
                <w:sz w:val="20"/>
                <w:lang w:val="es-CO"/>
              </w:rPr>
              <w:t xml:space="preserve"> sin alterar estado ni historial.</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rPr>
            </w:pPr>
            <w:r w:rsidRPr="00B132F5">
              <w:rPr>
                <w:rFonts w:cs="Arial"/>
                <w:b w:val="0"/>
                <w:sz w:val="20"/>
              </w:rPr>
              <w:t>R7</w:t>
            </w:r>
          </w:p>
        </w:tc>
        <w:tc>
          <w:tcPr>
            <w:tcW w:w="95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20"/>
                <w:lang w:val="es-CO"/>
              </w:rPr>
              <w:t>Cada envío crea y posee de uno a tres eventos inmutables. El exterior no puede insertar eventos ni modificar estructuralmente las listas públicas: se devuelven copias no modificables.</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648" w:type="dxa"/>
          </w:tcPr>
          <w:p w:rsidR="00E234EA" w:rsidRPr="00B132F5" w:rsidRDefault="00357FBA">
            <w:pPr>
              <w:spacing w:after="60" w:line="240" w:lineRule="auto"/>
              <w:rPr>
                <w:rFonts w:cs="Arial"/>
                <w:b w:val="0"/>
              </w:rPr>
            </w:pPr>
            <w:r w:rsidRPr="00B132F5">
              <w:rPr>
                <w:rFonts w:cs="Arial"/>
                <w:b w:val="0"/>
                <w:sz w:val="20"/>
              </w:rPr>
              <w:t>R8</w:t>
            </w:r>
          </w:p>
        </w:tc>
        <w:tc>
          <w:tcPr>
            <w:tcW w:w="95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20"/>
                <w:lang w:val="es-CO"/>
              </w:rPr>
              <w:t xml:space="preserve">Ambos subtipos satisfacen el contrato de Envio. </w:t>
            </w:r>
            <w:proofErr w:type="spellStart"/>
            <w:r w:rsidRPr="009073A9">
              <w:rPr>
                <w:rFonts w:cs="Arial"/>
                <w:sz w:val="20"/>
                <w:lang w:val="es-CO"/>
              </w:rPr>
              <w:t>RegistroEnvios</w:t>
            </w:r>
            <w:proofErr w:type="spellEnd"/>
            <w:r w:rsidRPr="009073A9">
              <w:rPr>
                <w:rFonts w:cs="Arial"/>
                <w:sz w:val="20"/>
                <w:lang w:val="es-CO"/>
              </w:rPr>
              <w:t xml:space="preserve"> calcula el total mediante el supertipo. </w:t>
            </w:r>
            <w:proofErr w:type="spellStart"/>
            <w:r w:rsidRPr="009073A9">
              <w:rPr>
                <w:rFonts w:cs="Arial"/>
                <w:sz w:val="20"/>
                <w:lang w:val="es-CO"/>
              </w:rPr>
              <w:t>equals</w:t>
            </w:r>
            <w:proofErr w:type="spellEnd"/>
            <w:r w:rsidRPr="009073A9">
              <w:rPr>
                <w:rFonts w:cs="Arial"/>
                <w:sz w:val="20"/>
                <w:lang w:val="es-CO"/>
              </w:rPr>
              <w:t xml:space="preserve"> y </w:t>
            </w:r>
            <w:proofErr w:type="spellStart"/>
            <w:r w:rsidRPr="009073A9">
              <w:rPr>
                <w:rFonts w:cs="Arial"/>
                <w:sz w:val="20"/>
                <w:lang w:val="es-CO"/>
              </w:rPr>
              <w:t>hashCode</w:t>
            </w:r>
            <w:proofErr w:type="spellEnd"/>
            <w:r w:rsidRPr="009073A9">
              <w:rPr>
                <w:rFonts w:cs="Arial"/>
                <w:sz w:val="20"/>
                <w:lang w:val="es-CO"/>
              </w:rPr>
              <w:t xml:space="preserve"> dependen solo de la guía estable; </w:t>
            </w:r>
            <w:proofErr w:type="spellStart"/>
            <w:r w:rsidRPr="009073A9">
              <w:rPr>
                <w:rFonts w:cs="Arial"/>
                <w:sz w:val="20"/>
                <w:lang w:val="es-CO"/>
              </w:rPr>
              <w:t>toString</w:t>
            </w:r>
            <w:proofErr w:type="spellEnd"/>
            <w:r w:rsidRPr="009073A9">
              <w:rPr>
                <w:rFonts w:cs="Arial"/>
                <w:sz w:val="20"/>
                <w:lang w:val="es-CO"/>
              </w:rPr>
              <w:t xml:space="preserve"> muestra guía y estado.</w:t>
            </w:r>
          </w:p>
        </w:tc>
      </w:tr>
    </w:tbl>
    <w:p w:rsidR="00E234EA" w:rsidRPr="009073A9" w:rsidRDefault="00E234EA">
      <w:pPr>
        <w:rPr>
          <w:rFonts w:cs="Arial"/>
          <w:lang w:val="es-CO"/>
        </w:rPr>
      </w:pPr>
    </w:p>
    <w:p w:rsidR="00E234EA" w:rsidRPr="009073A9" w:rsidRDefault="00357FBA">
      <w:pPr>
        <w:rPr>
          <w:rFonts w:cs="Arial"/>
          <w:lang w:val="es-CO"/>
        </w:rPr>
      </w:pPr>
      <w:r w:rsidRPr="00B132F5">
        <w:rPr>
          <w:rFonts w:cs="Arial"/>
          <w:b/>
          <w:lang w:val="es-CO"/>
        </w:rPr>
        <w:t>Supuestos del caso:</w:t>
      </w:r>
      <w:r w:rsidRPr="009073A9">
        <w:rPr>
          <w:rFonts w:cs="Arial"/>
          <w:lang w:val="es-CO"/>
        </w:rPr>
        <w:t xml:space="preserve"> importes académicos en COP, sin impuestos adicionales ni conversión monetaria. El peso no tiene un mínimo positivo fijo; se admite cualquier </w:t>
      </w:r>
      <w:proofErr w:type="spellStart"/>
      <w:r w:rsidRPr="009073A9">
        <w:rPr>
          <w:rFonts w:cs="Arial"/>
          <w:lang w:val="es-CO"/>
        </w:rPr>
        <w:t>BigDecimal</w:t>
      </w:r>
      <w:proofErr w:type="spellEnd"/>
      <w:r w:rsidRPr="009073A9">
        <w:rPr>
          <w:rFonts w:cs="Arial"/>
          <w:lang w:val="es-CO"/>
        </w:rPr>
        <w:t xml:space="preserve"> mayor que cero hasta 50 kg.</w:t>
      </w:r>
    </w:p>
    <w:p w:rsidR="00E234EA" w:rsidRPr="009073A9" w:rsidRDefault="00357FBA">
      <w:pPr>
        <w:rPr>
          <w:rFonts w:cs="Arial"/>
          <w:lang w:val="es-CO"/>
        </w:rPr>
      </w:pPr>
      <w:r w:rsidRPr="00B132F5">
        <w:rPr>
          <w:rFonts w:cs="Arial"/>
          <w:b/>
          <w:lang w:val="es-CO"/>
        </w:rPr>
        <w:t>Ejemplo verificable:</w:t>
      </w:r>
      <w:r w:rsidRPr="009073A9">
        <w:rPr>
          <w:rFonts w:cs="Arial"/>
          <w:lang w:val="es-CO"/>
        </w:rPr>
        <w:t xml:space="preserve"> base 10000 COP, precio 2000 COP/kg y peso 2 kg producen 14000.00 COP para el nacional. Con arancel 5000 COP, el internacional cuesta 64000.00 COP. El total mixto es 78000.00 COP; un registro vacío totaliza 0.00 COP.</w:t>
      </w:r>
    </w:p>
    <w:p w:rsidR="00E234EA" w:rsidRPr="009073A9" w:rsidRDefault="00357FBA" w:rsidP="00CC55E5">
      <w:pPr>
        <w:jc w:val="center"/>
        <w:rPr>
          <w:rFonts w:cs="Arial"/>
          <w:b/>
          <w:sz w:val="28"/>
          <w:szCs w:val="28"/>
          <w:lang w:val="es-CO"/>
        </w:rPr>
      </w:pPr>
      <w:r w:rsidRPr="009073A9">
        <w:rPr>
          <w:rFonts w:cs="Arial"/>
          <w:lang w:val="es-CO"/>
        </w:rPr>
        <w:br w:type="page"/>
      </w:r>
      <w:r w:rsidRPr="009073A9">
        <w:rPr>
          <w:rFonts w:cs="Arial"/>
          <w:b/>
          <w:sz w:val="28"/>
          <w:szCs w:val="28"/>
          <w:lang w:val="es-CO"/>
        </w:rPr>
        <w:lastRenderedPageBreak/>
        <w:t>Modelo UML</w:t>
      </w:r>
    </w:p>
    <w:p w:rsidR="00E234EA" w:rsidRPr="009073A9" w:rsidRDefault="00357FBA">
      <w:pPr>
        <w:rPr>
          <w:rFonts w:cs="Arial"/>
        </w:rPr>
      </w:pPr>
      <w:r w:rsidRPr="009073A9">
        <w:rPr>
          <w:rFonts w:cs="Arial"/>
          <w:lang w:val="es-CO"/>
        </w:rPr>
        <w:t xml:space="preserve">Diagrama simplificado con las siete clases del dominio y sus relaciones. Se muestran los atributos y métodos principales; los constructores, </w:t>
      </w:r>
      <w:proofErr w:type="spellStart"/>
      <w:r w:rsidRPr="009073A9">
        <w:rPr>
          <w:rFonts w:cs="Arial"/>
          <w:lang w:val="es-CO"/>
        </w:rPr>
        <w:t>getters</w:t>
      </w:r>
      <w:proofErr w:type="spellEnd"/>
      <w:r w:rsidRPr="009073A9">
        <w:rPr>
          <w:rFonts w:cs="Arial"/>
          <w:lang w:val="es-CO"/>
        </w:rPr>
        <w:t xml:space="preserve"> y métodos auxiliares se conservan en el código Java. </w:t>
      </w:r>
      <w:proofErr w:type="spellStart"/>
      <w:r w:rsidRPr="009073A9">
        <w:rPr>
          <w:rFonts w:cs="Arial"/>
        </w:rPr>
        <w:t>EstadoEnvio</w:t>
      </w:r>
      <w:proofErr w:type="spellEnd"/>
      <w:r w:rsidRPr="009073A9">
        <w:rPr>
          <w:rFonts w:cs="Arial"/>
        </w:rPr>
        <w:t xml:space="preserve"> </w:t>
      </w:r>
      <w:proofErr w:type="spellStart"/>
      <w:r w:rsidRPr="009073A9">
        <w:rPr>
          <w:rFonts w:cs="Arial"/>
        </w:rPr>
        <w:t>representa</w:t>
      </w:r>
      <w:proofErr w:type="spellEnd"/>
      <w:r w:rsidRPr="009073A9">
        <w:rPr>
          <w:rFonts w:cs="Arial"/>
        </w:rPr>
        <w:t xml:space="preserve"> CREADO, EN_TRANSITO y ENTREGADO.</w:t>
      </w:r>
    </w:p>
    <w:p w:rsidR="00203B56" w:rsidRDefault="00203B56">
      <w:pPr>
        <w:rPr>
          <w:rFonts w:cs="Arial"/>
        </w:rPr>
      </w:pPr>
      <w:r>
        <w:rPr>
          <w:noProof/>
        </w:rPr>
        <w:drawing>
          <wp:anchor distT="0" distB="0" distL="114300" distR="114300" simplePos="0" relativeHeight="251657728" behindDoc="0" locked="0" layoutInCell="1" allowOverlap="1" wp14:anchorId="0C970DB2" wp14:editId="19F51938">
            <wp:simplePos x="0" y="0"/>
            <wp:positionH relativeFrom="column">
              <wp:posOffset>329510</wp:posOffset>
            </wp:positionH>
            <wp:positionV relativeFrom="paragraph">
              <wp:posOffset>3925735</wp:posOffset>
            </wp:positionV>
            <wp:extent cx="5819775" cy="448183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52067" t="8654" r="10072" b="2629"/>
                    <a:stretch/>
                  </pic:blipFill>
                  <pic:spPr bwMode="auto">
                    <a:xfrm>
                      <a:off x="0" y="0"/>
                      <a:ext cx="5819775" cy="4481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4A18">
        <w:rPr>
          <w:noProof/>
        </w:rPr>
        <w:drawing>
          <wp:inline distT="0" distB="0" distL="0" distR="0" wp14:anchorId="2C515AF8" wp14:editId="481BA4C6">
            <wp:extent cx="4850296" cy="3664328"/>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7073" t="21180" r="15719" b="16273"/>
                    <a:stretch/>
                  </pic:blipFill>
                  <pic:spPr bwMode="auto">
                    <a:xfrm>
                      <a:off x="0" y="0"/>
                      <a:ext cx="4901290" cy="3702853"/>
                    </a:xfrm>
                    <a:prstGeom prst="rect">
                      <a:avLst/>
                    </a:prstGeom>
                    <a:ln>
                      <a:noFill/>
                    </a:ln>
                    <a:extLst>
                      <a:ext uri="{53640926-AAD7-44D8-BBD7-CCE9431645EC}">
                        <a14:shadowObscured xmlns:a14="http://schemas.microsoft.com/office/drawing/2010/main"/>
                      </a:ext>
                    </a:extLst>
                  </pic:spPr>
                </pic:pic>
              </a:graphicData>
            </a:graphic>
          </wp:inline>
        </w:drawing>
      </w:r>
    </w:p>
    <w:p w:rsidR="00E234EA" w:rsidRPr="00AA32C1" w:rsidRDefault="00357FBA">
      <w:pPr>
        <w:rPr>
          <w:rFonts w:cs="Arial"/>
          <w:lang w:val="es-CO"/>
        </w:rPr>
      </w:pPr>
      <w:r w:rsidRPr="009073A9">
        <w:rPr>
          <w:rFonts w:cs="Arial"/>
          <w:lang w:val="es-CO"/>
        </w:rPr>
        <w:lastRenderedPageBreak/>
        <w:t xml:space="preserve">La generalización permite procesar </w:t>
      </w:r>
      <w:proofErr w:type="spellStart"/>
      <w:r w:rsidRPr="009073A9">
        <w:rPr>
          <w:rFonts w:cs="Arial"/>
          <w:lang w:val="es-CO"/>
        </w:rPr>
        <w:t>EnvioNacional</w:t>
      </w:r>
      <w:proofErr w:type="spellEnd"/>
      <w:r w:rsidRPr="009073A9">
        <w:rPr>
          <w:rFonts w:cs="Arial"/>
          <w:lang w:val="es-CO"/>
        </w:rPr>
        <w:t xml:space="preserve"> y </w:t>
      </w:r>
      <w:proofErr w:type="spellStart"/>
      <w:r w:rsidRPr="009073A9">
        <w:rPr>
          <w:rFonts w:cs="Arial"/>
          <w:lang w:val="es-CO"/>
        </w:rPr>
        <w:t>EnvioInternacional</w:t>
      </w:r>
      <w:proofErr w:type="spellEnd"/>
      <w:r w:rsidRPr="009073A9">
        <w:rPr>
          <w:rFonts w:cs="Arial"/>
          <w:lang w:val="es-CO"/>
        </w:rPr>
        <w:t xml:space="preserve"> como Envio. Cada envío tiene una Ruta y una Tarifa; ambas pueden compartirse entre cero o muchos envíos porque son inmutables. </w:t>
      </w:r>
      <w:proofErr w:type="spellStart"/>
      <w:r w:rsidRPr="009073A9">
        <w:rPr>
          <w:rFonts w:cs="Arial"/>
          <w:lang w:val="es-CO"/>
        </w:rPr>
        <w:t>RegistroEnvios</w:t>
      </w:r>
      <w:proofErr w:type="spellEnd"/>
      <w:r w:rsidRPr="009073A9">
        <w:rPr>
          <w:rFonts w:cs="Arial"/>
          <w:lang w:val="es-CO"/>
        </w:rPr>
        <w:t xml:space="preserve"> se asocia con cero o muchos envíos; un envío puede existir sin registro o pertenecer a varios registros.</w:t>
      </w:r>
    </w:p>
    <w:p w:rsidR="00E234EA" w:rsidRPr="009073A9" w:rsidRDefault="00357FBA">
      <w:pPr>
        <w:rPr>
          <w:rFonts w:cs="Arial"/>
          <w:lang w:val="es-CO"/>
        </w:rPr>
      </w:pPr>
      <w:r w:rsidRPr="009073A9">
        <w:rPr>
          <w:rFonts w:cs="Arial"/>
          <w:lang w:val="es-CO"/>
        </w:rPr>
        <w:t xml:space="preserve">La composición vincula cada envío con uno a tres eventos creados internamente: uno inicial y uno por transición válida. No existe una operación pública para transferir o insertar eventos externos. La visibilidad de paquete del constructor de </w:t>
      </w:r>
      <w:proofErr w:type="spellStart"/>
      <w:r w:rsidRPr="009073A9">
        <w:rPr>
          <w:rFonts w:cs="Arial"/>
          <w:lang w:val="es-CO"/>
        </w:rPr>
        <w:t>EventoSeguimiento</w:t>
      </w:r>
      <w:proofErr w:type="spellEnd"/>
      <w:r w:rsidRPr="009073A9">
        <w:rPr>
          <w:rFonts w:cs="Arial"/>
          <w:lang w:val="es-CO"/>
        </w:rPr>
        <w:t xml:space="preserve"> protege la API frente a clientes de otros paquetes; el código interno debe respetar esta propiedad.</w:t>
      </w:r>
    </w:p>
    <w:p w:rsidR="00E234EA" w:rsidRPr="009073A9" w:rsidRDefault="00357FBA">
      <w:pPr>
        <w:rPr>
          <w:rFonts w:cs="Arial"/>
          <w:lang w:val="es-CO"/>
        </w:rPr>
      </w:pPr>
      <w:r w:rsidRPr="009073A9">
        <w:rPr>
          <w:rFonts w:cs="Arial"/>
          <w:lang w:val="es-CO"/>
        </w:rPr>
        <w:t xml:space="preserve">Visibilidades: + público; - privado; # protegido; ~ paquete. Los tipos completos de los parámetros de construcción están definidos en Java. </w:t>
      </w:r>
      <w:proofErr w:type="spellStart"/>
      <w:r w:rsidRPr="009073A9">
        <w:rPr>
          <w:rFonts w:cs="Arial"/>
          <w:lang w:val="es-CO"/>
        </w:rPr>
        <w:t>Main</w:t>
      </w:r>
      <w:proofErr w:type="spellEnd"/>
      <w:r w:rsidRPr="009073A9">
        <w:rPr>
          <w:rFonts w:cs="Arial"/>
          <w:lang w:val="es-CO"/>
        </w:rPr>
        <w:t xml:space="preserve"> ejecuta la demostración y no forma parte del modelo de dominio.</w:t>
      </w:r>
    </w:p>
    <w:p w:rsidR="00203B56" w:rsidRDefault="00203B56" w:rsidP="00203B56">
      <w:pPr>
        <w:jc w:val="center"/>
        <w:rPr>
          <w:rFonts w:cs="Arial"/>
          <w:b/>
          <w:sz w:val="28"/>
          <w:szCs w:val="28"/>
          <w:lang w:val="es-CO"/>
        </w:rPr>
      </w:pPr>
    </w:p>
    <w:p w:rsidR="00E234EA" w:rsidRPr="009073A9" w:rsidRDefault="00357FBA" w:rsidP="00203B56">
      <w:pPr>
        <w:jc w:val="center"/>
        <w:rPr>
          <w:rFonts w:cs="Arial"/>
          <w:b/>
          <w:sz w:val="28"/>
          <w:szCs w:val="28"/>
          <w:lang w:val="es-CO"/>
        </w:rPr>
      </w:pPr>
      <w:r w:rsidRPr="009073A9">
        <w:rPr>
          <w:rFonts w:cs="Arial"/>
          <w:b/>
          <w:sz w:val="28"/>
          <w:szCs w:val="28"/>
          <w:lang w:val="es-CO"/>
        </w:rPr>
        <w:t>Implementación Java</w:t>
      </w:r>
    </w:p>
    <w:p w:rsidR="009073A9" w:rsidRDefault="00357FBA" w:rsidP="009073A9">
      <w:pPr>
        <w:rPr>
          <w:rFonts w:cs="Arial"/>
          <w:lang w:val="es-CO"/>
        </w:rPr>
      </w:pPr>
      <w:r w:rsidRPr="009073A9">
        <w:rPr>
          <w:rFonts w:cs="Arial"/>
          <w:lang w:val="es-CO"/>
        </w:rPr>
        <w:t xml:space="preserve">Paquete: </w:t>
      </w:r>
      <w:proofErr w:type="spellStart"/>
      <w:proofErr w:type="gramStart"/>
      <w:r w:rsidRPr="009073A9">
        <w:rPr>
          <w:rFonts w:cs="Arial"/>
          <w:lang w:val="es-CO"/>
        </w:rPr>
        <w:t>co.edu.eseit</w:t>
      </w:r>
      <w:proofErr w:type="gramEnd"/>
      <w:r w:rsidRPr="009073A9">
        <w:rPr>
          <w:rFonts w:cs="Arial"/>
          <w:lang w:val="es-CO"/>
        </w:rPr>
        <w:t>.logistica</w:t>
      </w:r>
      <w:proofErr w:type="spellEnd"/>
      <w:r w:rsidRPr="009073A9">
        <w:rPr>
          <w:rFonts w:cs="Arial"/>
          <w:lang w:val="es-CO"/>
        </w:rPr>
        <w:t xml:space="preserve">. Los atributos son privados. La guía, el peso, la ruta, la tarifa y el arancel se fijan en la construcción. Los constructores validan R1 a R4. </w:t>
      </w:r>
      <w:proofErr w:type="spellStart"/>
      <w:r w:rsidRPr="009073A9">
        <w:rPr>
          <w:rFonts w:cs="Arial"/>
          <w:lang w:val="es-CO"/>
        </w:rPr>
        <w:t>BigDecimal</w:t>
      </w:r>
      <w:proofErr w:type="spellEnd"/>
      <w:r w:rsidRPr="009073A9">
        <w:rPr>
          <w:rFonts w:cs="Arial"/>
          <w:lang w:val="es-CO"/>
        </w:rPr>
        <w:t xml:space="preserve"> representa el dinero y el redondeo se realiza al final del cálculo.</w:t>
      </w:r>
    </w:p>
    <w:p w:rsidR="00E234EA" w:rsidRDefault="00357FBA" w:rsidP="009073A9">
      <w:pPr>
        <w:rPr>
          <w:rFonts w:cs="Arial"/>
          <w:b/>
          <w:sz w:val="28"/>
          <w:szCs w:val="28"/>
          <w:lang w:val="es-CO"/>
        </w:rPr>
      </w:pPr>
      <w:proofErr w:type="spellStart"/>
      <w:r w:rsidRPr="009073A9">
        <w:rPr>
          <w:rFonts w:cs="Arial"/>
          <w:b/>
          <w:sz w:val="28"/>
          <w:szCs w:val="28"/>
          <w:lang w:val="es-CO"/>
        </w:rPr>
        <w:t>Sobrescritura</w:t>
      </w:r>
      <w:proofErr w:type="spellEnd"/>
      <w:r w:rsidRPr="009073A9">
        <w:rPr>
          <w:rFonts w:cs="Arial"/>
          <w:b/>
          <w:sz w:val="28"/>
          <w:szCs w:val="28"/>
          <w:lang w:val="es-CO"/>
        </w:rPr>
        <w:t xml:space="preserve"> y cálculo polimórfico</w:t>
      </w:r>
    </w:p>
    <w:p w:rsidR="009073A9" w:rsidRPr="009073A9" w:rsidRDefault="009073A9" w:rsidP="009073A9">
      <w:pPr>
        <w:rPr>
          <w:rFonts w:cs="Arial"/>
          <w:b/>
          <w:sz w:val="28"/>
          <w:szCs w:val="28"/>
          <w:lang w:val="es-CO"/>
        </w:rPr>
      </w:pPr>
    </w:p>
    <w:p w:rsidR="00E234EA" w:rsidRPr="009073A9" w:rsidRDefault="00357FBA">
      <w:pPr>
        <w:spacing w:after="0" w:line="240" w:lineRule="auto"/>
        <w:rPr>
          <w:rFonts w:cs="Arial"/>
          <w:lang w:val="es-CO"/>
        </w:rPr>
      </w:pPr>
      <w:r w:rsidRPr="009073A9">
        <w:rPr>
          <w:rFonts w:cs="Arial"/>
          <w:sz w:val="17"/>
          <w:lang w:val="es-CO"/>
        </w:rPr>
        <w:t>// Tarifa: fórmula común después de la primera refactorización.</w:t>
      </w:r>
    </w:p>
    <w:p w:rsidR="00E234EA" w:rsidRPr="009073A9" w:rsidRDefault="00357FBA">
      <w:pPr>
        <w:spacing w:after="0" w:line="240" w:lineRule="auto"/>
        <w:rPr>
          <w:rFonts w:cs="Arial"/>
          <w:lang w:val="es-CO"/>
        </w:rPr>
      </w:pPr>
      <w:proofErr w:type="spellStart"/>
      <w:r w:rsidRPr="009073A9">
        <w:rPr>
          <w:rFonts w:cs="Arial"/>
          <w:sz w:val="17"/>
          <w:lang w:val="es-CO"/>
        </w:rPr>
        <w:t>BigDecimal</w:t>
      </w:r>
      <w:proofErr w:type="spellEnd"/>
      <w:r w:rsidRPr="009073A9">
        <w:rPr>
          <w:rFonts w:cs="Arial"/>
          <w:sz w:val="17"/>
          <w:lang w:val="es-CO"/>
        </w:rPr>
        <w:t xml:space="preserve"> </w:t>
      </w:r>
      <w:proofErr w:type="spellStart"/>
      <w:proofErr w:type="gramStart"/>
      <w:r w:rsidRPr="009073A9">
        <w:rPr>
          <w:rFonts w:cs="Arial"/>
          <w:sz w:val="17"/>
          <w:lang w:val="es-CO"/>
        </w:rPr>
        <w:t>calcularComponente</w:t>
      </w:r>
      <w:proofErr w:type="spellEnd"/>
      <w:r w:rsidRPr="009073A9">
        <w:rPr>
          <w:rFonts w:cs="Arial"/>
          <w:sz w:val="17"/>
          <w:lang w:val="es-CO"/>
        </w:rPr>
        <w:t>(</w:t>
      </w:r>
      <w:proofErr w:type="spellStart"/>
      <w:proofErr w:type="gramEnd"/>
      <w:r w:rsidRPr="009073A9">
        <w:rPr>
          <w:rFonts w:cs="Arial"/>
          <w:sz w:val="17"/>
          <w:lang w:val="es-CO"/>
        </w:rPr>
        <w:t>BigDecimal</w:t>
      </w:r>
      <w:proofErr w:type="spellEnd"/>
      <w:r w:rsidRPr="009073A9">
        <w:rPr>
          <w:rFonts w:cs="Arial"/>
          <w:sz w:val="17"/>
          <w:lang w:val="es-CO"/>
        </w:rPr>
        <w:t xml:space="preserve"> </w:t>
      </w:r>
      <w:proofErr w:type="spellStart"/>
      <w:r w:rsidRPr="009073A9">
        <w:rPr>
          <w:rFonts w:cs="Arial"/>
          <w:sz w:val="17"/>
          <w:lang w:val="es-CO"/>
        </w:rPr>
        <w:t>pesoKg</w:t>
      </w:r>
      <w:proofErr w:type="spellEnd"/>
      <w:r w:rsidRPr="009073A9">
        <w:rPr>
          <w:rFonts w:cs="Arial"/>
          <w:sz w:val="17"/>
          <w:lang w:val="es-CO"/>
        </w:rPr>
        <w:t>) {</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return</w:t>
      </w:r>
      <w:proofErr w:type="spellEnd"/>
      <w:r w:rsidRPr="009073A9">
        <w:rPr>
          <w:rFonts w:cs="Arial"/>
          <w:sz w:val="17"/>
          <w:lang w:val="es-CO"/>
        </w:rPr>
        <w:t xml:space="preserve"> </w:t>
      </w:r>
      <w:proofErr w:type="spellStart"/>
      <w:r w:rsidRPr="009073A9">
        <w:rPr>
          <w:rFonts w:cs="Arial"/>
          <w:sz w:val="17"/>
          <w:lang w:val="es-CO"/>
        </w:rPr>
        <w:t>base.add</w:t>
      </w:r>
      <w:proofErr w:type="spellEnd"/>
      <w:r w:rsidRPr="009073A9">
        <w:rPr>
          <w:rFonts w:cs="Arial"/>
          <w:sz w:val="17"/>
          <w:lang w:val="es-CO"/>
        </w:rPr>
        <w:t>(</w:t>
      </w:r>
      <w:proofErr w:type="spellStart"/>
      <w:r w:rsidRPr="009073A9">
        <w:rPr>
          <w:rFonts w:cs="Arial"/>
          <w:sz w:val="17"/>
          <w:lang w:val="es-CO"/>
        </w:rPr>
        <w:t>pesoKg.multiply</w:t>
      </w:r>
      <w:proofErr w:type="spellEnd"/>
      <w:r w:rsidRPr="009073A9">
        <w:rPr>
          <w:rFonts w:cs="Arial"/>
          <w:sz w:val="17"/>
          <w:lang w:val="es-CO"/>
        </w:rPr>
        <w:t>(</w:t>
      </w:r>
      <w:proofErr w:type="spellStart"/>
      <w:r w:rsidRPr="009073A9">
        <w:rPr>
          <w:rFonts w:cs="Arial"/>
          <w:sz w:val="17"/>
          <w:lang w:val="es-CO"/>
        </w:rPr>
        <w:t>porKg</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EnvioNacional</w:t>
      </w:r>
      <w:proofErr w:type="spellEnd"/>
    </w:p>
    <w:p w:rsidR="00E234EA" w:rsidRPr="009073A9" w:rsidRDefault="00357FBA">
      <w:pPr>
        <w:spacing w:after="0" w:line="240" w:lineRule="auto"/>
        <w:rPr>
          <w:rFonts w:cs="Arial"/>
        </w:rPr>
      </w:pPr>
      <w:r w:rsidRPr="009073A9">
        <w:rPr>
          <w:rFonts w:cs="Arial"/>
          <w:sz w:val="17"/>
        </w:rPr>
        <w:t xml:space="preserve">@Override public </w:t>
      </w:r>
      <w:proofErr w:type="spellStart"/>
      <w:r w:rsidRPr="009073A9">
        <w:rPr>
          <w:rFonts w:cs="Arial"/>
          <w:sz w:val="17"/>
        </w:rPr>
        <w:t>BigDecimal</w:t>
      </w:r>
      <w:proofErr w:type="spellEnd"/>
      <w:r w:rsidRPr="009073A9">
        <w:rPr>
          <w:rFonts w:cs="Arial"/>
          <w:sz w:val="17"/>
        </w:rPr>
        <w:t xml:space="preserve"> </w:t>
      </w:r>
      <w:proofErr w:type="spellStart"/>
      <w:proofErr w:type="gramStart"/>
      <w:r w:rsidRPr="009073A9">
        <w:rPr>
          <w:rFonts w:cs="Arial"/>
          <w:sz w:val="17"/>
        </w:rPr>
        <w:t>calcularCosto</w:t>
      </w:r>
      <w:proofErr w:type="spellEnd"/>
      <w:r w:rsidRPr="009073A9">
        <w:rPr>
          <w:rFonts w:cs="Arial"/>
          <w:sz w:val="17"/>
        </w:rPr>
        <w:t>(</w:t>
      </w:r>
      <w:proofErr w:type="gramEnd"/>
      <w:r w:rsidRPr="009073A9">
        <w:rPr>
          <w:rFonts w:cs="Arial"/>
          <w:sz w:val="17"/>
        </w:rPr>
        <w:t>) {</w:t>
      </w:r>
    </w:p>
    <w:p w:rsidR="00E234EA" w:rsidRPr="009073A9" w:rsidRDefault="00357FBA">
      <w:pPr>
        <w:spacing w:after="0" w:line="240" w:lineRule="auto"/>
        <w:rPr>
          <w:rFonts w:cs="Arial"/>
        </w:rPr>
      </w:pPr>
      <w:r w:rsidRPr="009073A9">
        <w:rPr>
          <w:rFonts w:cs="Arial"/>
          <w:sz w:val="17"/>
        </w:rPr>
        <w:t xml:space="preserve">    return getTarifa().calcularComponente(getPesoKg())</w:t>
      </w:r>
    </w:p>
    <w:p w:rsidR="00E234EA" w:rsidRPr="009073A9" w:rsidRDefault="00357FBA">
      <w:pPr>
        <w:spacing w:after="0" w:line="240" w:lineRule="auto"/>
        <w:rPr>
          <w:rFonts w:cs="Arial"/>
        </w:rPr>
      </w:pPr>
      <w:r w:rsidRPr="009073A9">
        <w:rPr>
          <w:rFonts w:cs="Arial"/>
          <w:sz w:val="17"/>
        </w:rPr>
        <w:t xml:space="preserve">            .setScale(2, RoundingMode.HALF_UP);</w:t>
      </w:r>
    </w:p>
    <w:p w:rsidR="00E234EA" w:rsidRPr="00AA32C1" w:rsidRDefault="00357FBA">
      <w:pPr>
        <w:spacing w:after="0" w:line="240" w:lineRule="auto"/>
        <w:rPr>
          <w:rFonts w:cs="Arial"/>
        </w:rPr>
      </w:pPr>
      <w:r w:rsidRPr="00AA32C1">
        <w:rPr>
          <w:rFonts w:cs="Arial"/>
          <w:sz w:val="17"/>
        </w:rPr>
        <w:t>}</w:t>
      </w:r>
    </w:p>
    <w:p w:rsidR="00E234EA" w:rsidRPr="00AA32C1" w:rsidRDefault="00357FBA">
      <w:pPr>
        <w:spacing w:after="0" w:line="240" w:lineRule="auto"/>
        <w:rPr>
          <w:rFonts w:cs="Arial"/>
        </w:rPr>
      </w:pPr>
      <w:r w:rsidRPr="00AA32C1">
        <w:rPr>
          <w:rFonts w:cs="Arial"/>
          <w:sz w:val="17"/>
        </w:rPr>
        <w:t xml:space="preserve">// </w:t>
      </w:r>
      <w:proofErr w:type="spellStart"/>
      <w:r w:rsidRPr="00AA32C1">
        <w:rPr>
          <w:rFonts w:cs="Arial"/>
          <w:sz w:val="17"/>
        </w:rPr>
        <w:t>EnvioInternacional</w:t>
      </w:r>
      <w:proofErr w:type="spellEnd"/>
    </w:p>
    <w:p w:rsidR="00E234EA" w:rsidRPr="00AA32C1" w:rsidRDefault="00357FBA">
      <w:pPr>
        <w:spacing w:after="0" w:line="240" w:lineRule="auto"/>
        <w:rPr>
          <w:rFonts w:cs="Arial"/>
        </w:rPr>
      </w:pPr>
      <w:r w:rsidRPr="00AA32C1">
        <w:rPr>
          <w:rFonts w:cs="Arial"/>
          <w:sz w:val="17"/>
        </w:rPr>
        <w:t xml:space="preserve">@Override public </w:t>
      </w:r>
      <w:proofErr w:type="spellStart"/>
      <w:r w:rsidRPr="00AA32C1">
        <w:rPr>
          <w:rFonts w:cs="Arial"/>
          <w:sz w:val="17"/>
        </w:rPr>
        <w:t>BigDecimal</w:t>
      </w:r>
      <w:proofErr w:type="spellEnd"/>
      <w:r w:rsidRPr="00AA32C1">
        <w:rPr>
          <w:rFonts w:cs="Arial"/>
          <w:sz w:val="17"/>
        </w:rPr>
        <w:t xml:space="preserve"> </w:t>
      </w:r>
      <w:proofErr w:type="spellStart"/>
      <w:proofErr w:type="gramStart"/>
      <w:r w:rsidRPr="00AA32C1">
        <w:rPr>
          <w:rFonts w:cs="Arial"/>
          <w:sz w:val="17"/>
        </w:rPr>
        <w:t>calcularCosto</w:t>
      </w:r>
      <w:proofErr w:type="spellEnd"/>
      <w:r w:rsidRPr="00AA32C1">
        <w:rPr>
          <w:rFonts w:cs="Arial"/>
          <w:sz w:val="17"/>
        </w:rPr>
        <w:t>(</w:t>
      </w:r>
      <w:proofErr w:type="gramEnd"/>
      <w:r w:rsidRPr="00AA32C1">
        <w:rPr>
          <w:rFonts w:cs="Arial"/>
          <w:sz w:val="17"/>
        </w:rPr>
        <w:t>) {</w:t>
      </w:r>
    </w:p>
    <w:p w:rsidR="00E234EA" w:rsidRPr="009073A9" w:rsidRDefault="00357FBA">
      <w:pPr>
        <w:spacing w:after="0" w:line="240" w:lineRule="auto"/>
        <w:rPr>
          <w:rFonts w:cs="Arial"/>
        </w:rPr>
      </w:pPr>
      <w:r w:rsidRPr="00AA32C1">
        <w:rPr>
          <w:rFonts w:cs="Arial"/>
          <w:sz w:val="17"/>
        </w:rPr>
        <w:t xml:space="preserve">    </w:t>
      </w:r>
      <w:r w:rsidRPr="009073A9">
        <w:rPr>
          <w:rFonts w:cs="Arial"/>
          <w:sz w:val="17"/>
        </w:rPr>
        <w:t xml:space="preserve">return </w:t>
      </w:r>
      <w:proofErr w:type="spellStart"/>
      <w:r w:rsidRPr="009073A9">
        <w:rPr>
          <w:rFonts w:cs="Arial"/>
          <w:sz w:val="17"/>
        </w:rPr>
        <w:t>getTarifa</w:t>
      </w:r>
      <w:proofErr w:type="spellEnd"/>
      <w:r w:rsidRPr="009073A9">
        <w:rPr>
          <w:rFonts w:cs="Arial"/>
          <w:sz w:val="17"/>
        </w:rPr>
        <w:t>(</w:t>
      </w:r>
      <w:proofErr w:type="gramStart"/>
      <w:r w:rsidRPr="009073A9">
        <w:rPr>
          <w:rFonts w:cs="Arial"/>
          <w:sz w:val="17"/>
        </w:rPr>
        <w:t>).</w:t>
      </w:r>
      <w:proofErr w:type="spellStart"/>
      <w:r w:rsidRPr="009073A9">
        <w:rPr>
          <w:rFonts w:cs="Arial"/>
          <w:sz w:val="17"/>
        </w:rPr>
        <w:t>calcularComponente</w:t>
      </w:r>
      <w:proofErr w:type="spellEnd"/>
      <w:proofErr w:type="gramEnd"/>
      <w:r w:rsidRPr="009073A9">
        <w:rPr>
          <w:rFonts w:cs="Arial"/>
          <w:sz w:val="17"/>
        </w:rPr>
        <w:t>(</w:t>
      </w:r>
      <w:proofErr w:type="spellStart"/>
      <w:r w:rsidRPr="009073A9">
        <w:rPr>
          <w:rFonts w:cs="Arial"/>
          <w:sz w:val="17"/>
        </w:rPr>
        <w:t>getPesoKg</w:t>
      </w:r>
      <w:proofErr w:type="spellEnd"/>
      <w:r w:rsidRPr="009073A9">
        <w:rPr>
          <w:rFonts w:cs="Arial"/>
          <w:sz w:val="17"/>
        </w:rPr>
        <w:t>())</w:t>
      </w:r>
    </w:p>
    <w:p w:rsidR="00E234EA" w:rsidRPr="009073A9" w:rsidRDefault="00357FBA">
      <w:pPr>
        <w:spacing w:after="0" w:line="240" w:lineRule="auto"/>
        <w:rPr>
          <w:rFonts w:cs="Arial"/>
        </w:rPr>
      </w:pPr>
      <w:r w:rsidRPr="009073A9">
        <w:rPr>
          <w:rFonts w:cs="Arial"/>
          <w:sz w:val="17"/>
        </w:rPr>
        <w:t xml:space="preserve">            .add(FLETE).add(arancel).setScale(2, RoundingMode.HALF_UP);</w:t>
      </w:r>
    </w:p>
    <w:p w:rsidR="00E234EA" w:rsidRPr="009073A9" w:rsidRDefault="00357FBA">
      <w:pPr>
        <w:spacing w:after="0" w:line="240" w:lineRule="auto"/>
        <w:rPr>
          <w:rFonts w:cs="Arial"/>
          <w:lang w:val="es-CO"/>
        </w:rPr>
      </w:pPr>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RegistroEnvios</w:t>
      </w:r>
      <w:proofErr w:type="spellEnd"/>
      <w:r w:rsidRPr="009073A9">
        <w:rPr>
          <w:rFonts w:cs="Arial"/>
          <w:sz w:val="17"/>
          <w:lang w:val="es-CO"/>
        </w:rPr>
        <w:t xml:space="preserve">: cliente del </w:t>
      </w:r>
      <w:proofErr w:type="spellStart"/>
      <w:r w:rsidRPr="009073A9">
        <w:rPr>
          <w:rFonts w:cs="Arial"/>
          <w:sz w:val="17"/>
          <w:lang w:val="es-CO"/>
        </w:rPr>
        <w:t>supertipo</w:t>
      </w:r>
      <w:proofErr w:type="spellEnd"/>
      <w:r w:rsidRPr="009073A9">
        <w:rPr>
          <w:rFonts w:cs="Arial"/>
          <w:sz w:val="17"/>
          <w:lang w:val="es-CO"/>
        </w:rPr>
        <w:t>.</w:t>
      </w:r>
    </w:p>
    <w:p w:rsidR="00E234EA" w:rsidRPr="009073A9" w:rsidRDefault="00357FBA">
      <w:pPr>
        <w:spacing w:after="0" w:line="240" w:lineRule="auto"/>
        <w:rPr>
          <w:rFonts w:cs="Arial"/>
          <w:lang w:val="es-CO"/>
        </w:rPr>
      </w:pPr>
      <w:proofErr w:type="spellStart"/>
      <w:r w:rsidRPr="009073A9">
        <w:rPr>
          <w:rFonts w:cs="Arial"/>
          <w:sz w:val="17"/>
          <w:lang w:val="es-CO"/>
        </w:rPr>
        <w:t>public</w:t>
      </w:r>
      <w:proofErr w:type="spellEnd"/>
      <w:r w:rsidRPr="009073A9">
        <w:rPr>
          <w:rFonts w:cs="Arial"/>
          <w:sz w:val="17"/>
          <w:lang w:val="es-CO"/>
        </w:rPr>
        <w:t xml:space="preserve"> </w:t>
      </w:r>
      <w:proofErr w:type="spellStart"/>
      <w:r w:rsidRPr="009073A9">
        <w:rPr>
          <w:rFonts w:cs="Arial"/>
          <w:sz w:val="17"/>
          <w:lang w:val="es-CO"/>
        </w:rPr>
        <w:t>BigDecimal</w:t>
      </w:r>
      <w:proofErr w:type="spellEnd"/>
      <w:r w:rsidRPr="009073A9">
        <w:rPr>
          <w:rFonts w:cs="Arial"/>
          <w:sz w:val="17"/>
          <w:lang w:val="es-CO"/>
        </w:rPr>
        <w:t xml:space="preserve"> </w:t>
      </w:r>
      <w:proofErr w:type="spellStart"/>
      <w:proofErr w:type="gramStart"/>
      <w:r w:rsidRPr="009073A9">
        <w:rPr>
          <w:rFonts w:cs="Arial"/>
          <w:sz w:val="17"/>
          <w:lang w:val="es-CO"/>
        </w:rPr>
        <w:t>calcularTotal</w:t>
      </w:r>
      <w:proofErr w:type="spellEnd"/>
      <w:r w:rsidRPr="009073A9">
        <w:rPr>
          <w:rFonts w:cs="Arial"/>
          <w:sz w:val="17"/>
          <w:lang w:val="es-CO"/>
        </w:rPr>
        <w:t>(</w:t>
      </w:r>
      <w:proofErr w:type="gramEnd"/>
      <w:r w:rsidRPr="009073A9">
        <w:rPr>
          <w:rFonts w:cs="Arial"/>
          <w:sz w:val="17"/>
          <w:lang w:val="es-CO"/>
        </w:rPr>
        <w:t>) {</w:t>
      </w:r>
    </w:p>
    <w:p w:rsidR="00E234EA" w:rsidRPr="00AA32C1" w:rsidRDefault="00357FBA">
      <w:pPr>
        <w:spacing w:after="0" w:line="240" w:lineRule="auto"/>
        <w:rPr>
          <w:rFonts w:cs="Arial"/>
          <w:lang w:val="es-CO"/>
        </w:rPr>
      </w:pPr>
      <w:r w:rsidRPr="009073A9">
        <w:rPr>
          <w:rFonts w:cs="Arial"/>
          <w:sz w:val="17"/>
          <w:lang w:val="es-CO"/>
        </w:rPr>
        <w:t xml:space="preserve">    </w:t>
      </w:r>
      <w:proofErr w:type="spellStart"/>
      <w:r w:rsidRPr="00AA32C1">
        <w:rPr>
          <w:rFonts w:cs="Arial"/>
          <w:sz w:val="17"/>
          <w:lang w:val="es-CO"/>
        </w:rPr>
        <w:t>return</w:t>
      </w:r>
      <w:proofErr w:type="spellEnd"/>
      <w:r w:rsidRPr="00AA32C1">
        <w:rPr>
          <w:rFonts w:cs="Arial"/>
          <w:sz w:val="17"/>
          <w:lang w:val="es-CO"/>
        </w:rPr>
        <w:t xml:space="preserve"> </w:t>
      </w:r>
      <w:proofErr w:type="spellStart"/>
      <w:proofErr w:type="gramStart"/>
      <w:r w:rsidRPr="00AA32C1">
        <w:rPr>
          <w:rFonts w:cs="Arial"/>
          <w:sz w:val="17"/>
          <w:lang w:val="es-CO"/>
        </w:rPr>
        <w:t>envios.values</w:t>
      </w:r>
      <w:proofErr w:type="spellEnd"/>
      <w:proofErr w:type="gramEnd"/>
      <w:r w:rsidRPr="00AA32C1">
        <w:rPr>
          <w:rFonts w:cs="Arial"/>
          <w:sz w:val="17"/>
          <w:lang w:val="es-CO"/>
        </w:rPr>
        <w:t>().</w:t>
      </w:r>
      <w:proofErr w:type="spellStart"/>
      <w:r w:rsidRPr="00AA32C1">
        <w:rPr>
          <w:rFonts w:cs="Arial"/>
          <w:sz w:val="17"/>
          <w:lang w:val="es-CO"/>
        </w:rPr>
        <w:t>stream</w:t>
      </w:r>
      <w:proofErr w:type="spellEnd"/>
      <w:r w:rsidRPr="00AA32C1">
        <w:rPr>
          <w:rFonts w:cs="Arial"/>
          <w:sz w:val="17"/>
          <w:lang w:val="es-CO"/>
        </w:rPr>
        <w:t>().</w:t>
      </w:r>
      <w:proofErr w:type="spellStart"/>
      <w:r w:rsidRPr="00AA32C1">
        <w:rPr>
          <w:rFonts w:cs="Arial"/>
          <w:sz w:val="17"/>
          <w:lang w:val="es-CO"/>
        </w:rPr>
        <w:t>map</w:t>
      </w:r>
      <w:proofErr w:type="spellEnd"/>
      <w:r w:rsidRPr="00AA32C1">
        <w:rPr>
          <w:rFonts w:cs="Arial"/>
          <w:sz w:val="17"/>
          <w:lang w:val="es-CO"/>
        </w:rPr>
        <w:t>(</w:t>
      </w:r>
      <w:proofErr w:type="spellStart"/>
      <w:r w:rsidRPr="00AA32C1">
        <w:rPr>
          <w:rFonts w:cs="Arial"/>
          <w:sz w:val="17"/>
          <w:lang w:val="es-CO"/>
        </w:rPr>
        <w:t>Envio</w:t>
      </w:r>
      <w:proofErr w:type="spellEnd"/>
      <w:r w:rsidRPr="00AA32C1">
        <w:rPr>
          <w:rFonts w:cs="Arial"/>
          <w:sz w:val="17"/>
          <w:lang w:val="es-CO"/>
        </w:rPr>
        <w:t>::</w:t>
      </w:r>
      <w:proofErr w:type="spellStart"/>
      <w:r w:rsidRPr="00AA32C1">
        <w:rPr>
          <w:rFonts w:cs="Arial"/>
          <w:sz w:val="17"/>
          <w:lang w:val="es-CO"/>
        </w:rPr>
        <w:t>calcularCosto</w:t>
      </w:r>
      <w:proofErr w:type="spellEnd"/>
      <w:r w:rsidRPr="00AA32C1">
        <w:rPr>
          <w:rFonts w:cs="Arial"/>
          <w:sz w:val="17"/>
          <w:lang w:val="es-CO"/>
        </w:rPr>
        <w:t>)</w:t>
      </w:r>
    </w:p>
    <w:p w:rsidR="00E234EA" w:rsidRPr="00AA32C1" w:rsidRDefault="00357FBA">
      <w:pPr>
        <w:spacing w:after="0" w:line="240" w:lineRule="auto"/>
        <w:rPr>
          <w:rFonts w:cs="Arial"/>
          <w:lang w:val="es-CO"/>
        </w:rPr>
      </w:pPr>
      <w:r w:rsidRPr="00AA32C1">
        <w:rPr>
          <w:rFonts w:cs="Arial"/>
          <w:sz w:val="17"/>
          <w:lang w:val="es-CO"/>
        </w:rPr>
        <w:t xml:space="preserve">            </w:t>
      </w:r>
      <w:proofErr w:type="gramStart"/>
      <w:r w:rsidRPr="00AA32C1">
        <w:rPr>
          <w:rFonts w:cs="Arial"/>
          <w:sz w:val="17"/>
          <w:lang w:val="es-CO"/>
        </w:rPr>
        <w:t>.reduce</w:t>
      </w:r>
      <w:proofErr w:type="gramEnd"/>
      <w:r w:rsidRPr="00AA32C1">
        <w:rPr>
          <w:rFonts w:cs="Arial"/>
          <w:sz w:val="17"/>
          <w:lang w:val="es-CO"/>
        </w:rPr>
        <w:t xml:space="preserve">(new </w:t>
      </w:r>
      <w:proofErr w:type="spellStart"/>
      <w:r w:rsidRPr="00AA32C1">
        <w:rPr>
          <w:rFonts w:cs="Arial"/>
          <w:sz w:val="17"/>
          <w:lang w:val="es-CO"/>
        </w:rPr>
        <w:t>BigDecimal</w:t>
      </w:r>
      <w:proofErr w:type="spellEnd"/>
      <w:r w:rsidRPr="00AA32C1">
        <w:rPr>
          <w:rFonts w:cs="Arial"/>
          <w:sz w:val="17"/>
          <w:lang w:val="es-CO"/>
        </w:rPr>
        <w:t xml:space="preserve">("0.00"), </w:t>
      </w:r>
      <w:proofErr w:type="spellStart"/>
      <w:r w:rsidRPr="00AA32C1">
        <w:rPr>
          <w:rFonts w:cs="Arial"/>
          <w:sz w:val="17"/>
          <w:lang w:val="es-CO"/>
        </w:rPr>
        <w:t>BigDecimal</w:t>
      </w:r>
      <w:proofErr w:type="spellEnd"/>
      <w:r w:rsidRPr="00AA32C1">
        <w:rPr>
          <w:rFonts w:cs="Arial"/>
          <w:sz w:val="17"/>
          <w:lang w:val="es-CO"/>
        </w:rPr>
        <w:t>::</w:t>
      </w:r>
      <w:proofErr w:type="spellStart"/>
      <w:r w:rsidRPr="00AA32C1">
        <w:rPr>
          <w:rFonts w:cs="Arial"/>
          <w:sz w:val="17"/>
          <w:lang w:val="es-CO"/>
        </w:rPr>
        <w:t>add</w:t>
      </w:r>
      <w:proofErr w:type="spellEnd"/>
      <w:r w:rsidRPr="00AA32C1">
        <w:rPr>
          <w:rFonts w:cs="Arial"/>
          <w:sz w:val="17"/>
          <w:lang w:val="es-CO"/>
        </w:rPr>
        <w:t>);</w:t>
      </w:r>
    </w:p>
    <w:p w:rsidR="009073A9" w:rsidRDefault="00357FBA" w:rsidP="009073A9">
      <w:pPr>
        <w:spacing w:after="0" w:line="240" w:lineRule="auto"/>
        <w:rPr>
          <w:rFonts w:cs="Arial"/>
          <w:sz w:val="17"/>
          <w:lang w:val="es-CO"/>
        </w:rPr>
      </w:pPr>
      <w:r w:rsidRPr="009073A9">
        <w:rPr>
          <w:rFonts w:cs="Arial"/>
          <w:sz w:val="17"/>
          <w:lang w:val="es-CO"/>
        </w:rPr>
        <w:t>}</w:t>
      </w:r>
    </w:p>
    <w:p w:rsidR="009073A9" w:rsidRDefault="009073A9" w:rsidP="009073A9">
      <w:pPr>
        <w:spacing w:after="0" w:line="240" w:lineRule="auto"/>
        <w:rPr>
          <w:rFonts w:cs="Arial"/>
          <w:sz w:val="17"/>
          <w:lang w:val="es-CO"/>
        </w:rPr>
      </w:pPr>
    </w:p>
    <w:p w:rsidR="009073A9" w:rsidRDefault="009073A9" w:rsidP="009073A9">
      <w:pPr>
        <w:spacing w:after="0" w:line="240" w:lineRule="auto"/>
        <w:rPr>
          <w:rFonts w:cs="Arial"/>
          <w:sz w:val="17"/>
          <w:lang w:val="es-CO"/>
        </w:rPr>
      </w:pPr>
    </w:p>
    <w:p w:rsidR="00E234EA" w:rsidRDefault="00357FBA" w:rsidP="009073A9">
      <w:pPr>
        <w:spacing w:after="0" w:line="240" w:lineRule="auto"/>
        <w:rPr>
          <w:rFonts w:cs="Arial"/>
          <w:b/>
          <w:sz w:val="28"/>
          <w:szCs w:val="28"/>
          <w:lang w:val="es-CO"/>
        </w:rPr>
      </w:pPr>
      <w:r w:rsidRPr="009073A9">
        <w:rPr>
          <w:rFonts w:cs="Arial"/>
          <w:b/>
          <w:sz w:val="28"/>
          <w:szCs w:val="28"/>
          <w:lang w:val="es-CO"/>
        </w:rPr>
        <w:t>Encapsulamiento y estados</w:t>
      </w:r>
    </w:p>
    <w:p w:rsidR="009073A9" w:rsidRPr="009073A9" w:rsidRDefault="009073A9" w:rsidP="009073A9">
      <w:pPr>
        <w:spacing w:after="0" w:line="240" w:lineRule="auto"/>
        <w:rPr>
          <w:rFonts w:cs="Arial"/>
          <w:b/>
          <w:sz w:val="28"/>
          <w:szCs w:val="28"/>
          <w:lang w:val="es-CO"/>
        </w:rPr>
      </w:pPr>
    </w:p>
    <w:p w:rsidR="00E234EA" w:rsidRPr="00AA32C1" w:rsidRDefault="00357FBA">
      <w:pPr>
        <w:spacing w:after="0" w:line="240" w:lineRule="auto"/>
        <w:rPr>
          <w:rFonts w:cs="Arial"/>
        </w:rPr>
      </w:pPr>
      <w:r w:rsidRPr="00AA32C1">
        <w:rPr>
          <w:rFonts w:cs="Arial"/>
          <w:sz w:val="17"/>
        </w:rPr>
        <w:t>public final List&lt;</w:t>
      </w:r>
      <w:proofErr w:type="spellStart"/>
      <w:r w:rsidRPr="00AA32C1">
        <w:rPr>
          <w:rFonts w:cs="Arial"/>
          <w:sz w:val="17"/>
        </w:rPr>
        <w:t>EventoSeguimiento</w:t>
      </w:r>
      <w:proofErr w:type="spellEnd"/>
      <w:r w:rsidRPr="00AA32C1">
        <w:rPr>
          <w:rFonts w:cs="Arial"/>
          <w:sz w:val="17"/>
        </w:rPr>
        <w:t xml:space="preserve">&gt; </w:t>
      </w:r>
      <w:proofErr w:type="spellStart"/>
      <w:proofErr w:type="gramStart"/>
      <w:r w:rsidRPr="00AA32C1">
        <w:rPr>
          <w:rFonts w:cs="Arial"/>
          <w:sz w:val="17"/>
        </w:rPr>
        <w:t>getHistorial</w:t>
      </w:r>
      <w:proofErr w:type="spellEnd"/>
      <w:r w:rsidRPr="00AA32C1">
        <w:rPr>
          <w:rFonts w:cs="Arial"/>
          <w:sz w:val="17"/>
        </w:rPr>
        <w:t>(</w:t>
      </w:r>
      <w:proofErr w:type="gramEnd"/>
      <w:r w:rsidRPr="00AA32C1">
        <w:rPr>
          <w:rFonts w:cs="Arial"/>
          <w:sz w:val="17"/>
        </w:rPr>
        <w:t>) {</w:t>
      </w:r>
    </w:p>
    <w:p w:rsidR="00E234EA" w:rsidRPr="00AA32C1" w:rsidRDefault="00357FBA">
      <w:pPr>
        <w:spacing w:after="0" w:line="240" w:lineRule="auto"/>
        <w:rPr>
          <w:rFonts w:cs="Arial"/>
        </w:rPr>
      </w:pPr>
      <w:r w:rsidRPr="00AA32C1">
        <w:rPr>
          <w:rFonts w:cs="Arial"/>
          <w:sz w:val="17"/>
        </w:rPr>
        <w:t xml:space="preserve">    return </w:t>
      </w:r>
      <w:proofErr w:type="spellStart"/>
      <w:r w:rsidRPr="00AA32C1">
        <w:rPr>
          <w:rFonts w:cs="Arial"/>
          <w:sz w:val="17"/>
        </w:rPr>
        <w:t>List.copyOf</w:t>
      </w:r>
      <w:proofErr w:type="spellEnd"/>
      <w:r w:rsidRPr="00AA32C1">
        <w:rPr>
          <w:rFonts w:cs="Arial"/>
          <w:sz w:val="17"/>
        </w:rPr>
        <w:t>(</w:t>
      </w:r>
      <w:proofErr w:type="spellStart"/>
      <w:r w:rsidRPr="00AA32C1">
        <w:rPr>
          <w:rFonts w:cs="Arial"/>
          <w:sz w:val="17"/>
        </w:rPr>
        <w:t>historial</w:t>
      </w:r>
      <w:proofErr w:type="spellEnd"/>
      <w:r w:rsidRPr="00AA32C1">
        <w:rPr>
          <w:rFonts w:cs="Arial"/>
          <w:sz w:val="17"/>
        </w:rPr>
        <w:t>);</w:t>
      </w:r>
    </w:p>
    <w:p w:rsidR="00E234EA" w:rsidRPr="009073A9" w:rsidRDefault="00357FBA">
      <w:pPr>
        <w:spacing w:after="0" w:line="240" w:lineRule="auto"/>
        <w:rPr>
          <w:rFonts w:cs="Arial"/>
          <w:lang w:val="es-CO"/>
        </w:rPr>
      </w:pPr>
      <w:r w:rsidRPr="009073A9">
        <w:rPr>
          <w:rFonts w:cs="Arial"/>
          <w:sz w:val="17"/>
          <w:lang w:val="es-CO"/>
        </w:rPr>
        <w:t>}</w:t>
      </w:r>
    </w:p>
    <w:p w:rsidR="00E234EA" w:rsidRPr="009073A9" w:rsidRDefault="00357FBA">
      <w:pPr>
        <w:spacing w:after="0" w:line="240" w:lineRule="auto"/>
        <w:rPr>
          <w:rFonts w:cs="Arial"/>
          <w:lang w:val="es-CO"/>
        </w:rPr>
      </w:pPr>
      <w:proofErr w:type="spellStart"/>
      <w:r w:rsidRPr="009073A9">
        <w:rPr>
          <w:rFonts w:cs="Arial"/>
          <w:sz w:val="17"/>
          <w:lang w:val="es-CO"/>
        </w:rPr>
        <w:t>public</w:t>
      </w:r>
      <w:proofErr w:type="spellEnd"/>
      <w:r w:rsidRPr="009073A9">
        <w:rPr>
          <w:rFonts w:cs="Arial"/>
          <w:sz w:val="17"/>
          <w:lang w:val="es-CO"/>
        </w:rPr>
        <w:t xml:space="preserve"> final </w:t>
      </w:r>
      <w:proofErr w:type="spellStart"/>
      <w:r w:rsidRPr="009073A9">
        <w:rPr>
          <w:rFonts w:cs="Arial"/>
          <w:sz w:val="17"/>
          <w:lang w:val="es-CO"/>
        </w:rPr>
        <w:t>void</w:t>
      </w:r>
      <w:proofErr w:type="spellEnd"/>
      <w:r w:rsidRPr="009073A9">
        <w:rPr>
          <w:rFonts w:cs="Arial"/>
          <w:sz w:val="17"/>
          <w:lang w:val="es-CO"/>
        </w:rPr>
        <w:t xml:space="preserve"> </w:t>
      </w:r>
      <w:proofErr w:type="spellStart"/>
      <w:proofErr w:type="gramStart"/>
      <w:r w:rsidRPr="009073A9">
        <w:rPr>
          <w:rFonts w:cs="Arial"/>
          <w:sz w:val="17"/>
          <w:lang w:val="es-CO"/>
        </w:rPr>
        <w:t>avanzarEstado</w:t>
      </w:r>
      <w:proofErr w:type="spellEnd"/>
      <w:r w:rsidRPr="009073A9">
        <w:rPr>
          <w:rFonts w:cs="Arial"/>
          <w:sz w:val="17"/>
          <w:lang w:val="es-CO"/>
        </w:rPr>
        <w:t>(</w:t>
      </w:r>
      <w:proofErr w:type="spellStart"/>
      <w:proofErr w:type="gramEnd"/>
      <w:r w:rsidRPr="009073A9">
        <w:rPr>
          <w:rFonts w:cs="Arial"/>
          <w:sz w:val="17"/>
          <w:lang w:val="es-CO"/>
        </w:rPr>
        <w:t>EstadoEnvio</w:t>
      </w:r>
      <w:proofErr w:type="spellEnd"/>
      <w:r w:rsidRPr="009073A9">
        <w:rPr>
          <w:rFonts w:cs="Arial"/>
          <w:sz w:val="17"/>
          <w:lang w:val="es-CO"/>
        </w:rPr>
        <w:t xml:space="preserve"> siguiente) {</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boolean</w:t>
      </w:r>
      <w:proofErr w:type="spellEnd"/>
      <w:r w:rsidRPr="009073A9">
        <w:rPr>
          <w:rFonts w:cs="Arial"/>
          <w:sz w:val="17"/>
          <w:lang w:val="es-CO"/>
        </w:rPr>
        <w:t xml:space="preserve"> valido = (estado == </w:t>
      </w:r>
      <w:proofErr w:type="spellStart"/>
      <w:r w:rsidRPr="009073A9">
        <w:rPr>
          <w:rFonts w:cs="Arial"/>
          <w:sz w:val="17"/>
          <w:lang w:val="es-CO"/>
        </w:rPr>
        <w:t>EstadoEnvio.CREADO</w:t>
      </w:r>
      <w:proofErr w:type="spellEnd"/>
    </w:p>
    <w:p w:rsidR="00E234EA" w:rsidRPr="009073A9" w:rsidRDefault="00357FBA">
      <w:pPr>
        <w:spacing w:after="0" w:line="240" w:lineRule="auto"/>
        <w:rPr>
          <w:rFonts w:cs="Arial"/>
          <w:lang w:val="es-CO"/>
        </w:rPr>
      </w:pPr>
      <w:r w:rsidRPr="009073A9">
        <w:rPr>
          <w:rFonts w:cs="Arial"/>
          <w:sz w:val="17"/>
          <w:lang w:val="es-CO"/>
        </w:rPr>
        <w:t xml:space="preserve">            &amp;&amp; siguiente == </w:t>
      </w:r>
      <w:proofErr w:type="spellStart"/>
      <w:r w:rsidRPr="009073A9">
        <w:rPr>
          <w:rFonts w:cs="Arial"/>
          <w:sz w:val="17"/>
          <w:lang w:val="es-CO"/>
        </w:rPr>
        <w:t>EstadoEnvio.EN_TRANSITO</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 xml:space="preserve">        || (estado == </w:t>
      </w:r>
      <w:proofErr w:type="spellStart"/>
      <w:r w:rsidRPr="009073A9">
        <w:rPr>
          <w:rFonts w:cs="Arial"/>
          <w:sz w:val="17"/>
          <w:lang w:val="es-CO"/>
        </w:rPr>
        <w:t>EstadoEnvio.EN_TRANSITO</w:t>
      </w:r>
      <w:proofErr w:type="spellEnd"/>
    </w:p>
    <w:p w:rsidR="00E234EA" w:rsidRPr="009073A9" w:rsidRDefault="00357FBA">
      <w:pPr>
        <w:spacing w:after="0" w:line="240" w:lineRule="auto"/>
        <w:rPr>
          <w:rFonts w:cs="Arial"/>
          <w:lang w:val="es-CO"/>
        </w:rPr>
      </w:pPr>
      <w:r w:rsidRPr="009073A9">
        <w:rPr>
          <w:rFonts w:cs="Arial"/>
          <w:sz w:val="17"/>
          <w:lang w:val="es-CO"/>
        </w:rPr>
        <w:t xml:space="preserve">            &amp;&amp; siguiente == </w:t>
      </w:r>
      <w:proofErr w:type="spellStart"/>
      <w:r w:rsidRPr="009073A9">
        <w:rPr>
          <w:rFonts w:cs="Arial"/>
          <w:sz w:val="17"/>
          <w:lang w:val="es-CO"/>
        </w:rPr>
        <w:t>EstadoEnvio.ENTREGADO</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if</w:t>
      </w:r>
      <w:proofErr w:type="spellEnd"/>
      <w:r w:rsidRPr="009073A9">
        <w:rPr>
          <w:rFonts w:cs="Arial"/>
          <w:sz w:val="17"/>
          <w:lang w:val="es-CO"/>
        </w:rPr>
        <w:t xml:space="preserve"> </w:t>
      </w:r>
      <w:proofErr w:type="gramStart"/>
      <w:r w:rsidRPr="009073A9">
        <w:rPr>
          <w:rFonts w:cs="Arial"/>
          <w:sz w:val="17"/>
          <w:lang w:val="es-CO"/>
        </w:rPr>
        <w:t>(!valido</w:t>
      </w:r>
      <w:proofErr w:type="gramEnd"/>
      <w:r w:rsidRPr="009073A9">
        <w:rPr>
          <w:rFonts w:cs="Arial"/>
          <w:sz w:val="17"/>
          <w:lang w:val="es-CO"/>
        </w:rPr>
        <w:t xml:space="preserve">) </w:t>
      </w:r>
      <w:proofErr w:type="spellStart"/>
      <w:r w:rsidRPr="009073A9">
        <w:rPr>
          <w:rFonts w:cs="Arial"/>
          <w:sz w:val="17"/>
          <w:lang w:val="es-CO"/>
        </w:rPr>
        <w:t>throw</w:t>
      </w:r>
      <w:proofErr w:type="spellEnd"/>
      <w:r w:rsidRPr="009073A9">
        <w:rPr>
          <w:rFonts w:cs="Arial"/>
          <w:sz w:val="17"/>
          <w:lang w:val="es-CO"/>
        </w:rPr>
        <w:t xml:space="preserve"> new </w:t>
      </w:r>
      <w:proofErr w:type="spellStart"/>
      <w:r w:rsidRPr="009073A9">
        <w:rPr>
          <w:rFonts w:cs="Arial"/>
          <w:sz w:val="17"/>
          <w:lang w:val="es-CO"/>
        </w:rPr>
        <w:t>IllegalStateException</w:t>
      </w:r>
      <w:proofErr w:type="spellEnd"/>
      <w:r w:rsidRPr="009073A9">
        <w:rPr>
          <w:rFonts w:cs="Arial"/>
          <w:sz w:val="17"/>
          <w:lang w:val="es-CO"/>
        </w:rPr>
        <w:t>("Transición no permitida");</w:t>
      </w:r>
    </w:p>
    <w:p w:rsidR="00E234EA" w:rsidRPr="009073A9" w:rsidRDefault="00357FBA">
      <w:pPr>
        <w:spacing w:after="0" w:line="240" w:lineRule="auto"/>
        <w:rPr>
          <w:rFonts w:cs="Arial"/>
          <w:lang w:val="es-CO"/>
        </w:rPr>
      </w:pPr>
      <w:r w:rsidRPr="009073A9">
        <w:rPr>
          <w:rFonts w:cs="Arial"/>
          <w:sz w:val="17"/>
          <w:lang w:val="es-CO"/>
        </w:rPr>
        <w:t xml:space="preserve">    estado = siguiente;</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proofErr w:type="gramStart"/>
      <w:r w:rsidRPr="009073A9">
        <w:rPr>
          <w:rFonts w:cs="Arial"/>
          <w:sz w:val="17"/>
          <w:lang w:val="es-CO"/>
        </w:rPr>
        <w:t>historial.add</w:t>
      </w:r>
      <w:proofErr w:type="spellEnd"/>
      <w:r w:rsidRPr="009073A9">
        <w:rPr>
          <w:rFonts w:cs="Arial"/>
          <w:sz w:val="17"/>
          <w:lang w:val="es-CO"/>
        </w:rPr>
        <w:t>(</w:t>
      </w:r>
      <w:proofErr w:type="gramEnd"/>
      <w:r w:rsidRPr="009073A9">
        <w:rPr>
          <w:rFonts w:cs="Arial"/>
          <w:sz w:val="17"/>
          <w:lang w:val="es-CO"/>
        </w:rPr>
        <w:t xml:space="preserve">new </w:t>
      </w:r>
      <w:proofErr w:type="spellStart"/>
      <w:r w:rsidRPr="009073A9">
        <w:rPr>
          <w:rFonts w:cs="Arial"/>
          <w:sz w:val="17"/>
          <w:lang w:val="es-CO"/>
        </w:rPr>
        <w:t>EventoSeguimiento</w:t>
      </w:r>
      <w:proofErr w:type="spellEnd"/>
      <w:r w:rsidRPr="009073A9">
        <w:rPr>
          <w:rFonts w:cs="Arial"/>
          <w:sz w:val="17"/>
          <w:lang w:val="es-CO"/>
        </w:rPr>
        <w:t>(estado));</w:t>
      </w:r>
    </w:p>
    <w:p w:rsidR="00E234EA" w:rsidRPr="009073A9" w:rsidRDefault="00357FBA">
      <w:pPr>
        <w:spacing w:after="0" w:line="240" w:lineRule="auto"/>
        <w:rPr>
          <w:rFonts w:cs="Arial"/>
          <w:lang w:val="es-CO"/>
        </w:rPr>
      </w:pPr>
      <w:r w:rsidRPr="009073A9">
        <w:rPr>
          <w:rFonts w:cs="Arial"/>
          <w:sz w:val="17"/>
          <w:lang w:val="es-CO"/>
        </w:rPr>
        <w:t>}</w:t>
      </w:r>
    </w:p>
    <w:p w:rsidR="00E234EA" w:rsidRPr="009073A9" w:rsidRDefault="00E234EA">
      <w:pPr>
        <w:rPr>
          <w:rFonts w:cs="Arial"/>
          <w:lang w:val="es-CO"/>
        </w:rPr>
      </w:pPr>
    </w:p>
    <w:p w:rsidR="00E234EA" w:rsidRDefault="00357FBA">
      <w:pPr>
        <w:rPr>
          <w:rFonts w:cs="Arial"/>
          <w:lang w:val="es-CO"/>
        </w:rPr>
      </w:pPr>
      <w:proofErr w:type="spellStart"/>
      <w:r w:rsidRPr="009073A9">
        <w:rPr>
          <w:rFonts w:cs="Arial"/>
          <w:lang w:val="es-CO"/>
        </w:rPr>
        <w:lastRenderedPageBreak/>
        <w:t>Envio</w:t>
      </w:r>
      <w:proofErr w:type="spellEnd"/>
      <w:r w:rsidRPr="009073A9">
        <w:rPr>
          <w:rFonts w:cs="Arial"/>
          <w:lang w:val="es-CO"/>
        </w:rPr>
        <w:t xml:space="preserve"> declara </w:t>
      </w:r>
      <w:proofErr w:type="spellStart"/>
      <w:r w:rsidRPr="009073A9">
        <w:rPr>
          <w:rFonts w:cs="Arial"/>
          <w:lang w:val="es-CO"/>
        </w:rPr>
        <w:t>calcularCosto</w:t>
      </w:r>
      <w:proofErr w:type="spellEnd"/>
      <w:r w:rsidRPr="009073A9">
        <w:rPr>
          <w:rFonts w:cs="Arial"/>
          <w:lang w:val="es-CO"/>
        </w:rPr>
        <w:t xml:space="preserve"> como abstracto y ambos subtipos lo sobrescriben con @</w:t>
      </w:r>
      <w:proofErr w:type="spellStart"/>
      <w:r w:rsidRPr="009073A9">
        <w:rPr>
          <w:rFonts w:cs="Arial"/>
          <w:lang w:val="es-CO"/>
        </w:rPr>
        <w:t>Override</w:t>
      </w:r>
      <w:proofErr w:type="spellEnd"/>
      <w:r w:rsidRPr="009073A9">
        <w:rPr>
          <w:rFonts w:cs="Arial"/>
          <w:lang w:val="es-CO"/>
        </w:rPr>
        <w:t xml:space="preserve">. </w:t>
      </w:r>
      <w:proofErr w:type="spellStart"/>
      <w:r w:rsidRPr="009073A9">
        <w:rPr>
          <w:rFonts w:cs="Arial"/>
          <w:lang w:val="es-CO"/>
        </w:rPr>
        <w:t>avanzarEstado</w:t>
      </w:r>
      <w:proofErr w:type="spellEnd"/>
      <w:r w:rsidRPr="009073A9">
        <w:rPr>
          <w:rFonts w:cs="Arial"/>
          <w:lang w:val="es-CO"/>
        </w:rPr>
        <w:t xml:space="preserve"> es final para conservar el mismo contrato de seguimiento. </w:t>
      </w:r>
      <w:proofErr w:type="spellStart"/>
      <w:r w:rsidRPr="009073A9">
        <w:rPr>
          <w:rFonts w:cs="Arial"/>
          <w:lang w:val="es-CO"/>
        </w:rPr>
        <w:t>equals</w:t>
      </w:r>
      <w:proofErr w:type="spellEnd"/>
      <w:r w:rsidRPr="009073A9">
        <w:rPr>
          <w:rFonts w:cs="Arial"/>
          <w:lang w:val="es-CO"/>
        </w:rPr>
        <w:t xml:space="preserve"> y </w:t>
      </w:r>
      <w:proofErr w:type="spellStart"/>
      <w:r w:rsidRPr="009073A9">
        <w:rPr>
          <w:rFonts w:cs="Arial"/>
          <w:lang w:val="es-CO"/>
        </w:rPr>
        <w:t>hashCode</w:t>
      </w:r>
      <w:proofErr w:type="spellEnd"/>
      <w:r w:rsidRPr="009073A9">
        <w:rPr>
          <w:rFonts w:cs="Arial"/>
          <w:lang w:val="es-CO"/>
        </w:rPr>
        <w:t xml:space="preserve"> también son finales y usan únicamente la guía normalizada. Así, la igualdad permanece </w:t>
      </w:r>
      <w:proofErr w:type="gramStart"/>
      <w:r w:rsidR="00203B56">
        <w:rPr>
          <w:rFonts w:cs="Arial"/>
          <w:lang w:val="es-CO"/>
        </w:rPr>
        <w:t>estable</w:t>
      </w:r>
      <w:proofErr w:type="gramEnd"/>
      <w:r w:rsidR="00203B56">
        <w:rPr>
          <w:rFonts w:cs="Arial"/>
          <w:lang w:val="es-CO"/>
        </w:rPr>
        <w:t xml:space="preserve"> aunque cambie el estado.</w:t>
      </w:r>
    </w:p>
    <w:p w:rsidR="00203B56" w:rsidRPr="009073A9" w:rsidRDefault="00203B56">
      <w:pPr>
        <w:rPr>
          <w:rFonts w:cs="Arial"/>
          <w:lang w:val="es-CO"/>
        </w:rPr>
      </w:pPr>
    </w:p>
    <w:p w:rsidR="00E234EA" w:rsidRDefault="00357FBA" w:rsidP="00203B56">
      <w:pPr>
        <w:jc w:val="center"/>
        <w:rPr>
          <w:rFonts w:cs="Arial"/>
          <w:b/>
          <w:sz w:val="28"/>
          <w:szCs w:val="28"/>
          <w:lang w:val="es-CO"/>
        </w:rPr>
      </w:pPr>
      <w:r w:rsidRPr="009073A9">
        <w:rPr>
          <w:rFonts w:cs="Arial"/>
          <w:b/>
          <w:sz w:val="28"/>
          <w:szCs w:val="28"/>
          <w:lang w:val="es-CO"/>
        </w:rPr>
        <w:t>Pruebas unitarias y evidencias</w:t>
      </w:r>
    </w:p>
    <w:p w:rsidR="009073A9" w:rsidRPr="009073A9" w:rsidRDefault="009073A9" w:rsidP="009073A9">
      <w:pPr>
        <w:rPr>
          <w:rFonts w:cs="Arial"/>
          <w:b/>
          <w:sz w:val="28"/>
          <w:szCs w:val="28"/>
          <w:lang w:val="es-CO"/>
        </w:rPr>
      </w:pPr>
    </w:p>
    <w:p w:rsidR="00E234EA" w:rsidRPr="009073A9" w:rsidRDefault="00357FBA">
      <w:pPr>
        <w:rPr>
          <w:rFonts w:cs="Arial"/>
          <w:lang w:val="es-CO"/>
        </w:rPr>
      </w:pPr>
      <w:r w:rsidRPr="009073A9">
        <w:rPr>
          <w:rFonts w:cs="Arial"/>
          <w:lang w:val="es-CO"/>
        </w:rPr>
        <w:t xml:space="preserve">La suite </w:t>
      </w:r>
      <w:proofErr w:type="spellStart"/>
      <w:r w:rsidRPr="009073A9">
        <w:rPr>
          <w:rFonts w:cs="Arial"/>
          <w:lang w:val="es-CO"/>
        </w:rPr>
        <w:t>LogisticaTest</w:t>
      </w:r>
      <w:proofErr w:type="spellEnd"/>
      <w:r w:rsidRPr="009073A9">
        <w:rPr>
          <w:rFonts w:cs="Arial"/>
          <w:lang w:val="es-CO"/>
        </w:rPr>
        <w:t xml:space="preserve"> utiliza </w:t>
      </w:r>
      <w:proofErr w:type="spellStart"/>
      <w:r w:rsidRPr="009073A9">
        <w:rPr>
          <w:rFonts w:cs="Arial"/>
          <w:lang w:val="es-CO"/>
        </w:rPr>
        <w:t>JUnit</w:t>
      </w:r>
      <w:proofErr w:type="spellEnd"/>
      <w:r w:rsidRPr="009073A9">
        <w:rPr>
          <w:rFonts w:cs="Arial"/>
          <w:lang w:val="es-CO"/>
        </w:rPr>
        <w:t xml:space="preserve"> </w:t>
      </w:r>
      <w:proofErr w:type="spellStart"/>
      <w:r w:rsidRPr="009073A9">
        <w:rPr>
          <w:rFonts w:cs="Arial"/>
          <w:lang w:val="es-CO"/>
        </w:rPr>
        <w:t>Jupiter</w:t>
      </w:r>
      <w:proofErr w:type="spellEnd"/>
      <w:r w:rsidRPr="009073A9">
        <w:rPr>
          <w:rFonts w:cs="Arial"/>
          <w:lang w:val="es-CO"/>
        </w:rPr>
        <w:t xml:space="preserve"> 5.11.4. Se ejecutan 31 casos, incluidas las combinaciones parametrizadas. Las pruebas verifican resultados y excepciones concretos; no dependen de servicios externos ni de entradas aleatorias.</w:t>
      </w:r>
    </w:p>
    <w:tbl>
      <w:tblPr>
        <w:tblStyle w:val="Tabladelista3-nfasis5"/>
        <w:tblW w:w="0" w:type="auto"/>
        <w:tblLayout w:type="fixed"/>
        <w:tblLook w:val="04A0" w:firstRow="1" w:lastRow="0" w:firstColumn="1" w:lastColumn="0" w:noHBand="0" w:noVBand="1"/>
      </w:tblPr>
      <w:tblGrid>
        <w:gridCol w:w="1152"/>
        <w:gridCol w:w="9072"/>
      </w:tblGrid>
      <w:tr w:rsidR="00E234EA" w:rsidRPr="009073A9" w:rsidTr="00126F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2" w:type="dxa"/>
          </w:tcPr>
          <w:p w:rsidR="00E234EA" w:rsidRPr="009073A9" w:rsidRDefault="00357FBA" w:rsidP="009073A9">
            <w:pPr>
              <w:spacing w:after="60" w:line="240" w:lineRule="auto"/>
              <w:jc w:val="center"/>
              <w:rPr>
                <w:rFonts w:cs="Arial"/>
              </w:rPr>
            </w:pPr>
            <w:r w:rsidRPr="009073A9">
              <w:rPr>
                <w:rFonts w:cs="Arial"/>
                <w:sz w:val="19"/>
              </w:rPr>
              <w:t>Reglas</w:t>
            </w:r>
          </w:p>
        </w:tc>
        <w:tc>
          <w:tcPr>
            <w:tcW w:w="9072" w:type="dxa"/>
          </w:tcPr>
          <w:p w:rsidR="00E234EA" w:rsidRPr="009073A9" w:rsidRDefault="00357FBA" w:rsidP="009073A9">
            <w:pPr>
              <w:spacing w:after="60" w:line="24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9"/>
              </w:rPr>
              <w:t>Casos verificados</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rsidR="00E234EA" w:rsidRPr="009073A9" w:rsidRDefault="00357FBA">
            <w:pPr>
              <w:spacing w:after="60" w:line="240" w:lineRule="auto"/>
              <w:rPr>
                <w:rFonts w:cs="Arial"/>
              </w:rPr>
            </w:pPr>
            <w:r w:rsidRPr="009073A9">
              <w:rPr>
                <w:rFonts w:cs="Arial"/>
                <w:b w:val="0"/>
                <w:sz w:val="19"/>
              </w:rPr>
              <w:t>R1</w:t>
            </w:r>
          </w:p>
        </w:tc>
        <w:tc>
          <w:tcPr>
            <w:tcW w:w="9072"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9"/>
                <w:lang w:val="es-CO"/>
              </w:rPr>
              <w:t xml:space="preserve">Pesos −1, 0 y 50.001: rechazo en ambos tipos. Pesos 0.001 y 50: aceptación. Guías </w:t>
            </w:r>
            <w:proofErr w:type="spellStart"/>
            <w:r w:rsidRPr="009073A9">
              <w:rPr>
                <w:rFonts w:cs="Arial"/>
                <w:sz w:val="19"/>
                <w:lang w:val="es-CO"/>
              </w:rPr>
              <w:t>null</w:t>
            </w:r>
            <w:proofErr w:type="spellEnd"/>
            <w:r w:rsidRPr="009073A9">
              <w:rPr>
                <w:rFonts w:cs="Arial"/>
                <w:sz w:val="19"/>
                <w:lang w:val="es-CO"/>
              </w:rPr>
              <w:t xml:space="preserve">, vacías o espacios y referencias obligatorias </w:t>
            </w:r>
            <w:proofErr w:type="spellStart"/>
            <w:r w:rsidRPr="009073A9">
              <w:rPr>
                <w:rFonts w:cs="Arial"/>
                <w:sz w:val="19"/>
                <w:lang w:val="es-CO"/>
              </w:rPr>
              <w:t>null</w:t>
            </w:r>
            <w:proofErr w:type="spellEnd"/>
            <w:r w:rsidRPr="009073A9">
              <w:rPr>
                <w:rFonts w:cs="Arial"/>
                <w:sz w:val="19"/>
                <w:lang w:val="es-CO"/>
              </w:rPr>
              <w:t>: rechazo.</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1152" w:type="dxa"/>
          </w:tcPr>
          <w:p w:rsidR="00E234EA" w:rsidRPr="009073A9" w:rsidRDefault="00357FBA">
            <w:pPr>
              <w:spacing w:after="60" w:line="240" w:lineRule="auto"/>
              <w:rPr>
                <w:rFonts w:cs="Arial"/>
              </w:rPr>
            </w:pPr>
            <w:r w:rsidRPr="009073A9">
              <w:rPr>
                <w:rFonts w:cs="Arial"/>
                <w:b w:val="0"/>
                <w:sz w:val="19"/>
              </w:rPr>
              <w:t>R2 y R4</w:t>
            </w:r>
          </w:p>
        </w:tc>
        <w:tc>
          <w:tcPr>
            <w:tcW w:w="9072"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9"/>
                <w:lang w:val="es-CO"/>
              </w:rPr>
              <w:t xml:space="preserve">Tarifas positivas; rechazo de cero, negativos, </w:t>
            </w:r>
            <w:proofErr w:type="spellStart"/>
            <w:r w:rsidRPr="009073A9">
              <w:rPr>
                <w:rFonts w:cs="Arial"/>
                <w:sz w:val="19"/>
                <w:lang w:val="es-CO"/>
              </w:rPr>
              <w:t>null</w:t>
            </w:r>
            <w:proofErr w:type="spellEnd"/>
            <w:r w:rsidRPr="009073A9">
              <w:rPr>
                <w:rFonts w:cs="Arial"/>
                <w:sz w:val="19"/>
                <w:lang w:val="es-CO"/>
              </w:rPr>
              <w:t xml:space="preserve"> y precisión excesiva. Redondeo 0.015 a 0.02. Arancel cero válido; negativo, </w:t>
            </w:r>
            <w:proofErr w:type="spellStart"/>
            <w:r w:rsidRPr="009073A9">
              <w:rPr>
                <w:rFonts w:cs="Arial"/>
                <w:sz w:val="19"/>
                <w:lang w:val="es-CO"/>
              </w:rPr>
              <w:t>null</w:t>
            </w:r>
            <w:proofErr w:type="spellEnd"/>
            <w:r w:rsidRPr="009073A9">
              <w:rPr>
                <w:rFonts w:cs="Arial"/>
                <w:sz w:val="19"/>
                <w:lang w:val="es-CO"/>
              </w:rPr>
              <w:t xml:space="preserve"> o más de dos decimales inválidos.</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rsidR="00E234EA" w:rsidRPr="009073A9" w:rsidRDefault="00357FBA">
            <w:pPr>
              <w:spacing w:after="60" w:line="240" w:lineRule="auto"/>
              <w:rPr>
                <w:rFonts w:cs="Arial"/>
              </w:rPr>
            </w:pPr>
            <w:r w:rsidRPr="009073A9">
              <w:rPr>
                <w:rFonts w:cs="Arial"/>
                <w:b w:val="0"/>
                <w:sz w:val="19"/>
              </w:rPr>
              <w:t>R3 y R5</w:t>
            </w:r>
          </w:p>
        </w:tc>
        <w:tc>
          <w:tcPr>
            <w:tcW w:w="9072"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9"/>
                <w:lang w:val="es-CO"/>
              </w:rPr>
              <w:t xml:space="preserve">Ruta normalizada y compartible; rechazo de extremos vacíos o equivalentes. Dos guías distintas válidas; duplicados y envío </w:t>
            </w:r>
            <w:proofErr w:type="spellStart"/>
            <w:r w:rsidRPr="009073A9">
              <w:rPr>
                <w:rFonts w:cs="Arial"/>
                <w:sz w:val="19"/>
                <w:lang w:val="es-CO"/>
              </w:rPr>
              <w:t>null</w:t>
            </w:r>
            <w:proofErr w:type="spellEnd"/>
            <w:r w:rsidRPr="009073A9">
              <w:rPr>
                <w:rFonts w:cs="Arial"/>
                <w:sz w:val="19"/>
                <w:lang w:val="es-CO"/>
              </w:rPr>
              <w:t xml:space="preserve"> rechazados sin alterar el registro.</w:t>
            </w:r>
          </w:p>
        </w:tc>
      </w:tr>
      <w:tr w:rsidR="00E234EA" w:rsidRPr="00AA32C1" w:rsidTr="00126F49">
        <w:tc>
          <w:tcPr>
            <w:cnfStyle w:val="001000000000" w:firstRow="0" w:lastRow="0" w:firstColumn="1" w:lastColumn="0" w:oddVBand="0" w:evenVBand="0" w:oddHBand="0" w:evenHBand="0" w:firstRowFirstColumn="0" w:firstRowLastColumn="0" w:lastRowFirstColumn="0" w:lastRowLastColumn="0"/>
            <w:tcW w:w="1152" w:type="dxa"/>
          </w:tcPr>
          <w:p w:rsidR="00E234EA" w:rsidRPr="009073A9" w:rsidRDefault="00357FBA">
            <w:pPr>
              <w:spacing w:after="60" w:line="240" w:lineRule="auto"/>
              <w:rPr>
                <w:rFonts w:cs="Arial"/>
              </w:rPr>
            </w:pPr>
            <w:r w:rsidRPr="009073A9">
              <w:rPr>
                <w:rFonts w:cs="Arial"/>
                <w:b w:val="0"/>
                <w:sz w:val="19"/>
              </w:rPr>
              <w:t>R6 y R7</w:t>
            </w:r>
          </w:p>
        </w:tc>
        <w:tc>
          <w:tcPr>
            <w:tcW w:w="9072"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9"/>
                <w:lang w:val="es-CO"/>
              </w:rPr>
              <w:t xml:space="preserve">Secuencia completa y rechazo de saltos, retrocesos, repeticiones y </w:t>
            </w:r>
            <w:proofErr w:type="spellStart"/>
            <w:r w:rsidRPr="009073A9">
              <w:rPr>
                <w:rFonts w:cs="Arial"/>
                <w:sz w:val="19"/>
                <w:lang w:val="es-CO"/>
              </w:rPr>
              <w:t>null</w:t>
            </w:r>
            <w:proofErr w:type="spellEnd"/>
            <w:r w:rsidRPr="009073A9">
              <w:rPr>
                <w:rFonts w:cs="Arial"/>
                <w:sz w:val="19"/>
                <w:lang w:val="es-CO"/>
              </w:rPr>
              <w:t>. Copias no modificables e independientes; cada envío crea sus propios eventos.</w:t>
            </w:r>
          </w:p>
        </w:tc>
      </w:tr>
      <w:tr w:rsidR="00E234EA" w:rsidRPr="00AA32C1"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rsidR="00E234EA" w:rsidRPr="009073A9" w:rsidRDefault="00357FBA">
            <w:pPr>
              <w:spacing w:after="60" w:line="240" w:lineRule="auto"/>
              <w:rPr>
                <w:rFonts w:cs="Arial"/>
              </w:rPr>
            </w:pPr>
            <w:r w:rsidRPr="009073A9">
              <w:rPr>
                <w:rFonts w:cs="Arial"/>
                <w:b w:val="0"/>
                <w:sz w:val="19"/>
              </w:rPr>
              <w:t>R8</w:t>
            </w:r>
          </w:p>
        </w:tc>
        <w:tc>
          <w:tcPr>
            <w:tcW w:w="9072"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9"/>
                <w:lang w:val="es-CO"/>
              </w:rPr>
              <w:t xml:space="preserve">Contrato parametrizado sobre ambos subtipos: costo esperado, repetición sin efectos y secuencia común. </w:t>
            </w:r>
            <w:proofErr w:type="gramStart"/>
            <w:r w:rsidRPr="009073A9">
              <w:rPr>
                <w:rFonts w:cs="Arial"/>
                <w:sz w:val="19"/>
                <w:lang w:val="es-CO"/>
              </w:rPr>
              <w:t>Total</w:t>
            </w:r>
            <w:proofErr w:type="gramEnd"/>
            <w:r w:rsidRPr="009073A9">
              <w:rPr>
                <w:rFonts w:cs="Arial"/>
                <w:sz w:val="19"/>
                <w:lang w:val="es-CO"/>
              </w:rPr>
              <w:t xml:space="preserve"> mixto y vacío. Igualdad y hash estables al avanzar estado.</w:t>
            </w:r>
          </w:p>
        </w:tc>
      </w:tr>
    </w:tbl>
    <w:p w:rsidR="009073A9" w:rsidRDefault="009073A9" w:rsidP="009073A9">
      <w:pPr>
        <w:rPr>
          <w:rFonts w:eastAsiaTheme="majorEastAsia" w:cs="Arial"/>
          <w:b/>
          <w:bCs/>
          <w:sz w:val="24"/>
          <w:szCs w:val="26"/>
          <w:lang w:val="es-CO"/>
        </w:rPr>
      </w:pPr>
    </w:p>
    <w:p w:rsidR="00CC55E5" w:rsidRPr="009073A9" w:rsidRDefault="009073A9" w:rsidP="00CC55E5">
      <w:pPr>
        <w:jc w:val="center"/>
        <w:rPr>
          <w:rFonts w:eastAsiaTheme="majorEastAsia" w:cs="Arial"/>
          <w:b/>
          <w:bCs/>
          <w:sz w:val="28"/>
          <w:szCs w:val="28"/>
          <w:lang w:val="es-CO"/>
        </w:rPr>
      </w:pPr>
      <w:r w:rsidRPr="009073A9">
        <w:rPr>
          <w:rFonts w:eastAsiaTheme="majorEastAsia" w:cs="Arial"/>
          <w:b/>
          <w:bCs/>
          <w:sz w:val="28"/>
          <w:szCs w:val="28"/>
          <w:lang w:val="es-CO"/>
        </w:rPr>
        <w:t>Prueba del contrato y supertipo</w:t>
      </w:r>
    </w:p>
    <w:p w:rsidR="009073A9" w:rsidRDefault="00357FBA" w:rsidP="009073A9">
      <w:pPr>
        <w:rPr>
          <w:rFonts w:cs="Arial"/>
          <w:lang w:val="es-CO"/>
        </w:rPr>
      </w:pPr>
      <w:r w:rsidRPr="009073A9">
        <w:rPr>
          <w:rFonts w:cs="Arial"/>
          <w:lang w:val="es-CO"/>
        </w:rPr>
        <w:t>contratoDelSupertipoConservaCostoEstadoEHistorial recibe referencias Envio de ambos tipos. Comprueba 14000.00 COP para el nacional y 64000.00 COP para el internacional, costo positivo y determinista, estado e historial sin cambios por el cálculo, avance hasta ENTREGADO y rechazo de una transición posterior.</w:t>
      </w:r>
    </w:p>
    <w:p w:rsidR="00E234EA" w:rsidRPr="009073A9" w:rsidRDefault="00357FBA" w:rsidP="009073A9">
      <w:pPr>
        <w:rPr>
          <w:rFonts w:cs="Arial"/>
          <w:b/>
          <w:sz w:val="28"/>
          <w:szCs w:val="28"/>
          <w:lang w:val="es-CO"/>
        </w:rPr>
      </w:pPr>
      <w:r w:rsidRPr="009073A9">
        <w:rPr>
          <w:rFonts w:cs="Arial"/>
          <w:b/>
          <w:sz w:val="28"/>
          <w:szCs w:val="28"/>
          <w:lang w:val="es-CO"/>
        </w:rPr>
        <w:t>Resultados de ejecución</w:t>
      </w:r>
    </w:p>
    <w:tbl>
      <w:tblPr>
        <w:tblStyle w:val="Tabladelista3-nfasis5"/>
        <w:tblW w:w="0" w:type="auto"/>
        <w:tblLayout w:type="fixed"/>
        <w:tblLook w:val="04A0" w:firstRow="1" w:lastRow="0" w:firstColumn="1" w:lastColumn="0" w:noHBand="0" w:noVBand="1"/>
      </w:tblPr>
      <w:tblGrid>
        <w:gridCol w:w="4752"/>
        <w:gridCol w:w="1152"/>
        <w:gridCol w:w="1440"/>
        <w:gridCol w:w="1440"/>
        <w:gridCol w:w="1440"/>
      </w:tblGrid>
      <w:tr w:rsidR="00E234EA" w:rsidRPr="009073A9" w:rsidTr="00126F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52" w:type="dxa"/>
          </w:tcPr>
          <w:p w:rsidR="00E234EA" w:rsidRPr="009073A9" w:rsidRDefault="00357FBA" w:rsidP="00CB1FCF">
            <w:pPr>
              <w:spacing w:after="60" w:line="240" w:lineRule="auto"/>
              <w:jc w:val="center"/>
              <w:rPr>
                <w:rFonts w:cs="Arial"/>
              </w:rPr>
            </w:pPr>
            <w:r w:rsidRPr="009073A9">
              <w:rPr>
                <w:rFonts w:cs="Arial"/>
                <w:sz w:val="18"/>
              </w:rPr>
              <w:t>Etapa</w:t>
            </w:r>
          </w:p>
        </w:tc>
        <w:tc>
          <w:tcPr>
            <w:tcW w:w="1152" w:type="dxa"/>
          </w:tcPr>
          <w:p w:rsidR="00E234EA" w:rsidRPr="009073A9" w:rsidRDefault="00357FBA" w:rsidP="00CB1FCF">
            <w:pPr>
              <w:spacing w:after="60" w:line="24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8"/>
              </w:rPr>
              <w:t>Casos</w:t>
            </w:r>
          </w:p>
        </w:tc>
        <w:tc>
          <w:tcPr>
            <w:tcW w:w="1440" w:type="dxa"/>
          </w:tcPr>
          <w:p w:rsidR="00E234EA" w:rsidRPr="009073A9" w:rsidRDefault="00357FBA" w:rsidP="00CB1FCF">
            <w:pPr>
              <w:spacing w:after="60" w:line="24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8"/>
              </w:rPr>
              <w:t>Fallos</w:t>
            </w:r>
          </w:p>
        </w:tc>
        <w:tc>
          <w:tcPr>
            <w:tcW w:w="1440" w:type="dxa"/>
          </w:tcPr>
          <w:p w:rsidR="00E234EA" w:rsidRPr="009073A9" w:rsidRDefault="00357FBA" w:rsidP="00CB1FCF">
            <w:pPr>
              <w:spacing w:after="60" w:line="24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8"/>
              </w:rPr>
              <w:t>Errores</w:t>
            </w:r>
          </w:p>
        </w:tc>
        <w:tc>
          <w:tcPr>
            <w:tcW w:w="1440" w:type="dxa"/>
          </w:tcPr>
          <w:p w:rsidR="00E234EA" w:rsidRPr="009073A9" w:rsidRDefault="00357FBA" w:rsidP="00CB1FCF">
            <w:pPr>
              <w:spacing w:after="60" w:line="24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8"/>
              </w:rPr>
              <w:t>Omitidos</w:t>
            </w:r>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rsidR="00E234EA" w:rsidRPr="009073A9" w:rsidRDefault="00357FBA">
            <w:pPr>
              <w:spacing w:after="60" w:line="240" w:lineRule="auto"/>
              <w:rPr>
                <w:rFonts w:cs="Arial"/>
              </w:rPr>
            </w:pPr>
            <w:r w:rsidRPr="009073A9">
              <w:rPr>
                <w:rFonts w:cs="Arial"/>
                <w:b w:val="0"/>
                <w:sz w:val="18"/>
              </w:rPr>
              <w:t>Línea base</w:t>
            </w:r>
          </w:p>
        </w:tc>
        <w:tc>
          <w:tcPr>
            <w:tcW w:w="1152"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31</w:t>
            </w:r>
          </w:p>
        </w:tc>
        <w:tc>
          <w:tcPr>
            <w:tcW w:w="1440"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0</w:t>
            </w:r>
          </w:p>
        </w:tc>
      </w:tr>
      <w:tr w:rsidR="00E234EA" w:rsidRPr="009073A9" w:rsidTr="00126F49">
        <w:tc>
          <w:tcPr>
            <w:cnfStyle w:val="001000000000" w:firstRow="0" w:lastRow="0" w:firstColumn="1" w:lastColumn="0" w:oddVBand="0" w:evenVBand="0" w:oddHBand="0" w:evenHBand="0" w:firstRowFirstColumn="0" w:firstRowLastColumn="0" w:lastRowFirstColumn="0" w:lastRowLastColumn="0"/>
            <w:tcW w:w="4752" w:type="dxa"/>
          </w:tcPr>
          <w:p w:rsidR="00E234EA" w:rsidRPr="009073A9" w:rsidRDefault="00357FBA">
            <w:pPr>
              <w:spacing w:after="60" w:line="240" w:lineRule="auto"/>
              <w:rPr>
                <w:rFonts w:cs="Arial"/>
              </w:rPr>
            </w:pPr>
            <w:r w:rsidRPr="009073A9">
              <w:rPr>
                <w:rFonts w:cs="Arial"/>
                <w:b w:val="0"/>
                <w:sz w:val="18"/>
              </w:rPr>
              <w:t>Después de refactorización 1</w:t>
            </w:r>
          </w:p>
        </w:tc>
        <w:tc>
          <w:tcPr>
            <w:tcW w:w="1152"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31</w:t>
            </w:r>
          </w:p>
        </w:tc>
        <w:tc>
          <w:tcPr>
            <w:tcW w:w="1440"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0</w:t>
            </w:r>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rsidR="00E234EA" w:rsidRPr="009073A9" w:rsidRDefault="00357FBA">
            <w:pPr>
              <w:spacing w:after="60" w:line="240" w:lineRule="auto"/>
              <w:rPr>
                <w:rFonts w:cs="Arial"/>
              </w:rPr>
            </w:pPr>
            <w:r w:rsidRPr="009073A9">
              <w:rPr>
                <w:rFonts w:cs="Arial"/>
                <w:b w:val="0"/>
                <w:sz w:val="18"/>
              </w:rPr>
              <w:t>Después de refactorización 2</w:t>
            </w:r>
          </w:p>
        </w:tc>
        <w:tc>
          <w:tcPr>
            <w:tcW w:w="1152"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31</w:t>
            </w:r>
          </w:p>
        </w:tc>
        <w:tc>
          <w:tcPr>
            <w:tcW w:w="1440"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8"/>
              </w:rPr>
              <w:t>0</w:t>
            </w:r>
          </w:p>
        </w:tc>
      </w:tr>
      <w:tr w:rsidR="00E234EA" w:rsidRPr="009073A9" w:rsidTr="00126F49">
        <w:tc>
          <w:tcPr>
            <w:cnfStyle w:val="001000000000" w:firstRow="0" w:lastRow="0" w:firstColumn="1" w:lastColumn="0" w:oddVBand="0" w:evenVBand="0" w:oddHBand="0" w:evenHBand="0" w:firstRowFirstColumn="0" w:firstRowLastColumn="0" w:lastRowFirstColumn="0" w:lastRowLastColumn="0"/>
            <w:tcW w:w="4752" w:type="dxa"/>
          </w:tcPr>
          <w:p w:rsidR="00E234EA" w:rsidRPr="009073A9" w:rsidRDefault="00357FBA">
            <w:pPr>
              <w:spacing w:after="60" w:line="240" w:lineRule="auto"/>
              <w:rPr>
                <w:rFonts w:cs="Arial"/>
              </w:rPr>
            </w:pPr>
            <w:r w:rsidRPr="009073A9">
              <w:rPr>
                <w:rFonts w:cs="Arial"/>
                <w:b w:val="0"/>
                <w:sz w:val="18"/>
              </w:rPr>
              <w:t>Revisión limpia final</w:t>
            </w:r>
          </w:p>
        </w:tc>
        <w:tc>
          <w:tcPr>
            <w:tcW w:w="1152"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31</w:t>
            </w:r>
          </w:p>
        </w:tc>
        <w:tc>
          <w:tcPr>
            <w:tcW w:w="1440"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0</w:t>
            </w:r>
          </w:p>
        </w:tc>
        <w:tc>
          <w:tcPr>
            <w:tcW w:w="1440"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8"/>
              </w:rPr>
              <w:t>0</w:t>
            </w:r>
          </w:p>
        </w:tc>
      </w:tr>
    </w:tbl>
    <w:p w:rsidR="00E234EA" w:rsidRPr="009073A9" w:rsidRDefault="00E234EA">
      <w:pPr>
        <w:rPr>
          <w:rFonts w:cs="Arial"/>
        </w:rPr>
      </w:pPr>
    </w:p>
    <w:p w:rsidR="00E234EA" w:rsidRPr="009073A9" w:rsidRDefault="00357FBA">
      <w:pPr>
        <w:rPr>
          <w:rFonts w:cs="Arial"/>
          <w:lang w:val="es-CO"/>
        </w:rPr>
      </w:pPr>
      <w:r w:rsidRPr="009073A9">
        <w:rPr>
          <w:rFonts w:cs="Arial"/>
          <w:lang w:val="es-CO"/>
        </w:rPr>
        <w:t xml:space="preserve">Entorno: Amazon </w:t>
      </w:r>
      <w:proofErr w:type="spellStart"/>
      <w:r w:rsidRPr="009073A9">
        <w:rPr>
          <w:rFonts w:cs="Arial"/>
          <w:lang w:val="es-CO"/>
        </w:rPr>
        <w:t>Corretto</w:t>
      </w:r>
      <w:proofErr w:type="spellEnd"/>
      <w:r w:rsidRPr="009073A9">
        <w:rPr>
          <w:rFonts w:cs="Arial"/>
          <w:lang w:val="es-CO"/>
        </w:rPr>
        <w:t xml:space="preserve"> </w:t>
      </w:r>
      <w:proofErr w:type="spellStart"/>
      <w:r w:rsidRPr="009073A9">
        <w:rPr>
          <w:rFonts w:cs="Arial"/>
          <w:lang w:val="es-CO"/>
        </w:rPr>
        <w:t>OpenJDK</w:t>
      </w:r>
      <w:proofErr w:type="spellEnd"/>
      <w:r w:rsidRPr="009073A9">
        <w:rPr>
          <w:rFonts w:cs="Arial"/>
          <w:lang w:val="es-CO"/>
        </w:rPr>
        <w:t xml:space="preserve"> 21.0.12.1, </w:t>
      </w:r>
      <w:proofErr w:type="spellStart"/>
      <w:r w:rsidRPr="009073A9">
        <w:rPr>
          <w:rFonts w:cs="Arial"/>
          <w:lang w:val="es-CO"/>
        </w:rPr>
        <w:t>Maven</w:t>
      </w:r>
      <w:proofErr w:type="spellEnd"/>
      <w:r w:rsidRPr="009073A9">
        <w:rPr>
          <w:rFonts w:cs="Arial"/>
          <w:lang w:val="es-CO"/>
        </w:rPr>
        <w:t xml:space="preserve"> 3.9.9, </w:t>
      </w:r>
      <w:proofErr w:type="spellStart"/>
      <w:r w:rsidRPr="009073A9">
        <w:rPr>
          <w:rFonts w:cs="Arial"/>
          <w:lang w:val="es-CO"/>
        </w:rPr>
        <w:t>JUnit</w:t>
      </w:r>
      <w:proofErr w:type="spellEnd"/>
      <w:r w:rsidRPr="009073A9">
        <w:rPr>
          <w:rFonts w:cs="Arial"/>
          <w:lang w:val="es-CO"/>
        </w:rPr>
        <w:t xml:space="preserve"> 5.11.4 y Linux x86_64. Comando: </w:t>
      </w:r>
      <w:proofErr w:type="spellStart"/>
      <w:r w:rsidRPr="009073A9">
        <w:rPr>
          <w:rFonts w:cs="Arial"/>
          <w:lang w:val="es-CO"/>
        </w:rPr>
        <w:t>mvn</w:t>
      </w:r>
      <w:proofErr w:type="spellEnd"/>
      <w:r w:rsidRPr="009073A9">
        <w:rPr>
          <w:rFonts w:cs="Arial"/>
          <w:lang w:val="es-CO"/>
        </w:rPr>
        <w:t xml:space="preserve"> -B -</w:t>
      </w:r>
      <w:proofErr w:type="spellStart"/>
      <w:r w:rsidRPr="009073A9">
        <w:rPr>
          <w:rFonts w:cs="Arial"/>
          <w:lang w:val="es-CO"/>
        </w:rPr>
        <w:t>ntp</w:t>
      </w:r>
      <w:proofErr w:type="spellEnd"/>
      <w:r w:rsidRPr="009073A9">
        <w:rPr>
          <w:rFonts w:cs="Arial"/>
          <w:lang w:val="es-CO"/>
        </w:rPr>
        <w:t xml:space="preserve"> </w:t>
      </w:r>
      <w:proofErr w:type="spellStart"/>
      <w:r w:rsidRPr="009073A9">
        <w:rPr>
          <w:rFonts w:cs="Arial"/>
          <w:lang w:val="es-CO"/>
        </w:rPr>
        <w:t>clean</w:t>
      </w:r>
      <w:proofErr w:type="spellEnd"/>
      <w:r w:rsidRPr="009073A9">
        <w:rPr>
          <w:rFonts w:cs="Arial"/>
          <w:lang w:val="es-CO"/>
        </w:rPr>
        <w:t xml:space="preserve"> test. Reportes: evidencias/01_linea_base.txt, 02_refactor_tarifa.txt, 03_refactor_registro.txt y 05_revision_limpia.txt, acompañados de XML </w:t>
      </w:r>
      <w:proofErr w:type="spellStart"/>
      <w:r w:rsidRPr="009073A9">
        <w:rPr>
          <w:rFonts w:cs="Arial"/>
          <w:lang w:val="es-CO"/>
        </w:rPr>
        <w:t>JUnit</w:t>
      </w:r>
      <w:proofErr w:type="spellEnd"/>
      <w:r w:rsidRPr="009073A9">
        <w:rPr>
          <w:rFonts w:cs="Arial"/>
          <w:lang w:val="es-CO"/>
        </w:rPr>
        <w:t>.</w:t>
      </w:r>
    </w:p>
    <w:p w:rsidR="00E234EA" w:rsidRPr="009073A9" w:rsidRDefault="00357FBA">
      <w:pPr>
        <w:spacing w:after="0" w:line="240" w:lineRule="auto"/>
        <w:rPr>
          <w:rFonts w:cs="Arial"/>
        </w:rPr>
      </w:pPr>
      <w:r w:rsidRPr="009073A9">
        <w:rPr>
          <w:rFonts w:cs="Arial"/>
          <w:sz w:val="17"/>
        </w:rPr>
        <w:t>Tests run: 31, Failures: 0, Errors: 0, Skipped: 0</w:t>
      </w:r>
    </w:p>
    <w:p w:rsidR="00E234EA" w:rsidRPr="009073A9" w:rsidRDefault="00357FBA">
      <w:pPr>
        <w:spacing w:after="0" w:line="240" w:lineRule="auto"/>
        <w:rPr>
          <w:rFonts w:cs="Arial"/>
          <w:lang w:val="es-CO"/>
        </w:rPr>
      </w:pPr>
      <w:r w:rsidRPr="009073A9">
        <w:rPr>
          <w:rFonts w:cs="Arial"/>
          <w:sz w:val="17"/>
          <w:lang w:val="es-CO"/>
        </w:rPr>
        <w:t>BUILD SUCCESS</w:t>
      </w:r>
    </w:p>
    <w:p w:rsidR="00E234EA" w:rsidRPr="009073A9" w:rsidRDefault="00E234EA">
      <w:pPr>
        <w:rPr>
          <w:rFonts w:cs="Arial"/>
          <w:lang w:val="es-CO"/>
        </w:rPr>
      </w:pPr>
    </w:p>
    <w:p w:rsidR="00E234EA" w:rsidRDefault="00357FBA">
      <w:pPr>
        <w:rPr>
          <w:rFonts w:cs="Arial"/>
          <w:lang w:val="es-CO"/>
        </w:rPr>
      </w:pPr>
      <w:r w:rsidRPr="009073A9">
        <w:rPr>
          <w:rFonts w:cs="Arial"/>
          <w:lang w:val="es-CO"/>
        </w:rPr>
        <w:t xml:space="preserve">Se alteró temporalmente el flete de 45000 a 45001 COP: se detectaron siete fallos y BUILD FAILURE. El valor correcto se restauró antes de la revisión final. El reporte 04_mutacion_detectada.txt y </w:t>
      </w:r>
      <w:proofErr w:type="spellStart"/>
      <w:r w:rsidRPr="009073A9">
        <w:rPr>
          <w:rFonts w:cs="Arial"/>
          <w:lang w:val="es-CO"/>
        </w:rPr>
        <w:t>mutacion_</w:t>
      </w:r>
      <w:proofErr w:type="gramStart"/>
      <w:r w:rsidRPr="009073A9">
        <w:rPr>
          <w:rFonts w:cs="Arial"/>
          <w:lang w:val="es-CO"/>
        </w:rPr>
        <w:t>flete.diff</w:t>
      </w:r>
      <w:proofErr w:type="spellEnd"/>
      <w:proofErr w:type="gramEnd"/>
      <w:r w:rsidRPr="009073A9">
        <w:rPr>
          <w:rFonts w:cs="Arial"/>
          <w:lang w:val="es-CO"/>
        </w:rPr>
        <w:t xml:space="preserve"> conservan esa evidencia. La demostración final arroja 14000.00, 64000.00 y total 78000.00 COP.</w:t>
      </w:r>
    </w:p>
    <w:p w:rsidR="00203B56" w:rsidRPr="009073A9" w:rsidRDefault="00203B56">
      <w:pPr>
        <w:rPr>
          <w:rFonts w:cs="Arial"/>
          <w:lang w:val="es-CO"/>
        </w:rPr>
      </w:pPr>
    </w:p>
    <w:p w:rsidR="00E234EA" w:rsidRDefault="00357FBA" w:rsidP="00203B56">
      <w:pPr>
        <w:jc w:val="center"/>
        <w:rPr>
          <w:rFonts w:cs="Arial"/>
          <w:b/>
          <w:sz w:val="28"/>
          <w:szCs w:val="28"/>
          <w:lang w:val="es-CO"/>
        </w:rPr>
      </w:pPr>
      <w:r w:rsidRPr="00CB1FCF">
        <w:rPr>
          <w:rFonts w:cs="Arial"/>
          <w:b/>
          <w:sz w:val="28"/>
          <w:szCs w:val="28"/>
          <w:lang w:val="es-CO"/>
        </w:rPr>
        <w:t>Matriz de trazabilidad</w:t>
      </w:r>
    </w:p>
    <w:p w:rsidR="00203B56" w:rsidRPr="00CB1FCF" w:rsidRDefault="00203B56" w:rsidP="00203B56">
      <w:pPr>
        <w:jc w:val="center"/>
        <w:rPr>
          <w:rFonts w:cs="Arial"/>
          <w:b/>
          <w:sz w:val="28"/>
          <w:szCs w:val="28"/>
          <w:lang w:val="es-CO"/>
        </w:rPr>
      </w:pPr>
    </w:p>
    <w:p w:rsidR="00E234EA" w:rsidRPr="009073A9" w:rsidRDefault="00357FBA">
      <w:pPr>
        <w:rPr>
          <w:rFonts w:cs="Arial"/>
          <w:lang w:val="es-CO"/>
        </w:rPr>
      </w:pPr>
      <w:r w:rsidRPr="009073A9">
        <w:rPr>
          <w:rFonts w:cs="Arial"/>
          <w:lang w:val="es-CO"/>
        </w:rPr>
        <w:t xml:space="preserve">Cada ID se vincula con el modelo, el código y una prueba identificable. Los nombres corresponden a métodos de </w:t>
      </w:r>
      <w:proofErr w:type="spellStart"/>
      <w:r w:rsidRPr="009073A9">
        <w:rPr>
          <w:rFonts w:cs="Arial"/>
          <w:lang w:val="es-CO"/>
        </w:rPr>
        <w:t>LogisticaTest</w:t>
      </w:r>
      <w:proofErr w:type="spellEnd"/>
      <w:r w:rsidRPr="009073A9">
        <w:rPr>
          <w:rFonts w:cs="Arial"/>
          <w:lang w:val="es-CO"/>
        </w:rPr>
        <w:t>. El resultado se refiere a la revisión limpia final.</w:t>
      </w:r>
    </w:p>
    <w:tbl>
      <w:tblPr>
        <w:tblStyle w:val="Tabladelista3-nfasis5"/>
        <w:tblW w:w="0" w:type="auto"/>
        <w:tblLayout w:type="fixed"/>
        <w:tblLook w:val="04A0" w:firstRow="1" w:lastRow="0" w:firstColumn="1" w:lastColumn="0" w:noHBand="0" w:noVBand="1"/>
      </w:tblPr>
      <w:tblGrid>
        <w:gridCol w:w="504"/>
        <w:gridCol w:w="1728"/>
        <w:gridCol w:w="2376"/>
        <w:gridCol w:w="4608"/>
        <w:gridCol w:w="1008"/>
      </w:tblGrid>
      <w:tr w:rsidR="00E234EA" w:rsidRPr="009073A9" w:rsidTr="00126F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4" w:type="dxa"/>
          </w:tcPr>
          <w:p w:rsidR="00E234EA" w:rsidRPr="009073A9" w:rsidRDefault="00357FBA">
            <w:pPr>
              <w:spacing w:after="60" w:line="240" w:lineRule="auto"/>
              <w:rPr>
                <w:rFonts w:cs="Arial"/>
              </w:rPr>
            </w:pPr>
            <w:r w:rsidRPr="009073A9">
              <w:rPr>
                <w:rFonts w:cs="Arial"/>
                <w:sz w:val="17"/>
              </w:rPr>
              <w:t>ID</w:t>
            </w:r>
          </w:p>
        </w:tc>
        <w:tc>
          <w:tcPr>
            <w:tcW w:w="1728" w:type="dxa"/>
          </w:tcPr>
          <w:p w:rsidR="00E234EA" w:rsidRPr="009073A9" w:rsidRDefault="00357FBA">
            <w:pPr>
              <w:spacing w:after="60" w:line="240" w:lineRule="auto"/>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7"/>
              </w:rPr>
              <w:t>Elemento UML</w:t>
            </w:r>
          </w:p>
        </w:tc>
        <w:tc>
          <w:tcPr>
            <w:tcW w:w="2376" w:type="dxa"/>
          </w:tcPr>
          <w:p w:rsidR="00E234EA" w:rsidRPr="009073A9" w:rsidRDefault="00357FBA">
            <w:pPr>
              <w:spacing w:after="60" w:line="240" w:lineRule="auto"/>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7"/>
              </w:rPr>
              <w:t>Clase o método Java</w:t>
            </w:r>
          </w:p>
        </w:tc>
        <w:tc>
          <w:tcPr>
            <w:tcW w:w="4608" w:type="dxa"/>
          </w:tcPr>
          <w:p w:rsidR="00E234EA" w:rsidRPr="009073A9" w:rsidRDefault="00357FBA">
            <w:pPr>
              <w:spacing w:after="60" w:line="240" w:lineRule="auto"/>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7"/>
              </w:rPr>
              <w:t>Prueba JUnit</w:t>
            </w:r>
          </w:p>
        </w:tc>
        <w:tc>
          <w:tcPr>
            <w:tcW w:w="1008" w:type="dxa"/>
          </w:tcPr>
          <w:p w:rsidR="00E234EA" w:rsidRPr="009073A9" w:rsidRDefault="00357FBA">
            <w:pPr>
              <w:spacing w:after="60" w:line="240" w:lineRule="auto"/>
              <w:cnfStyle w:val="100000000000" w:firstRow="1" w:lastRow="0" w:firstColumn="0" w:lastColumn="0" w:oddVBand="0" w:evenVBand="0" w:oddHBand="0" w:evenHBand="0" w:firstRowFirstColumn="0" w:firstRowLastColumn="0" w:lastRowFirstColumn="0" w:lastRowLastColumn="0"/>
              <w:rPr>
                <w:rFonts w:cs="Arial"/>
              </w:rPr>
            </w:pPr>
            <w:r w:rsidRPr="009073A9">
              <w:rPr>
                <w:rFonts w:cs="Arial"/>
                <w:sz w:val="17"/>
              </w:rPr>
              <w:t>Resultado</w:t>
            </w:r>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R1</w:t>
            </w:r>
          </w:p>
        </w:tc>
        <w:tc>
          <w:tcPr>
            <w:tcW w:w="172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Envio y subtipos</w:t>
            </w:r>
          </w:p>
        </w:tc>
        <w:tc>
          <w:tcPr>
            <w:tcW w:w="23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Envio constructor</w:t>
            </w:r>
          </w:p>
        </w:tc>
        <w:tc>
          <w:tcPr>
            <w:tcW w:w="46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7"/>
                <w:lang w:val="es-CO"/>
              </w:rPr>
              <w:t>rechaza​Peso​Fuera​Del​Intervalo​En​Ambos​Subtipos; acepta​Pesos​Validos​Cercanos​</w:t>
            </w:r>
            <w:proofErr w:type="spellStart"/>
            <w:r w:rsidRPr="009073A9">
              <w:rPr>
                <w:rFonts w:cs="Arial"/>
                <w:sz w:val="17"/>
                <w:lang w:val="es-CO"/>
              </w:rPr>
              <w:t>ALos</w:t>
            </w:r>
            <w:proofErr w:type="spellEnd"/>
            <w:r w:rsidRPr="009073A9">
              <w:rPr>
                <w:rFonts w:cs="Arial"/>
                <w:sz w:val="17"/>
                <w:lang w:val="es-CO"/>
              </w:rPr>
              <w:t>​Limites; rechaza​</w:t>
            </w:r>
            <w:proofErr w:type="spellStart"/>
            <w:r w:rsidRPr="009073A9">
              <w:rPr>
                <w:rFonts w:cs="Arial"/>
                <w:sz w:val="17"/>
                <w:lang w:val="es-CO"/>
              </w:rPr>
              <w:t>Guia</w:t>
            </w:r>
            <w:proofErr w:type="spellEnd"/>
            <w:r w:rsidRPr="009073A9">
              <w:rPr>
                <w:rFonts w:cs="Arial"/>
                <w:sz w:val="17"/>
                <w:lang w:val="es-CO"/>
              </w:rPr>
              <w:t>​Ausente​En​Ambos​Subtipos; rechaza​Referencias​Obligatorias​Nulas​En​Ambos​Subtipos</w:t>
            </w:r>
          </w:p>
        </w:tc>
        <w:tc>
          <w:tcPr>
            <w:tcW w:w="10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073A9">
              <w:rPr>
                <w:rFonts w:cs="Arial"/>
                <w:sz w:val="17"/>
              </w:rPr>
              <w:t>Aprobado</w:t>
            </w:r>
            <w:proofErr w:type="spellEnd"/>
          </w:p>
        </w:tc>
      </w:tr>
      <w:tr w:rsidR="00E234EA" w:rsidRPr="009073A9" w:rsidTr="00126F49">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R2</w:t>
            </w:r>
          </w:p>
        </w:tc>
        <w:tc>
          <w:tcPr>
            <w:tcW w:w="172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7"/>
              </w:rPr>
              <w:t>Tarifa y subtipos</w:t>
            </w:r>
          </w:p>
        </w:tc>
        <w:tc>
          <w:tcPr>
            <w:tcW w:w="23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7"/>
                <w:lang w:val="es-CO"/>
              </w:rPr>
              <w:t xml:space="preserve">Tarifa constructor y </w:t>
            </w:r>
            <w:proofErr w:type="spellStart"/>
            <w:r w:rsidRPr="009073A9">
              <w:rPr>
                <w:rFonts w:cs="Arial"/>
                <w:sz w:val="17"/>
                <w:lang w:val="es-CO"/>
              </w:rPr>
              <w:t>calcularComponente</w:t>
            </w:r>
            <w:proofErr w:type="spellEnd"/>
            <w:r w:rsidRPr="009073A9">
              <w:rPr>
                <w:rFonts w:cs="Arial"/>
                <w:sz w:val="17"/>
                <w:lang w:val="es-CO"/>
              </w:rPr>
              <w:t xml:space="preserve">; </w:t>
            </w:r>
            <w:proofErr w:type="spellStart"/>
            <w:r w:rsidRPr="009073A9">
              <w:rPr>
                <w:rFonts w:cs="Arial"/>
                <w:sz w:val="17"/>
                <w:lang w:val="es-CO"/>
              </w:rPr>
              <w:t>calcularCosto</w:t>
            </w:r>
            <w:proofErr w:type="spellEnd"/>
          </w:p>
        </w:tc>
        <w:tc>
          <w:tcPr>
            <w:tcW w:w="46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7"/>
                <w:lang w:val="es-CO"/>
              </w:rPr>
              <w:t>rechaza​Tarifas​No​Positivas​</w:t>
            </w:r>
            <w:proofErr w:type="spellStart"/>
            <w:r w:rsidRPr="009073A9">
              <w:rPr>
                <w:rFonts w:cs="Arial"/>
                <w:sz w:val="17"/>
                <w:lang w:val="es-CO"/>
              </w:rPr>
              <w:t>OPrecision</w:t>
            </w:r>
            <w:proofErr w:type="spellEnd"/>
            <w:r w:rsidRPr="009073A9">
              <w:rPr>
                <w:rFonts w:cs="Arial"/>
                <w:sz w:val="17"/>
                <w:lang w:val="es-CO"/>
              </w:rPr>
              <w:t>​Excesiva; rechaza​Tarifas​Nulas; acepta​Tarifa​</w:t>
            </w:r>
            <w:proofErr w:type="spellStart"/>
            <w:r w:rsidRPr="009073A9">
              <w:rPr>
                <w:rFonts w:cs="Arial"/>
                <w:sz w:val="17"/>
                <w:lang w:val="es-CO"/>
              </w:rPr>
              <w:t>Minima</w:t>
            </w:r>
            <w:proofErr w:type="spellEnd"/>
            <w:r w:rsidRPr="009073A9">
              <w:rPr>
                <w:rFonts w:cs="Arial"/>
                <w:sz w:val="17"/>
                <w:lang w:val="es-CO"/>
              </w:rPr>
              <w:t>​</w:t>
            </w:r>
            <w:proofErr w:type="spellStart"/>
            <w:r w:rsidRPr="009073A9">
              <w:rPr>
                <w:rFonts w:cs="Arial"/>
                <w:sz w:val="17"/>
                <w:lang w:val="es-CO"/>
              </w:rPr>
              <w:t>YRedondea</w:t>
            </w:r>
            <w:proofErr w:type="spellEnd"/>
            <w:r w:rsidRPr="009073A9">
              <w:rPr>
                <w:rFonts w:cs="Arial"/>
                <w:sz w:val="17"/>
                <w:lang w:val="es-CO"/>
              </w:rPr>
              <w:t>​Una​Sola​Vez; contrato​Del​</w:t>
            </w:r>
            <w:proofErr w:type="spellStart"/>
            <w:r w:rsidRPr="009073A9">
              <w:rPr>
                <w:rFonts w:cs="Arial"/>
                <w:sz w:val="17"/>
                <w:lang w:val="es-CO"/>
              </w:rPr>
              <w:t>Supertipo</w:t>
            </w:r>
            <w:proofErr w:type="spellEnd"/>
            <w:r w:rsidRPr="009073A9">
              <w:rPr>
                <w:rFonts w:cs="Arial"/>
                <w:sz w:val="17"/>
                <w:lang w:val="es-CO"/>
              </w:rPr>
              <w:t>​Conserva​Costo​Estado​</w:t>
            </w:r>
            <w:proofErr w:type="spellStart"/>
            <w:r w:rsidRPr="009073A9">
              <w:rPr>
                <w:rFonts w:cs="Arial"/>
                <w:sz w:val="17"/>
                <w:lang w:val="es-CO"/>
              </w:rPr>
              <w:t>EHistorial</w:t>
            </w:r>
            <w:proofErr w:type="spellEnd"/>
          </w:p>
        </w:tc>
        <w:tc>
          <w:tcPr>
            <w:tcW w:w="10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proofErr w:type="spellStart"/>
            <w:r w:rsidRPr="009073A9">
              <w:rPr>
                <w:rFonts w:cs="Arial"/>
                <w:sz w:val="17"/>
              </w:rPr>
              <w:t>Aprobado</w:t>
            </w:r>
            <w:proofErr w:type="spellEnd"/>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R3</w:t>
            </w:r>
          </w:p>
        </w:tc>
        <w:tc>
          <w:tcPr>
            <w:tcW w:w="172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Asociación Envio a Ruta</w:t>
            </w:r>
          </w:p>
        </w:tc>
        <w:tc>
          <w:tcPr>
            <w:tcW w:w="23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Ruta constructor</w:t>
            </w:r>
          </w:p>
        </w:tc>
        <w:tc>
          <w:tcPr>
            <w:tcW w:w="46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7"/>
                <w:lang w:val="es-CO"/>
              </w:rPr>
              <w:t>ruta​Normaliza​Espacios​</w:t>
            </w:r>
            <w:proofErr w:type="spellStart"/>
            <w:r w:rsidRPr="009073A9">
              <w:rPr>
                <w:rFonts w:cs="Arial"/>
                <w:sz w:val="17"/>
                <w:lang w:val="es-CO"/>
              </w:rPr>
              <w:t>YPermite</w:t>
            </w:r>
            <w:proofErr w:type="spellEnd"/>
            <w:r w:rsidRPr="009073A9">
              <w:rPr>
                <w:rFonts w:cs="Arial"/>
                <w:sz w:val="17"/>
                <w:lang w:val="es-CO"/>
              </w:rPr>
              <w:t>​Compartir​Referencias; rechaza​Extremos​De​Ruta​Ausentes; rechaza​Ruta​Con​Origen​</w:t>
            </w:r>
            <w:proofErr w:type="spellStart"/>
            <w:r w:rsidRPr="009073A9">
              <w:rPr>
                <w:rFonts w:cs="Arial"/>
                <w:sz w:val="17"/>
                <w:lang w:val="es-CO"/>
              </w:rPr>
              <w:t>YDestino</w:t>
            </w:r>
            <w:proofErr w:type="spellEnd"/>
            <w:r w:rsidRPr="009073A9">
              <w:rPr>
                <w:rFonts w:cs="Arial"/>
                <w:sz w:val="17"/>
                <w:lang w:val="es-CO"/>
              </w:rPr>
              <w:t>​Equivalentes</w:t>
            </w:r>
          </w:p>
        </w:tc>
        <w:tc>
          <w:tcPr>
            <w:tcW w:w="10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073A9">
              <w:rPr>
                <w:rFonts w:cs="Arial"/>
                <w:sz w:val="17"/>
              </w:rPr>
              <w:t>Aprobado</w:t>
            </w:r>
            <w:proofErr w:type="spellEnd"/>
          </w:p>
        </w:tc>
      </w:tr>
      <w:tr w:rsidR="00E234EA" w:rsidRPr="009073A9" w:rsidTr="00126F49">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R4</w:t>
            </w:r>
          </w:p>
        </w:tc>
        <w:tc>
          <w:tcPr>
            <w:tcW w:w="172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7"/>
              </w:rPr>
              <w:t>EnvioInternacional</w:t>
            </w:r>
          </w:p>
        </w:tc>
        <w:tc>
          <w:tcPr>
            <w:tcW w:w="23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7"/>
              </w:rPr>
              <w:t>Constructor y calcularCosto</w:t>
            </w:r>
          </w:p>
        </w:tc>
        <w:tc>
          <w:tcPr>
            <w:tcW w:w="46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7"/>
                <w:lang w:val="es-CO"/>
              </w:rPr>
              <w:t>rechaza​Arancel​Negativo​</w:t>
            </w:r>
            <w:proofErr w:type="spellStart"/>
            <w:r w:rsidRPr="009073A9">
              <w:rPr>
                <w:rFonts w:cs="Arial"/>
                <w:sz w:val="17"/>
                <w:lang w:val="es-CO"/>
              </w:rPr>
              <w:t>OPrecision</w:t>
            </w:r>
            <w:proofErr w:type="spellEnd"/>
            <w:r w:rsidRPr="009073A9">
              <w:rPr>
                <w:rFonts w:cs="Arial"/>
                <w:sz w:val="17"/>
                <w:lang w:val="es-CO"/>
              </w:rPr>
              <w:t>​Excesiva; acepta​Arancel​Cero​</w:t>
            </w:r>
            <w:proofErr w:type="spellStart"/>
            <w:r w:rsidRPr="009073A9">
              <w:rPr>
                <w:rFonts w:cs="Arial"/>
                <w:sz w:val="17"/>
                <w:lang w:val="es-CO"/>
              </w:rPr>
              <w:t>YRechaza</w:t>
            </w:r>
            <w:proofErr w:type="spellEnd"/>
            <w:r w:rsidRPr="009073A9">
              <w:rPr>
                <w:rFonts w:cs="Arial"/>
                <w:sz w:val="17"/>
                <w:lang w:val="es-CO"/>
              </w:rPr>
              <w:t>​Nulo</w:t>
            </w:r>
          </w:p>
        </w:tc>
        <w:tc>
          <w:tcPr>
            <w:tcW w:w="10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proofErr w:type="spellStart"/>
            <w:r w:rsidRPr="009073A9">
              <w:rPr>
                <w:rFonts w:cs="Arial"/>
                <w:sz w:val="17"/>
              </w:rPr>
              <w:t>Aprobado</w:t>
            </w:r>
            <w:proofErr w:type="spellEnd"/>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R5</w:t>
            </w:r>
          </w:p>
        </w:tc>
        <w:tc>
          <w:tcPr>
            <w:tcW w:w="172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RegistroEnvios a Envio</w:t>
            </w:r>
          </w:p>
        </w:tc>
        <w:tc>
          <w:tcPr>
            <w:tcW w:w="23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registrar y validarRegistro</w:t>
            </w:r>
          </w:p>
        </w:tc>
        <w:tc>
          <w:tcPr>
            <w:tcW w:w="46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7"/>
                <w:lang w:val="es-CO"/>
              </w:rPr>
              <w:t>registra​Envios​Distintos​YRechaza​Guia​Duplicada​Sin​Alterar​Registro; rechaza​Registro​Nulo​</w:t>
            </w:r>
            <w:proofErr w:type="spellStart"/>
            <w:r w:rsidRPr="009073A9">
              <w:rPr>
                <w:rFonts w:cs="Arial"/>
                <w:sz w:val="17"/>
                <w:lang w:val="es-CO"/>
              </w:rPr>
              <w:t>YConserva</w:t>
            </w:r>
            <w:proofErr w:type="spellEnd"/>
            <w:r w:rsidRPr="009073A9">
              <w:rPr>
                <w:rFonts w:cs="Arial"/>
                <w:sz w:val="17"/>
                <w:lang w:val="es-CO"/>
              </w:rPr>
              <w:t>​Registro​</w:t>
            </w:r>
            <w:proofErr w:type="spellStart"/>
            <w:r w:rsidRPr="009073A9">
              <w:rPr>
                <w:rFonts w:cs="Arial"/>
                <w:sz w:val="17"/>
                <w:lang w:val="es-CO"/>
              </w:rPr>
              <w:t>Vacio</w:t>
            </w:r>
            <w:proofErr w:type="spellEnd"/>
          </w:p>
        </w:tc>
        <w:tc>
          <w:tcPr>
            <w:tcW w:w="10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073A9">
              <w:rPr>
                <w:rFonts w:cs="Arial"/>
                <w:sz w:val="17"/>
              </w:rPr>
              <w:t>Aprobado</w:t>
            </w:r>
            <w:proofErr w:type="spellEnd"/>
          </w:p>
        </w:tc>
      </w:tr>
      <w:tr w:rsidR="00E234EA" w:rsidRPr="009073A9" w:rsidTr="00126F49">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R6</w:t>
            </w:r>
          </w:p>
        </w:tc>
        <w:tc>
          <w:tcPr>
            <w:tcW w:w="172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7"/>
              </w:rPr>
              <w:t>Envio y EstadoEnvio</w:t>
            </w:r>
          </w:p>
        </w:tc>
        <w:tc>
          <w:tcPr>
            <w:tcW w:w="23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7"/>
              </w:rPr>
              <w:t>avanzarEstado</w:t>
            </w:r>
          </w:p>
        </w:tc>
        <w:tc>
          <w:tcPr>
            <w:tcW w:w="46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7"/>
                <w:lang w:val="es-CO"/>
              </w:rPr>
              <w:t>rechaza​Saltos​Repeticiones​Retrocesos​YNulos​Sin​Alterar​Historial; contrato​Del​</w:t>
            </w:r>
            <w:proofErr w:type="spellStart"/>
            <w:r w:rsidRPr="009073A9">
              <w:rPr>
                <w:rFonts w:cs="Arial"/>
                <w:sz w:val="17"/>
                <w:lang w:val="es-CO"/>
              </w:rPr>
              <w:t>Supertipo</w:t>
            </w:r>
            <w:proofErr w:type="spellEnd"/>
            <w:r w:rsidRPr="009073A9">
              <w:rPr>
                <w:rFonts w:cs="Arial"/>
                <w:sz w:val="17"/>
                <w:lang w:val="es-CO"/>
              </w:rPr>
              <w:t>​Conserva​Costo​Estado​</w:t>
            </w:r>
            <w:proofErr w:type="spellStart"/>
            <w:r w:rsidRPr="009073A9">
              <w:rPr>
                <w:rFonts w:cs="Arial"/>
                <w:sz w:val="17"/>
                <w:lang w:val="es-CO"/>
              </w:rPr>
              <w:t>EHistorial</w:t>
            </w:r>
            <w:proofErr w:type="spellEnd"/>
          </w:p>
        </w:tc>
        <w:tc>
          <w:tcPr>
            <w:tcW w:w="10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proofErr w:type="spellStart"/>
            <w:r w:rsidRPr="009073A9">
              <w:rPr>
                <w:rFonts w:cs="Arial"/>
                <w:sz w:val="17"/>
              </w:rPr>
              <w:t>Aprobado</w:t>
            </w:r>
            <w:proofErr w:type="spellEnd"/>
          </w:p>
        </w:tc>
      </w:tr>
      <w:tr w:rsidR="00E234EA" w:rsidRPr="009073A9" w:rsidTr="00126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R7</w:t>
            </w:r>
          </w:p>
        </w:tc>
        <w:tc>
          <w:tcPr>
            <w:tcW w:w="172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Composición Envio a EventoSeguimiento</w:t>
            </w:r>
          </w:p>
        </w:tc>
        <w:tc>
          <w:tcPr>
            <w:tcW w:w="2376"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r w:rsidRPr="009073A9">
              <w:rPr>
                <w:rFonts w:cs="Arial"/>
                <w:sz w:val="17"/>
              </w:rPr>
              <w:t>getHistorial; avanzarEstado; listar</w:t>
            </w:r>
          </w:p>
        </w:tc>
        <w:tc>
          <w:tcPr>
            <w:tcW w:w="46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lang w:val="es-CO"/>
              </w:rPr>
            </w:pPr>
            <w:r w:rsidRPr="009073A9">
              <w:rPr>
                <w:rFonts w:cs="Arial"/>
                <w:sz w:val="17"/>
                <w:lang w:val="es-CO"/>
              </w:rPr>
              <w:t>protege​Colecciones​</w:t>
            </w:r>
            <w:proofErr w:type="spellStart"/>
            <w:r w:rsidRPr="009073A9">
              <w:rPr>
                <w:rFonts w:cs="Arial"/>
                <w:sz w:val="17"/>
                <w:lang w:val="es-CO"/>
              </w:rPr>
              <w:t>YPropiedad</w:t>
            </w:r>
            <w:proofErr w:type="spellEnd"/>
            <w:r w:rsidRPr="009073A9">
              <w:rPr>
                <w:rFonts w:cs="Arial"/>
                <w:sz w:val="17"/>
                <w:lang w:val="es-CO"/>
              </w:rPr>
              <w:t>​Del​Historial</w:t>
            </w:r>
          </w:p>
        </w:tc>
        <w:tc>
          <w:tcPr>
            <w:tcW w:w="1008" w:type="dxa"/>
          </w:tcPr>
          <w:p w:rsidR="00E234EA" w:rsidRPr="009073A9" w:rsidRDefault="00357FBA">
            <w:pPr>
              <w:spacing w:after="60" w:line="240"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073A9">
              <w:rPr>
                <w:rFonts w:cs="Arial"/>
                <w:sz w:val="17"/>
              </w:rPr>
              <w:t>Aprobado</w:t>
            </w:r>
            <w:proofErr w:type="spellEnd"/>
          </w:p>
        </w:tc>
      </w:tr>
      <w:tr w:rsidR="00E234EA" w:rsidRPr="009073A9" w:rsidTr="00126F49">
        <w:tc>
          <w:tcPr>
            <w:cnfStyle w:val="001000000000" w:firstRow="0" w:lastRow="0" w:firstColumn="1" w:lastColumn="0" w:oddVBand="0" w:evenVBand="0" w:oddHBand="0" w:evenHBand="0" w:firstRowFirstColumn="0" w:firstRowLastColumn="0" w:lastRowFirstColumn="0" w:lastRowLastColumn="0"/>
            <w:tcW w:w="504" w:type="dxa"/>
          </w:tcPr>
          <w:p w:rsidR="00E234EA" w:rsidRPr="009073A9" w:rsidRDefault="00357FBA">
            <w:pPr>
              <w:spacing w:after="60" w:line="240" w:lineRule="auto"/>
              <w:rPr>
                <w:rFonts w:cs="Arial"/>
              </w:rPr>
            </w:pPr>
            <w:r w:rsidRPr="009073A9">
              <w:rPr>
                <w:rFonts w:cs="Arial"/>
                <w:b w:val="0"/>
                <w:sz w:val="17"/>
              </w:rPr>
              <w:t>R8</w:t>
            </w:r>
          </w:p>
        </w:tc>
        <w:tc>
          <w:tcPr>
            <w:tcW w:w="172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r w:rsidRPr="009073A9">
              <w:rPr>
                <w:rFonts w:cs="Arial"/>
                <w:sz w:val="17"/>
              </w:rPr>
              <w:t>Jerarquía Envio y RegistroEnvios</w:t>
            </w:r>
          </w:p>
        </w:tc>
        <w:tc>
          <w:tcPr>
            <w:tcW w:w="2376"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proofErr w:type="spellStart"/>
            <w:r w:rsidRPr="009073A9">
              <w:rPr>
                <w:rFonts w:cs="Arial"/>
                <w:sz w:val="17"/>
                <w:lang w:val="es-CO"/>
              </w:rPr>
              <w:t>calcularCosto</w:t>
            </w:r>
            <w:proofErr w:type="spellEnd"/>
            <w:r w:rsidRPr="009073A9">
              <w:rPr>
                <w:rFonts w:cs="Arial"/>
                <w:sz w:val="17"/>
                <w:lang w:val="es-CO"/>
              </w:rPr>
              <w:t xml:space="preserve">; </w:t>
            </w:r>
            <w:proofErr w:type="spellStart"/>
            <w:r w:rsidRPr="009073A9">
              <w:rPr>
                <w:rFonts w:cs="Arial"/>
                <w:sz w:val="17"/>
                <w:lang w:val="es-CO"/>
              </w:rPr>
              <w:t>calcularTotal</w:t>
            </w:r>
            <w:proofErr w:type="spellEnd"/>
            <w:r w:rsidRPr="009073A9">
              <w:rPr>
                <w:rFonts w:cs="Arial"/>
                <w:sz w:val="17"/>
                <w:lang w:val="es-CO"/>
              </w:rPr>
              <w:t xml:space="preserve">; </w:t>
            </w:r>
            <w:proofErr w:type="spellStart"/>
            <w:r w:rsidRPr="009073A9">
              <w:rPr>
                <w:rFonts w:cs="Arial"/>
                <w:sz w:val="17"/>
                <w:lang w:val="es-CO"/>
              </w:rPr>
              <w:t>equals</w:t>
            </w:r>
            <w:proofErr w:type="spellEnd"/>
            <w:r w:rsidRPr="009073A9">
              <w:rPr>
                <w:rFonts w:cs="Arial"/>
                <w:sz w:val="17"/>
                <w:lang w:val="es-CO"/>
              </w:rPr>
              <w:t xml:space="preserve">; </w:t>
            </w:r>
            <w:proofErr w:type="spellStart"/>
            <w:r w:rsidRPr="009073A9">
              <w:rPr>
                <w:rFonts w:cs="Arial"/>
                <w:sz w:val="17"/>
                <w:lang w:val="es-CO"/>
              </w:rPr>
              <w:t>hashCode</w:t>
            </w:r>
            <w:proofErr w:type="spellEnd"/>
            <w:r w:rsidRPr="009073A9">
              <w:rPr>
                <w:rFonts w:cs="Arial"/>
                <w:sz w:val="17"/>
                <w:lang w:val="es-CO"/>
              </w:rPr>
              <w:t xml:space="preserve">; </w:t>
            </w:r>
            <w:proofErr w:type="spellStart"/>
            <w:r w:rsidRPr="009073A9">
              <w:rPr>
                <w:rFonts w:cs="Arial"/>
                <w:sz w:val="17"/>
                <w:lang w:val="es-CO"/>
              </w:rPr>
              <w:t>toString</w:t>
            </w:r>
            <w:proofErr w:type="spellEnd"/>
          </w:p>
        </w:tc>
        <w:tc>
          <w:tcPr>
            <w:tcW w:w="46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lang w:val="es-CO"/>
              </w:rPr>
            </w:pPr>
            <w:r w:rsidRPr="009073A9">
              <w:rPr>
                <w:rFonts w:cs="Arial"/>
                <w:sz w:val="17"/>
                <w:lang w:val="es-CO"/>
              </w:rPr>
              <w:t>contrato​Del​</w:t>
            </w:r>
            <w:proofErr w:type="spellStart"/>
            <w:r w:rsidRPr="009073A9">
              <w:rPr>
                <w:rFonts w:cs="Arial"/>
                <w:sz w:val="17"/>
                <w:lang w:val="es-CO"/>
              </w:rPr>
              <w:t>Supertipo</w:t>
            </w:r>
            <w:proofErr w:type="spellEnd"/>
            <w:r w:rsidRPr="009073A9">
              <w:rPr>
                <w:rFonts w:cs="Arial"/>
                <w:sz w:val="17"/>
                <w:lang w:val="es-CO"/>
              </w:rPr>
              <w:t>​Conserva​Costo​Estado​</w:t>
            </w:r>
            <w:proofErr w:type="spellStart"/>
            <w:r w:rsidRPr="009073A9">
              <w:rPr>
                <w:rFonts w:cs="Arial"/>
                <w:sz w:val="17"/>
                <w:lang w:val="es-CO"/>
              </w:rPr>
              <w:t>EHistorial</w:t>
            </w:r>
            <w:proofErr w:type="spellEnd"/>
            <w:r w:rsidRPr="009073A9">
              <w:rPr>
                <w:rFonts w:cs="Arial"/>
                <w:sz w:val="17"/>
                <w:lang w:val="es-CO"/>
              </w:rPr>
              <w:t>; igualdad​</w:t>
            </w:r>
            <w:proofErr w:type="spellStart"/>
            <w:r w:rsidRPr="009073A9">
              <w:rPr>
                <w:rFonts w:cs="Arial"/>
                <w:sz w:val="17"/>
                <w:lang w:val="es-CO"/>
              </w:rPr>
              <w:t>YHash</w:t>
            </w:r>
            <w:proofErr w:type="spellEnd"/>
            <w:r w:rsidRPr="009073A9">
              <w:rPr>
                <w:rFonts w:cs="Arial"/>
                <w:sz w:val="17"/>
                <w:lang w:val="es-CO"/>
              </w:rPr>
              <w:t>​Permanecen​Estables​Al​Cambiar​Estado; registro​</w:t>
            </w:r>
            <w:proofErr w:type="spellStart"/>
            <w:r w:rsidRPr="009073A9">
              <w:rPr>
                <w:rFonts w:cs="Arial"/>
                <w:sz w:val="17"/>
                <w:lang w:val="es-CO"/>
              </w:rPr>
              <w:t>Vacio</w:t>
            </w:r>
            <w:proofErr w:type="spellEnd"/>
            <w:r w:rsidRPr="009073A9">
              <w:rPr>
                <w:rFonts w:cs="Arial"/>
                <w:sz w:val="17"/>
                <w:lang w:val="es-CO"/>
              </w:rPr>
              <w:t>​</w:t>
            </w:r>
            <w:proofErr w:type="spellStart"/>
            <w:r w:rsidRPr="009073A9">
              <w:rPr>
                <w:rFonts w:cs="Arial"/>
                <w:sz w:val="17"/>
                <w:lang w:val="es-CO"/>
              </w:rPr>
              <w:t>YMixto</w:t>
            </w:r>
            <w:proofErr w:type="spellEnd"/>
            <w:r w:rsidRPr="009073A9">
              <w:rPr>
                <w:rFonts w:cs="Arial"/>
                <w:sz w:val="17"/>
                <w:lang w:val="es-CO"/>
              </w:rPr>
              <w:t>​Calculan​Total​Mediante​</w:t>
            </w:r>
            <w:proofErr w:type="spellStart"/>
            <w:r w:rsidRPr="009073A9">
              <w:rPr>
                <w:rFonts w:cs="Arial"/>
                <w:sz w:val="17"/>
                <w:lang w:val="es-CO"/>
              </w:rPr>
              <w:t>Supertipo</w:t>
            </w:r>
            <w:proofErr w:type="spellEnd"/>
          </w:p>
        </w:tc>
        <w:tc>
          <w:tcPr>
            <w:tcW w:w="1008" w:type="dxa"/>
          </w:tcPr>
          <w:p w:rsidR="00E234EA" w:rsidRPr="009073A9" w:rsidRDefault="00357FBA">
            <w:pPr>
              <w:spacing w:after="60" w:line="240" w:lineRule="auto"/>
              <w:cnfStyle w:val="000000000000" w:firstRow="0" w:lastRow="0" w:firstColumn="0" w:lastColumn="0" w:oddVBand="0" w:evenVBand="0" w:oddHBand="0" w:evenHBand="0" w:firstRowFirstColumn="0" w:firstRowLastColumn="0" w:lastRowFirstColumn="0" w:lastRowLastColumn="0"/>
              <w:rPr>
                <w:rFonts w:cs="Arial"/>
              </w:rPr>
            </w:pPr>
            <w:proofErr w:type="spellStart"/>
            <w:r w:rsidRPr="009073A9">
              <w:rPr>
                <w:rFonts w:cs="Arial"/>
                <w:sz w:val="17"/>
              </w:rPr>
              <w:t>Aprobado</w:t>
            </w:r>
            <w:proofErr w:type="spellEnd"/>
          </w:p>
        </w:tc>
      </w:tr>
    </w:tbl>
    <w:p w:rsidR="00E234EA" w:rsidRPr="009073A9" w:rsidRDefault="00E234EA">
      <w:pPr>
        <w:rPr>
          <w:rFonts w:cs="Arial"/>
        </w:rPr>
      </w:pPr>
    </w:p>
    <w:p w:rsidR="00CB1FCF" w:rsidRDefault="00357FBA" w:rsidP="00CC55E5">
      <w:pPr>
        <w:jc w:val="center"/>
        <w:rPr>
          <w:rFonts w:cs="Arial"/>
          <w:b/>
          <w:sz w:val="28"/>
          <w:szCs w:val="28"/>
          <w:lang w:val="es-CO"/>
        </w:rPr>
      </w:pPr>
      <w:r w:rsidRPr="00CB1FCF">
        <w:rPr>
          <w:rFonts w:cs="Arial"/>
          <w:lang w:val="es-CO"/>
        </w:rPr>
        <w:br w:type="page"/>
      </w:r>
      <w:r w:rsidRPr="00CB1FCF">
        <w:rPr>
          <w:rFonts w:cs="Arial"/>
          <w:b/>
          <w:sz w:val="28"/>
          <w:szCs w:val="28"/>
          <w:lang w:val="es-CO"/>
        </w:rPr>
        <w:lastRenderedPageBreak/>
        <w:t>Refactorizaciones y conservación del comportamiento</w:t>
      </w:r>
    </w:p>
    <w:p w:rsidR="00CB1FCF" w:rsidRDefault="00CB1FCF" w:rsidP="00CB1FCF">
      <w:pPr>
        <w:rPr>
          <w:rFonts w:cs="Arial"/>
          <w:b/>
          <w:sz w:val="28"/>
          <w:szCs w:val="28"/>
          <w:lang w:val="es-CO"/>
        </w:rPr>
      </w:pPr>
    </w:p>
    <w:p w:rsidR="00E234EA" w:rsidRPr="00CB1FCF" w:rsidRDefault="00357FBA" w:rsidP="00CB1FCF">
      <w:pPr>
        <w:rPr>
          <w:rFonts w:cs="Arial"/>
          <w:b/>
          <w:sz w:val="28"/>
          <w:szCs w:val="28"/>
          <w:lang w:val="es-CO"/>
        </w:rPr>
      </w:pPr>
      <w:r w:rsidRPr="00CB1FCF">
        <w:rPr>
          <w:rFonts w:cs="Arial"/>
          <w:b/>
          <w:lang w:val="es-CO"/>
        </w:rPr>
        <w:t>Primera refactorización</w:t>
      </w:r>
    </w:p>
    <w:p w:rsidR="00E234EA" w:rsidRPr="009073A9" w:rsidRDefault="00357FBA">
      <w:pPr>
        <w:rPr>
          <w:rFonts w:cs="Arial"/>
          <w:lang w:val="es-CO"/>
        </w:rPr>
      </w:pPr>
      <w:r w:rsidRPr="009073A9">
        <w:rPr>
          <w:rFonts w:cs="Arial"/>
          <w:lang w:val="es-CO"/>
        </w:rPr>
        <w:t xml:space="preserve">Problema: la fórmula base + peso × precio por kg estaba duplicada en ambos subtipos. Cambio: extraer el componente común a </w:t>
      </w:r>
      <w:proofErr w:type="spellStart"/>
      <w:r w:rsidRPr="009073A9">
        <w:rPr>
          <w:rFonts w:cs="Arial"/>
          <w:lang w:val="es-CO"/>
        </w:rPr>
        <w:t>Tarifa.calcularComponente</w:t>
      </w:r>
      <w:proofErr w:type="spellEnd"/>
      <w:r w:rsidRPr="009073A9">
        <w:rPr>
          <w:rFonts w:cs="Arial"/>
          <w:lang w:val="es-CO"/>
        </w:rPr>
        <w:t>. El UML incorpora esa operación con visibilidad de paquete. Beneficio: una sola definición de la fórmula, conservando el redondeo final y el recargo específico de cada subtipo.</w:t>
      </w:r>
    </w:p>
    <w:p w:rsidR="00E234EA" w:rsidRPr="00186989" w:rsidRDefault="00357FBA">
      <w:pPr>
        <w:spacing w:after="0" w:line="240" w:lineRule="auto"/>
        <w:rPr>
          <w:rFonts w:cs="Arial"/>
          <w:b/>
          <w:lang w:val="es-CO"/>
        </w:rPr>
      </w:pPr>
      <w:r w:rsidRPr="00186989">
        <w:rPr>
          <w:rFonts w:cs="Arial"/>
          <w:b/>
          <w:sz w:val="17"/>
          <w:lang w:val="es-CO"/>
        </w:rPr>
        <w:t>// Antes: expresión repetida en ambos subtipos.</w:t>
      </w:r>
    </w:p>
    <w:p w:rsidR="00E234EA" w:rsidRDefault="00357FBA">
      <w:pPr>
        <w:spacing w:after="0" w:line="240" w:lineRule="auto"/>
        <w:rPr>
          <w:rFonts w:cs="Arial"/>
          <w:sz w:val="17"/>
        </w:rPr>
      </w:pPr>
      <w:r w:rsidRPr="009073A9">
        <w:rPr>
          <w:rFonts w:cs="Arial"/>
          <w:sz w:val="17"/>
        </w:rPr>
        <w:t>getTarifa(</w:t>
      </w:r>
      <w:proofErr w:type="gramStart"/>
      <w:r w:rsidRPr="009073A9">
        <w:rPr>
          <w:rFonts w:cs="Arial"/>
          <w:sz w:val="17"/>
        </w:rPr>
        <w:t>).getBase</w:t>
      </w:r>
      <w:proofErr w:type="gramEnd"/>
      <w:r w:rsidRPr="009073A9">
        <w:rPr>
          <w:rFonts w:cs="Arial"/>
          <w:sz w:val="17"/>
        </w:rPr>
        <w:t>().add(getPesoKg().multiply(getTarifa().getPorKg()))</w:t>
      </w:r>
    </w:p>
    <w:p w:rsidR="00186989" w:rsidRPr="009073A9" w:rsidRDefault="00186989">
      <w:pPr>
        <w:spacing w:after="0" w:line="240" w:lineRule="auto"/>
        <w:rPr>
          <w:rFonts w:cs="Arial"/>
        </w:rPr>
      </w:pPr>
    </w:p>
    <w:p w:rsidR="00E234EA" w:rsidRPr="00186989" w:rsidRDefault="00357FBA">
      <w:pPr>
        <w:spacing w:after="0" w:line="240" w:lineRule="auto"/>
        <w:rPr>
          <w:rFonts w:cs="Arial"/>
          <w:b/>
          <w:lang w:val="es-CO"/>
        </w:rPr>
      </w:pPr>
      <w:r w:rsidRPr="00186989">
        <w:rPr>
          <w:rFonts w:cs="Arial"/>
          <w:b/>
          <w:sz w:val="17"/>
          <w:lang w:val="es-CO"/>
        </w:rPr>
        <w:t>// Después: delegación a Tarifa.</w:t>
      </w:r>
    </w:p>
    <w:p w:rsidR="00E234EA" w:rsidRDefault="00357FBA">
      <w:pPr>
        <w:spacing w:after="0" w:line="240" w:lineRule="auto"/>
        <w:rPr>
          <w:rFonts w:cs="Arial"/>
          <w:sz w:val="17"/>
          <w:lang w:val="es-CO"/>
        </w:rPr>
      </w:pPr>
      <w:proofErr w:type="spellStart"/>
      <w:r w:rsidRPr="009073A9">
        <w:rPr>
          <w:rFonts w:cs="Arial"/>
          <w:sz w:val="17"/>
          <w:lang w:val="es-CO"/>
        </w:rPr>
        <w:t>getTarifa</w:t>
      </w:r>
      <w:proofErr w:type="spellEnd"/>
      <w:r w:rsidRPr="009073A9">
        <w:rPr>
          <w:rFonts w:cs="Arial"/>
          <w:sz w:val="17"/>
          <w:lang w:val="es-CO"/>
        </w:rPr>
        <w:t>(</w:t>
      </w:r>
      <w:proofErr w:type="gramStart"/>
      <w:r w:rsidRPr="009073A9">
        <w:rPr>
          <w:rFonts w:cs="Arial"/>
          <w:sz w:val="17"/>
          <w:lang w:val="es-CO"/>
        </w:rPr>
        <w:t>).</w:t>
      </w:r>
      <w:proofErr w:type="spellStart"/>
      <w:r w:rsidRPr="009073A9">
        <w:rPr>
          <w:rFonts w:cs="Arial"/>
          <w:sz w:val="17"/>
          <w:lang w:val="es-CO"/>
        </w:rPr>
        <w:t>calcularComponente</w:t>
      </w:r>
      <w:proofErr w:type="spellEnd"/>
      <w:proofErr w:type="gramEnd"/>
      <w:r w:rsidRPr="009073A9">
        <w:rPr>
          <w:rFonts w:cs="Arial"/>
          <w:sz w:val="17"/>
          <w:lang w:val="es-CO"/>
        </w:rPr>
        <w:t>(</w:t>
      </w:r>
      <w:proofErr w:type="spellStart"/>
      <w:r w:rsidRPr="009073A9">
        <w:rPr>
          <w:rFonts w:cs="Arial"/>
          <w:sz w:val="17"/>
          <w:lang w:val="es-CO"/>
        </w:rPr>
        <w:t>getPesoKg</w:t>
      </w:r>
      <w:proofErr w:type="spellEnd"/>
      <w:r w:rsidRPr="009073A9">
        <w:rPr>
          <w:rFonts w:cs="Arial"/>
          <w:sz w:val="17"/>
          <w:lang w:val="es-CO"/>
        </w:rPr>
        <w:t>())</w:t>
      </w:r>
    </w:p>
    <w:p w:rsidR="00186989" w:rsidRPr="009073A9" w:rsidRDefault="00186989">
      <w:pPr>
        <w:spacing w:after="0" w:line="240" w:lineRule="auto"/>
        <w:rPr>
          <w:rFonts w:cs="Arial"/>
          <w:lang w:val="es-CO"/>
        </w:rPr>
      </w:pPr>
    </w:p>
    <w:p w:rsidR="00E234EA" w:rsidRPr="009073A9" w:rsidRDefault="00357FBA">
      <w:pPr>
        <w:spacing w:after="0" w:line="240" w:lineRule="auto"/>
        <w:rPr>
          <w:rFonts w:cs="Arial"/>
          <w:lang w:val="es-CO"/>
        </w:rPr>
      </w:pPr>
      <w:r w:rsidRPr="00186989">
        <w:rPr>
          <w:rFonts w:cs="Arial"/>
          <w:b/>
          <w:sz w:val="17"/>
          <w:lang w:val="es-CO"/>
        </w:rPr>
        <w:t>// Método extraído en Tarifa</w:t>
      </w:r>
      <w:r w:rsidRPr="009073A9">
        <w:rPr>
          <w:rFonts w:cs="Arial"/>
          <w:sz w:val="17"/>
          <w:lang w:val="es-CO"/>
        </w:rPr>
        <w:t>.</w:t>
      </w:r>
    </w:p>
    <w:p w:rsidR="00E234EA" w:rsidRPr="009073A9" w:rsidRDefault="00357FBA">
      <w:pPr>
        <w:spacing w:after="0" w:line="240" w:lineRule="auto"/>
        <w:rPr>
          <w:rFonts w:cs="Arial"/>
          <w:lang w:val="es-CO"/>
        </w:rPr>
      </w:pPr>
      <w:proofErr w:type="spellStart"/>
      <w:r w:rsidRPr="009073A9">
        <w:rPr>
          <w:rFonts w:cs="Arial"/>
          <w:sz w:val="17"/>
          <w:lang w:val="es-CO"/>
        </w:rPr>
        <w:t>BigDecimal</w:t>
      </w:r>
      <w:proofErr w:type="spellEnd"/>
      <w:r w:rsidRPr="009073A9">
        <w:rPr>
          <w:rFonts w:cs="Arial"/>
          <w:sz w:val="17"/>
          <w:lang w:val="es-CO"/>
        </w:rPr>
        <w:t xml:space="preserve"> </w:t>
      </w:r>
      <w:proofErr w:type="spellStart"/>
      <w:proofErr w:type="gramStart"/>
      <w:r w:rsidRPr="009073A9">
        <w:rPr>
          <w:rFonts w:cs="Arial"/>
          <w:sz w:val="17"/>
          <w:lang w:val="es-CO"/>
        </w:rPr>
        <w:t>calcularComponente</w:t>
      </w:r>
      <w:proofErr w:type="spellEnd"/>
      <w:r w:rsidRPr="009073A9">
        <w:rPr>
          <w:rFonts w:cs="Arial"/>
          <w:sz w:val="17"/>
          <w:lang w:val="es-CO"/>
        </w:rPr>
        <w:t>(</w:t>
      </w:r>
      <w:proofErr w:type="spellStart"/>
      <w:proofErr w:type="gramEnd"/>
      <w:r w:rsidRPr="009073A9">
        <w:rPr>
          <w:rFonts w:cs="Arial"/>
          <w:sz w:val="17"/>
          <w:lang w:val="es-CO"/>
        </w:rPr>
        <w:t>BigDecimal</w:t>
      </w:r>
      <w:proofErr w:type="spellEnd"/>
      <w:r w:rsidRPr="009073A9">
        <w:rPr>
          <w:rFonts w:cs="Arial"/>
          <w:sz w:val="17"/>
          <w:lang w:val="es-CO"/>
        </w:rPr>
        <w:t xml:space="preserve"> </w:t>
      </w:r>
      <w:proofErr w:type="spellStart"/>
      <w:r w:rsidRPr="009073A9">
        <w:rPr>
          <w:rFonts w:cs="Arial"/>
          <w:sz w:val="17"/>
          <w:lang w:val="es-CO"/>
        </w:rPr>
        <w:t>pesoKg</w:t>
      </w:r>
      <w:proofErr w:type="spellEnd"/>
      <w:r w:rsidRPr="009073A9">
        <w:rPr>
          <w:rFonts w:cs="Arial"/>
          <w:sz w:val="17"/>
          <w:lang w:val="es-CO"/>
        </w:rPr>
        <w:t>) {</w:t>
      </w:r>
    </w:p>
    <w:p w:rsidR="00E234EA" w:rsidRPr="00AA32C1" w:rsidRDefault="00357FBA">
      <w:pPr>
        <w:spacing w:after="0" w:line="240" w:lineRule="auto"/>
        <w:rPr>
          <w:rFonts w:cs="Arial"/>
          <w:lang w:val="es-CO"/>
        </w:rPr>
      </w:pPr>
      <w:r w:rsidRPr="009073A9">
        <w:rPr>
          <w:rFonts w:cs="Arial"/>
          <w:sz w:val="17"/>
          <w:lang w:val="es-CO"/>
        </w:rPr>
        <w:t xml:space="preserve">    </w:t>
      </w:r>
      <w:proofErr w:type="spellStart"/>
      <w:r w:rsidRPr="00AA32C1">
        <w:rPr>
          <w:rFonts w:cs="Arial"/>
          <w:sz w:val="17"/>
          <w:lang w:val="es-CO"/>
        </w:rPr>
        <w:t>return</w:t>
      </w:r>
      <w:proofErr w:type="spellEnd"/>
      <w:r w:rsidRPr="00AA32C1">
        <w:rPr>
          <w:rFonts w:cs="Arial"/>
          <w:sz w:val="17"/>
          <w:lang w:val="es-CO"/>
        </w:rPr>
        <w:t xml:space="preserve"> </w:t>
      </w:r>
      <w:proofErr w:type="spellStart"/>
      <w:r w:rsidRPr="00AA32C1">
        <w:rPr>
          <w:rFonts w:cs="Arial"/>
          <w:sz w:val="17"/>
          <w:lang w:val="es-CO"/>
        </w:rPr>
        <w:t>base.add</w:t>
      </w:r>
      <w:proofErr w:type="spellEnd"/>
      <w:r w:rsidRPr="00AA32C1">
        <w:rPr>
          <w:rFonts w:cs="Arial"/>
          <w:sz w:val="17"/>
          <w:lang w:val="es-CO"/>
        </w:rPr>
        <w:t>(</w:t>
      </w:r>
      <w:proofErr w:type="spellStart"/>
      <w:r w:rsidRPr="00AA32C1">
        <w:rPr>
          <w:rFonts w:cs="Arial"/>
          <w:sz w:val="17"/>
          <w:lang w:val="es-CO"/>
        </w:rPr>
        <w:t>pesoKg.multiply</w:t>
      </w:r>
      <w:proofErr w:type="spellEnd"/>
      <w:r w:rsidRPr="00AA32C1">
        <w:rPr>
          <w:rFonts w:cs="Arial"/>
          <w:sz w:val="17"/>
          <w:lang w:val="es-CO"/>
        </w:rPr>
        <w:t>(</w:t>
      </w:r>
      <w:proofErr w:type="spellStart"/>
      <w:r w:rsidRPr="00AA32C1">
        <w:rPr>
          <w:rFonts w:cs="Arial"/>
          <w:sz w:val="17"/>
          <w:lang w:val="es-CO"/>
        </w:rPr>
        <w:t>porKg</w:t>
      </w:r>
      <w:proofErr w:type="spellEnd"/>
      <w:r w:rsidRPr="00AA32C1">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w:t>
      </w:r>
    </w:p>
    <w:p w:rsidR="00E234EA" w:rsidRPr="009073A9" w:rsidRDefault="00E234EA">
      <w:pPr>
        <w:rPr>
          <w:rFonts w:cs="Arial"/>
          <w:lang w:val="es-CO"/>
        </w:rPr>
      </w:pPr>
    </w:p>
    <w:p w:rsidR="00CB1FCF" w:rsidRDefault="00357FBA" w:rsidP="00CB1FCF">
      <w:pPr>
        <w:rPr>
          <w:rFonts w:cs="Arial"/>
          <w:lang w:val="es-CO"/>
        </w:rPr>
      </w:pPr>
      <w:r w:rsidRPr="00186989">
        <w:rPr>
          <w:rFonts w:cs="Arial"/>
          <w:b/>
          <w:lang w:val="es-CO"/>
        </w:rPr>
        <w:t>Pruebas protectoras</w:t>
      </w:r>
      <w:r w:rsidRPr="009073A9">
        <w:rPr>
          <w:rFonts w:cs="Arial"/>
          <w:lang w:val="es-CO"/>
        </w:rPr>
        <w:t xml:space="preserve">: </w:t>
      </w:r>
      <w:proofErr w:type="spellStart"/>
      <w:r w:rsidRPr="009073A9">
        <w:rPr>
          <w:rFonts w:cs="Arial"/>
          <w:lang w:val="es-CO"/>
        </w:rPr>
        <w:t>contratoDelSupertipoConservaCostoEstadoEHistorial</w:t>
      </w:r>
      <w:proofErr w:type="spellEnd"/>
      <w:r w:rsidRPr="009073A9">
        <w:rPr>
          <w:rFonts w:cs="Arial"/>
          <w:lang w:val="es-CO"/>
        </w:rPr>
        <w:t xml:space="preserve">, </w:t>
      </w:r>
      <w:proofErr w:type="spellStart"/>
      <w:r w:rsidRPr="009073A9">
        <w:rPr>
          <w:rFonts w:cs="Arial"/>
          <w:lang w:val="es-CO"/>
        </w:rPr>
        <w:t>aceptaPesosValidosCercanosALosLimites</w:t>
      </w:r>
      <w:proofErr w:type="spellEnd"/>
      <w:r w:rsidRPr="009073A9">
        <w:rPr>
          <w:rFonts w:cs="Arial"/>
          <w:lang w:val="es-CO"/>
        </w:rPr>
        <w:t xml:space="preserve"> y </w:t>
      </w:r>
      <w:proofErr w:type="spellStart"/>
      <w:r w:rsidRPr="009073A9">
        <w:rPr>
          <w:rFonts w:cs="Arial"/>
          <w:lang w:val="es-CO"/>
        </w:rPr>
        <w:t>aceptaTarifaMinimaYRedondeaUnaSolaVez</w:t>
      </w:r>
      <w:proofErr w:type="spellEnd"/>
      <w:r w:rsidRPr="009073A9">
        <w:rPr>
          <w:rFonts w:cs="Arial"/>
          <w:lang w:val="es-CO"/>
        </w:rPr>
        <w:t xml:space="preserve">. Resultado antes y después: 31 casos aprobados. Evidencia: 01_linea_base.txt, 02_refactor_tarifa.txt y </w:t>
      </w:r>
      <w:proofErr w:type="spellStart"/>
      <w:r w:rsidRPr="009073A9">
        <w:rPr>
          <w:rFonts w:cs="Arial"/>
          <w:lang w:val="es-CO"/>
        </w:rPr>
        <w:t>docs</w:t>
      </w:r>
      <w:proofErr w:type="spellEnd"/>
      <w:r w:rsidRPr="009073A9">
        <w:rPr>
          <w:rFonts w:cs="Arial"/>
          <w:lang w:val="es-CO"/>
        </w:rPr>
        <w:t>/refactor_1.diff.</w:t>
      </w:r>
    </w:p>
    <w:p w:rsidR="00E234EA" w:rsidRPr="00CB1FCF" w:rsidRDefault="00357FBA" w:rsidP="00CB1FCF">
      <w:pPr>
        <w:rPr>
          <w:rFonts w:cs="Arial"/>
          <w:b/>
          <w:lang w:val="es-CO"/>
        </w:rPr>
      </w:pPr>
      <w:r w:rsidRPr="00CB1FCF">
        <w:rPr>
          <w:rFonts w:cs="Arial"/>
          <w:b/>
          <w:lang w:val="es-CO"/>
        </w:rPr>
        <w:t>Segunda refactorización</w:t>
      </w:r>
    </w:p>
    <w:p w:rsidR="00E234EA" w:rsidRPr="009073A9" w:rsidRDefault="00357FBA">
      <w:pPr>
        <w:rPr>
          <w:rFonts w:cs="Arial"/>
          <w:lang w:val="es-CO"/>
        </w:rPr>
      </w:pPr>
      <w:r w:rsidRPr="00186989">
        <w:rPr>
          <w:rFonts w:cs="Arial"/>
          <w:b/>
          <w:lang w:val="es-CO"/>
        </w:rPr>
        <w:t>Problema:</w:t>
      </w:r>
      <w:r w:rsidRPr="009073A9">
        <w:rPr>
          <w:rFonts w:cs="Arial"/>
          <w:lang w:val="es-CO"/>
        </w:rPr>
        <w:t xml:space="preserve"> registrar reunía las comprobaciones de admisión y la escritura en el mapa. Cambio: extraer </w:t>
      </w:r>
      <w:proofErr w:type="spellStart"/>
      <w:r w:rsidRPr="009073A9">
        <w:rPr>
          <w:rFonts w:cs="Arial"/>
          <w:lang w:val="es-CO"/>
        </w:rPr>
        <w:t>validarRegistro</w:t>
      </w:r>
      <w:proofErr w:type="spellEnd"/>
      <w:r w:rsidRPr="009073A9">
        <w:rPr>
          <w:rFonts w:cs="Arial"/>
          <w:lang w:val="es-CO"/>
        </w:rPr>
        <w:t xml:space="preserve"> y mantener la inserción en registrar. El UML incorpora el nuevo método privado sin modificar asociaciones ni multiplicidades. Beneficio: hacer explícita la secuencia de validación e inserción y localizar las reglas de admisión.</w:t>
      </w:r>
    </w:p>
    <w:p w:rsidR="00E234EA" w:rsidRPr="00186989" w:rsidRDefault="00357FBA">
      <w:pPr>
        <w:spacing w:after="0" w:line="240" w:lineRule="auto"/>
        <w:rPr>
          <w:rFonts w:cs="Arial"/>
          <w:b/>
          <w:lang w:val="es-CO"/>
        </w:rPr>
      </w:pPr>
      <w:r w:rsidRPr="00186989">
        <w:rPr>
          <w:rFonts w:cs="Arial"/>
          <w:b/>
          <w:sz w:val="17"/>
          <w:lang w:val="es-CO"/>
        </w:rPr>
        <w:t>// Antes</w:t>
      </w:r>
    </w:p>
    <w:p w:rsidR="00E234EA" w:rsidRPr="009073A9" w:rsidRDefault="00357FBA">
      <w:pPr>
        <w:spacing w:after="0" w:line="240" w:lineRule="auto"/>
        <w:rPr>
          <w:rFonts w:cs="Arial"/>
          <w:lang w:val="es-CO"/>
        </w:rPr>
      </w:pPr>
      <w:proofErr w:type="spellStart"/>
      <w:r w:rsidRPr="009073A9">
        <w:rPr>
          <w:rFonts w:cs="Arial"/>
          <w:sz w:val="17"/>
          <w:lang w:val="es-CO"/>
        </w:rPr>
        <w:t>public</w:t>
      </w:r>
      <w:proofErr w:type="spellEnd"/>
      <w:r w:rsidRPr="009073A9">
        <w:rPr>
          <w:rFonts w:cs="Arial"/>
          <w:sz w:val="17"/>
          <w:lang w:val="es-CO"/>
        </w:rPr>
        <w:t xml:space="preserve"> </w:t>
      </w:r>
      <w:proofErr w:type="spellStart"/>
      <w:r w:rsidRPr="009073A9">
        <w:rPr>
          <w:rFonts w:cs="Arial"/>
          <w:sz w:val="17"/>
          <w:lang w:val="es-CO"/>
        </w:rPr>
        <w:t>void</w:t>
      </w:r>
      <w:proofErr w:type="spellEnd"/>
      <w:r w:rsidRPr="009073A9">
        <w:rPr>
          <w:rFonts w:cs="Arial"/>
          <w:sz w:val="17"/>
          <w:lang w:val="es-CO"/>
        </w:rPr>
        <w:t xml:space="preserve"> </w:t>
      </w:r>
      <w:proofErr w:type="gramStart"/>
      <w:r w:rsidRPr="009073A9">
        <w:rPr>
          <w:rFonts w:cs="Arial"/>
          <w:sz w:val="17"/>
          <w:lang w:val="es-CO"/>
        </w:rPr>
        <w:t>registrar(</w:t>
      </w:r>
      <w:proofErr w:type="spellStart"/>
      <w:proofErr w:type="gramEnd"/>
      <w:r w:rsidRPr="009073A9">
        <w:rPr>
          <w:rFonts w:cs="Arial"/>
          <w:sz w:val="17"/>
          <w:lang w:val="es-CO"/>
        </w:rPr>
        <w:t>Envio</w:t>
      </w:r>
      <w:proofErr w:type="spellEnd"/>
      <w:r w:rsidRPr="009073A9">
        <w:rPr>
          <w:rFonts w:cs="Arial"/>
          <w:sz w:val="17"/>
          <w:lang w:val="es-CO"/>
        </w:rPr>
        <w:t xml:space="preserve"> </w:t>
      </w:r>
      <w:proofErr w:type="spellStart"/>
      <w:r w:rsidRPr="009073A9">
        <w:rPr>
          <w:rFonts w:cs="Arial"/>
          <w:sz w:val="17"/>
          <w:lang w:val="es-CO"/>
        </w:rPr>
        <w:t>envio</w:t>
      </w:r>
      <w:proofErr w:type="spellEnd"/>
      <w:r w:rsidRPr="009073A9">
        <w:rPr>
          <w:rFonts w:cs="Arial"/>
          <w:sz w:val="17"/>
          <w:lang w:val="es-CO"/>
        </w:rPr>
        <w:t>) {</w:t>
      </w:r>
    </w:p>
    <w:p w:rsidR="00E234EA" w:rsidRPr="009073A9" w:rsidRDefault="00357FBA">
      <w:pPr>
        <w:spacing w:after="0" w:line="240" w:lineRule="auto"/>
        <w:rPr>
          <w:rFonts w:cs="Arial"/>
        </w:rPr>
      </w:pPr>
      <w:r w:rsidRPr="009073A9">
        <w:rPr>
          <w:rFonts w:cs="Arial"/>
          <w:sz w:val="17"/>
          <w:lang w:val="es-CO"/>
        </w:rPr>
        <w:t xml:space="preserve">    </w:t>
      </w:r>
      <w:r w:rsidRPr="009073A9">
        <w:rPr>
          <w:rFonts w:cs="Arial"/>
          <w:sz w:val="17"/>
        </w:rPr>
        <w:t>if (</w:t>
      </w:r>
      <w:proofErr w:type="spellStart"/>
      <w:r w:rsidRPr="009073A9">
        <w:rPr>
          <w:rFonts w:cs="Arial"/>
          <w:sz w:val="17"/>
        </w:rPr>
        <w:t>envio</w:t>
      </w:r>
      <w:proofErr w:type="spellEnd"/>
      <w:r w:rsidRPr="009073A9">
        <w:rPr>
          <w:rFonts w:cs="Arial"/>
          <w:sz w:val="17"/>
        </w:rPr>
        <w:t xml:space="preserve"> == null) throw new </w:t>
      </w:r>
      <w:proofErr w:type="gramStart"/>
      <w:r w:rsidRPr="009073A9">
        <w:rPr>
          <w:rFonts w:cs="Arial"/>
          <w:sz w:val="17"/>
        </w:rPr>
        <w:t>IllegalArgumentException(</w:t>
      </w:r>
      <w:proofErr w:type="gramEnd"/>
      <w:r w:rsidRPr="009073A9">
        <w:rPr>
          <w:rFonts w:cs="Arial"/>
          <w:sz w:val="17"/>
        </w:rPr>
        <w:t>"Envío obligatorio");</w:t>
      </w:r>
    </w:p>
    <w:p w:rsidR="00E234EA" w:rsidRPr="009073A9" w:rsidRDefault="00357FBA">
      <w:pPr>
        <w:spacing w:after="0" w:line="240" w:lineRule="auto"/>
        <w:rPr>
          <w:rFonts w:cs="Arial"/>
        </w:rPr>
      </w:pPr>
      <w:r w:rsidRPr="009073A9">
        <w:rPr>
          <w:rFonts w:cs="Arial"/>
          <w:sz w:val="17"/>
        </w:rPr>
        <w:t xml:space="preserve">    if (envios.containsKey(envio.getGuia())) {</w:t>
      </w:r>
    </w:p>
    <w:p w:rsidR="00E234EA" w:rsidRPr="009073A9" w:rsidRDefault="00357FBA">
      <w:pPr>
        <w:spacing w:after="0" w:line="240" w:lineRule="auto"/>
        <w:rPr>
          <w:rFonts w:cs="Arial"/>
          <w:lang w:val="es-CO"/>
        </w:rPr>
      </w:pPr>
      <w:r w:rsidRPr="009073A9">
        <w:rPr>
          <w:rFonts w:cs="Arial"/>
          <w:sz w:val="17"/>
        </w:rPr>
        <w:t xml:space="preserve">        </w:t>
      </w:r>
      <w:proofErr w:type="spellStart"/>
      <w:r w:rsidRPr="009073A9">
        <w:rPr>
          <w:rFonts w:cs="Arial"/>
          <w:sz w:val="17"/>
          <w:lang w:val="es-CO"/>
        </w:rPr>
        <w:t>throw</w:t>
      </w:r>
      <w:proofErr w:type="spellEnd"/>
      <w:r w:rsidRPr="009073A9">
        <w:rPr>
          <w:rFonts w:cs="Arial"/>
          <w:sz w:val="17"/>
          <w:lang w:val="es-CO"/>
        </w:rPr>
        <w:t xml:space="preserve"> new </w:t>
      </w:r>
      <w:proofErr w:type="spellStart"/>
      <w:proofErr w:type="gramStart"/>
      <w:r w:rsidRPr="009073A9">
        <w:rPr>
          <w:rFonts w:cs="Arial"/>
          <w:sz w:val="17"/>
          <w:lang w:val="es-CO"/>
        </w:rPr>
        <w:t>IllegalArgumentException</w:t>
      </w:r>
      <w:proofErr w:type="spellEnd"/>
      <w:r w:rsidRPr="009073A9">
        <w:rPr>
          <w:rFonts w:cs="Arial"/>
          <w:sz w:val="17"/>
          <w:lang w:val="es-CO"/>
        </w:rPr>
        <w:t>(</w:t>
      </w:r>
      <w:proofErr w:type="gramEnd"/>
      <w:r w:rsidRPr="009073A9">
        <w:rPr>
          <w:rFonts w:cs="Arial"/>
          <w:sz w:val="17"/>
          <w:lang w:val="es-CO"/>
        </w:rPr>
        <w:t xml:space="preserve">"Guía duplicada: " + </w:t>
      </w:r>
      <w:proofErr w:type="spellStart"/>
      <w:r w:rsidRPr="009073A9">
        <w:rPr>
          <w:rFonts w:cs="Arial"/>
          <w:sz w:val="17"/>
          <w:lang w:val="es-CO"/>
        </w:rPr>
        <w:t>envio.getGuia</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 xml:space="preserve">    }</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envios.put</w:t>
      </w:r>
      <w:proofErr w:type="spellEnd"/>
      <w:r w:rsidRPr="009073A9">
        <w:rPr>
          <w:rFonts w:cs="Arial"/>
          <w:sz w:val="17"/>
          <w:lang w:val="es-CO"/>
        </w:rPr>
        <w:t>(</w:t>
      </w:r>
      <w:proofErr w:type="spellStart"/>
      <w:proofErr w:type="gramStart"/>
      <w:r w:rsidRPr="009073A9">
        <w:rPr>
          <w:rFonts w:cs="Arial"/>
          <w:sz w:val="17"/>
          <w:lang w:val="es-CO"/>
        </w:rPr>
        <w:t>envio.getGuia</w:t>
      </w:r>
      <w:proofErr w:type="spellEnd"/>
      <w:proofErr w:type="gramEnd"/>
      <w:r w:rsidRPr="009073A9">
        <w:rPr>
          <w:rFonts w:cs="Arial"/>
          <w:sz w:val="17"/>
          <w:lang w:val="es-CO"/>
        </w:rPr>
        <w:t xml:space="preserve">(), </w:t>
      </w:r>
      <w:proofErr w:type="spellStart"/>
      <w:r w:rsidRPr="009073A9">
        <w:rPr>
          <w:rFonts w:cs="Arial"/>
          <w:sz w:val="17"/>
          <w:lang w:val="es-CO"/>
        </w:rPr>
        <w:t>envio</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w:t>
      </w:r>
    </w:p>
    <w:p w:rsidR="00E234EA" w:rsidRPr="00186989" w:rsidRDefault="00357FBA">
      <w:pPr>
        <w:spacing w:after="0" w:line="240" w:lineRule="auto"/>
        <w:rPr>
          <w:rFonts w:cs="Arial"/>
          <w:b/>
          <w:lang w:val="es-CO"/>
        </w:rPr>
      </w:pPr>
      <w:r w:rsidRPr="00186989">
        <w:rPr>
          <w:rFonts w:cs="Arial"/>
          <w:b/>
          <w:sz w:val="17"/>
          <w:lang w:val="es-CO"/>
        </w:rPr>
        <w:t>// Después</w:t>
      </w:r>
    </w:p>
    <w:p w:rsidR="00E234EA" w:rsidRPr="009073A9" w:rsidRDefault="00357FBA">
      <w:pPr>
        <w:spacing w:after="0" w:line="240" w:lineRule="auto"/>
        <w:rPr>
          <w:rFonts w:cs="Arial"/>
          <w:lang w:val="es-CO"/>
        </w:rPr>
      </w:pPr>
      <w:proofErr w:type="spellStart"/>
      <w:r w:rsidRPr="009073A9">
        <w:rPr>
          <w:rFonts w:cs="Arial"/>
          <w:sz w:val="17"/>
          <w:lang w:val="es-CO"/>
        </w:rPr>
        <w:t>public</w:t>
      </w:r>
      <w:proofErr w:type="spellEnd"/>
      <w:r w:rsidRPr="009073A9">
        <w:rPr>
          <w:rFonts w:cs="Arial"/>
          <w:sz w:val="17"/>
          <w:lang w:val="es-CO"/>
        </w:rPr>
        <w:t xml:space="preserve"> </w:t>
      </w:r>
      <w:proofErr w:type="spellStart"/>
      <w:r w:rsidRPr="009073A9">
        <w:rPr>
          <w:rFonts w:cs="Arial"/>
          <w:sz w:val="17"/>
          <w:lang w:val="es-CO"/>
        </w:rPr>
        <w:t>void</w:t>
      </w:r>
      <w:proofErr w:type="spellEnd"/>
      <w:r w:rsidRPr="009073A9">
        <w:rPr>
          <w:rFonts w:cs="Arial"/>
          <w:sz w:val="17"/>
          <w:lang w:val="es-CO"/>
        </w:rPr>
        <w:t xml:space="preserve"> </w:t>
      </w:r>
      <w:proofErr w:type="gramStart"/>
      <w:r w:rsidRPr="009073A9">
        <w:rPr>
          <w:rFonts w:cs="Arial"/>
          <w:sz w:val="17"/>
          <w:lang w:val="es-CO"/>
        </w:rPr>
        <w:t>registrar(</w:t>
      </w:r>
      <w:proofErr w:type="spellStart"/>
      <w:proofErr w:type="gramEnd"/>
      <w:r w:rsidRPr="009073A9">
        <w:rPr>
          <w:rFonts w:cs="Arial"/>
          <w:sz w:val="17"/>
          <w:lang w:val="es-CO"/>
        </w:rPr>
        <w:t>Envio</w:t>
      </w:r>
      <w:proofErr w:type="spellEnd"/>
      <w:r w:rsidRPr="009073A9">
        <w:rPr>
          <w:rFonts w:cs="Arial"/>
          <w:sz w:val="17"/>
          <w:lang w:val="es-CO"/>
        </w:rPr>
        <w:t xml:space="preserve"> </w:t>
      </w:r>
      <w:proofErr w:type="spellStart"/>
      <w:r w:rsidRPr="009073A9">
        <w:rPr>
          <w:rFonts w:cs="Arial"/>
          <w:sz w:val="17"/>
          <w:lang w:val="es-CO"/>
        </w:rPr>
        <w:t>envio</w:t>
      </w:r>
      <w:proofErr w:type="spellEnd"/>
      <w:r w:rsidRPr="009073A9">
        <w:rPr>
          <w:rFonts w:cs="Arial"/>
          <w:sz w:val="17"/>
          <w:lang w:val="es-CO"/>
        </w:rPr>
        <w:t>) {</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validarRegistro</w:t>
      </w:r>
      <w:proofErr w:type="spellEnd"/>
      <w:r w:rsidRPr="009073A9">
        <w:rPr>
          <w:rFonts w:cs="Arial"/>
          <w:sz w:val="17"/>
          <w:lang w:val="es-CO"/>
        </w:rPr>
        <w:t>(</w:t>
      </w:r>
      <w:proofErr w:type="spellStart"/>
      <w:r w:rsidRPr="009073A9">
        <w:rPr>
          <w:rFonts w:cs="Arial"/>
          <w:sz w:val="17"/>
          <w:lang w:val="es-CO"/>
        </w:rPr>
        <w:t>envio</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 xml:space="preserve">    </w:t>
      </w:r>
      <w:proofErr w:type="spellStart"/>
      <w:r w:rsidRPr="009073A9">
        <w:rPr>
          <w:rFonts w:cs="Arial"/>
          <w:sz w:val="17"/>
          <w:lang w:val="es-CO"/>
        </w:rPr>
        <w:t>envios.put</w:t>
      </w:r>
      <w:proofErr w:type="spellEnd"/>
      <w:r w:rsidRPr="009073A9">
        <w:rPr>
          <w:rFonts w:cs="Arial"/>
          <w:sz w:val="17"/>
          <w:lang w:val="es-CO"/>
        </w:rPr>
        <w:t>(</w:t>
      </w:r>
      <w:proofErr w:type="spellStart"/>
      <w:proofErr w:type="gramStart"/>
      <w:r w:rsidRPr="009073A9">
        <w:rPr>
          <w:rFonts w:cs="Arial"/>
          <w:sz w:val="17"/>
          <w:lang w:val="es-CO"/>
        </w:rPr>
        <w:t>envio.getGuia</w:t>
      </w:r>
      <w:proofErr w:type="spellEnd"/>
      <w:proofErr w:type="gramEnd"/>
      <w:r w:rsidRPr="009073A9">
        <w:rPr>
          <w:rFonts w:cs="Arial"/>
          <w:sz w:val="17"/>
          <w:lang w:val="es-CO"/>
        </w:rPr>
        <w:t xml:space="preserve">(), </w:t>
      </w:r>
      <w:proofErr w:type="spellStart"/>
      <w:r w:rsidRPr="009073A9">
        <w:rPr>
          <w:rFonts w:cs="Arial"/>
          <w:sz w:val="17"/>
          <w:lang w:val="es-CO"/>
        </w:rPr>
        <w:t>envio</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w:t>
      </w:r>
    </w:p>
    <w:p w:rsidR="00E234EA" w:rsidRPr="009073A9" w:rsidRDefault="00357FBA">
      <w:pPr>
        <w:spacing w:after="0" w:line="240" w:lineRule="auto"/>
        <w:rPr>
          <w:rFonts w:cs="Arial"/>
          <w:lang w:val="es-CO"/>
        </w:rPr>
      </w:pPr>
      <w:proofErr w:type="spellStart"/>
      <w:r w:rsidRPr="009073A9">
        <w:rPr>
          <w:rFonts w:cs="Arial"/>
          <w:sz w:val="17"/>
          <w:lang w:val="es-CO"/>
        </w:rPr>
        <w:t>private</w:t>
      </w:r>
      <w:proofErr w:type="spellEnd"/>
      <w:r w:rsidRPr="009073A9">
        <w:rPr>
          <w:rFonts w:cs="Arial"/>
          <w:sz w:val="17"/>
          <w:lang w:val="es-CO"/>
        </w:rPr>
        <w:t xml:space="preserve"> </w:t>
      </w:r>
      <w:proofErr w:type="spellStart"/>
      <w:r w:rsidRPr="009073A9">
        <w:rPr>
          <w:rFonts w:cs="Arial"/>
          <w:sz w:val="17"/>
          <w:lang w:val="es-CO"/>
        </w:rPr>
        <w:t>void</w:t>
      </w:r>
      <w:proofErr w:type="spellEnd"/>
      <w:r w:rsidRPr="009073A9">
        <w:rPr>
          <w:rFonts w:cs="Arial"/>
          <w:sz w:val="17"/>
          <w:lang w:val="es-CO"/>
        </w:rPr>
        <w:t xml:space="preserve"> </w:t>
      </w:r>
      <w:proofErr w:type="spellStart"/>
      <w:proofErr w:type="gramStart"/>
      <w:r w:rsidRPr="009073A9">
        <w:rPr>
          <w:rFonts w:cs="Arial"/>
          <w:sz w:val="17"/>
          <w:lang w:val="es-CO"/>
        </w:rPr>
        <w:t>validarRegistro</w:t>
      </w:r>
      <w:proofErr w:type="spellEnd"/>
      <w:r w:rsidRPr="009073A9">
        <w:rPr>
          <w:rFonts w:cs="Arial"/>
          <w:sz w:val="17"/>
          <w:lang w:val="es-CO"/>
        </w:rPr>
        <w:t>(</w:t>
      </w:r>
      <w:proofErr w:type="spellStart"/>
      <w:proofErr w:type="gramEnd"/>
      <w:r w:rsidRPr="009073A9">
        <w:rPr>
          <w:rFonts w:cs="Arial"/>
          <w:sz w:val="17"/>
          <w:lang w:val="es-CO"/>
        </w:rPr>
        <w:t>Envio</w:t>
      </w:r>
      <w:proofErr w:type="spellEnd"/>
      <w:r w:rsidRPr="009073A9">
        <w:rPr>
          <w:rFonts w:cs="Arial"/>
          <w:sz w:val="17"/>
          <w:lang w:val="es-CO"/>
        </w:rPr>
        <w:t xml:space="preserve"> </w:t>
      </w:r>
      <w:proofErr w:type="spellStart"/>
      <w:r w:rsidRPr="009073A9">
        <w:rPr>
          <w:rFonts w:cs="Arial"/>
          <w:sz w:val="17"/>
          <w:lang w:val="es-CO"/>
        </w:rPr>
        <w:t>envio</w:t>
      </w:r>
      <w:proofErr w:type="spellEnd"/>
      <w:r w:rsidRPr="009073A9">
        <w:rPr>
          <w:rFonts w:cs="Arial"/>
          <w:sz w:val="17"/>
          <w:lang w:val="es-CO"/>
        </w:rPr>
        <w:t>) {</w:t>
      </w:r>
    </w:p>
    <w:p w:rsidR="00E234EA" w:rsidRPr="009073A9" w:rsidRDefault="00357FBA">
      <w:pPr>
        <w:spacing w:after="0" w:line="240" w:lineRule="auto"/>
        <w:rPr>
          <w:rFonts w:cs="Arial"/>
        </w:rPr>
      </w:pPr>
      <w:r w:rsidRPr="009073A9">
        <w:rPr>
          <w:rFonts w:cs="Arial"/>
          <w:sz w:val="17"/>
          <w:lang w:val="es-CO"/>
        </w:rPr>
        <w:t xml:space="preserve">    </w:t>
      </w:r>
      <w:r w:rsidRPr="009073A9">
        <w:rPr>
          <w:rFonts w:cs="Arial"/>
          <w:sz w:val="17"/>
        </w:rPr>
        <w:t>if (</w:t>
      </w:r>
      <w:proofErr w:type="spellStart"/>
      <w:r w:rsidRPr="009073A9">
        <w:rPr>
          <w:rFonts w:cs="Arial"/>
          <w:sz w:val="17"/>
        </w:rPr>
        <w:t>envio</w:t>
      </w:r>
      <w:proofErr w:type="spellEnd"/>
      <w:r w:rsidRPr="009073A9">
        <w:rPr>
          <w:rFonts w:cs="Arial"/>
          <w:sz w:val="17"/>
        </w:rPr>
        <w:t xml:space="preserve"> == null) throw new </w:t>
      </w:r>
      <w:proofErr w:type="gramStart"/>
      <w:r w:rsidRPr="009073A9">
        <w:rPr>
          <w:rFonts w:cs="Arial"/>
          <w:sz w:val="17"/>
        </w:rPr>
        <w:t>IllegalArgumentException(</w:t>
      </w:r>
      <w:proofErr w:type="gramEnd"/>
      <w:r w:rsidRPr="009073A9">
        <w:rPr>
          <w:rFonts w:cs="Arial"/>
          <w:sz w:val="17"/>
        </w:rPr>
        <w:t>"Envío obligatorio");</w:t>
      </w:r>
    </w:p>
    <w:p w:rsidR="00E234EA" w:rsidRPr="009073A9" w:rsidRDefault="00357FBA">
      <w:pPr>
        <w:spacing w:after="0" w:line="240" w:lineRule="auto"/>
        <w:rPr>
          <w:rFonts w:cs="Arial"/>
        </w:rPr>
      </w:pPr>
      <w:r w:rsidRPr="009073A9">
        <w:rPr>
          <w:rFonts w:cs="Arial"/>
          <w:sz w:val="17"/>
        </w:rPr>
        <w:t xml:space="preserve">    if (envios.containsKey(envio.getGuia())) {</w:t>
      </w:r>
    </w:p>
    <w:p w:rsidR="00E234EA" w:rsidRPr="009073A9" w:rsidRDefault="00357FBA">
      <w:pPr>
        <w:spacing w:after="0" w:line="240" w:lineRule="auto"/>
        <w:rPr>
          <w:rFonts w:cs="Arial"/>
          <w:lang w:val="es-CO"/>
        </w:rPr>
      </w:pPr>
      <w:r w:rsidRPr="009073A9">
        <w:rPr>
          <w:rFonts w:cs="Arial"/>
          <w:sz w:val="17"/>
        </w:rPr>
        <w:t xml:space="preserve">        </w:t>
      </w:r>
      <w:proofErr w:type="spellStart"/>
      <w:r w:rsidRPr="009073A9">
        <w:rPr>
          <w:rFonts w:cs="Arial"/>
          <w:sz w:val="17"/>
          <w:lang w:val="es-CO"/>
        </w:rPr>
        <w:t>throw</w:t>
      </w:r>
      <w:proofErr w:type="spellEnd"/>
      <w:r w:rsidRPr="009073A9">
        <w:rPr>
          <w:rFonts w:cs="Arial"/>
          <w:sz w:val="17"/>
          <w:lang w:val="es-CO"/>
        </w:rPr>
        <w:t xml:space="preserve"> new </w:t>
      </w:r>
      <w:proofErr w:type="spellStart"/>
      <w:proofErr w:type="gramStart"/>
      <w:r w:rsidRPr="009073A9">
        <w:rPr>
          <w:rFonts w:cs="Arial"/>
          <w:sz w:val="17"/>
          <w:lang w:val="es-CO"/>
        </w:rPr>
        <w:t>IllegalArgumentException</w:t>
      </w:r>
      <w:proofErr w:type="spellEnd"/>
      <w:r w:rsidRPr="009073A9">
        <w:rPr>
          <w:rFonts w:cs="Arial"/>
          <w:sz w:val="17"/>
          <w:lang w:val="es-CO"/>
        </w:rPr>
        <w:t>(</w:t>
      </w:r>
      <w:proofErr w:type="gramEnd"/>
      <w:r w:rsidRPr="009073A9">
        <w:rPr>
          <w:rFonts w:cs="Arial"/>
          <w:sz w:val="17"/>
          <w:lang w:val="es-CO"/>
        </w:rPr>
        <w:t xml:space="preserve">"Guía duplicada: " + </w:t>
      </w:r>
      <w:proofErr w:type="spellStart"/>
      <w:r w:rsidRPr="009073A9">
        <w:rPr>
          <w:rFonts w:cs="Arial"/>
          <w:sz w:val="17"/>
          <w:lang w:val="es-CO"/>
        </w:rPr>
        <w:t>envio.getGuia</w:t>
      </w:r>
      <w:proofErr w:type="spellEnd"/>
      <w:r w:rsidRPr="009073A9">
        <w:rPr>
          <w:rFonts w:cs="Arial"/>
          <w:sz w:val="17"/>
          <w:lang w:val="es-CO"/>
        </w:rPr>
        <w:t>());</w:t>
      </w:r>
    </w:p>
    <w:p w:rsidR="00E234EA" w:rsidRPr="009073A9" w:rsidRDefault="00357FBA">
      <w:pPr>
        <w:spacing w:after="0" w:line="240" w:lineRule="auto"/>
        <w:rPr>
          <w:rFonts w:cs="Arial"/>
          <w:lang w:val="es-CO"/>
        </w:rPr>
      </w:pPr>
      <w:r w:rsidRPr="009073A9">
        <w:rPr>
          <w:rFonts w:cs="Arial"/>
          <w:sz w:val="17"/>
          <w:lang w:val="es-CO"/>
        </w:rPr>
        <w:t xml:space="preserve">    }</w:t>
      </w:r>
    </w:p>
    <w:p w:rsidR="00E234EA" w:rsidRPr="009073A9" w:rsidRDefault="00357FBA">
      <w:pPr>
        <w:spacing w:after="0" w:line="240" w:lineRule="auto"/>
        <w:rPr>
          <w:rFonts w:cs="Arial"/>
          <w:lang w:val="es-CO"/>
        </w:rPr>
      </w:pPr>
      <w:r w:rsidRPr="009073A9">
        <w:rPr>
          <w:rFonts w:cs="Arial"/>
          <w:sz w:val="17"/>
          <w:lang w:val="es-CO"/>
        </w:rPr>
        <w:t>}</w:t>
      </w:r>
    </w:p>
    <w:p w:rsidR="00E234EA" w:rsidRPr="009073A9" w:rsidRDefault="00E234EA">
      <w:pPr>
        <w:rPr>
          <w:rFonts w:cs="Arial"/>
          <w:lang w:val="es-CO"/>
        </w:rPr>
      </w:pPr>
    </w:p>
    <w:p w:rsidR="00E234EA" w:rsidRPr="009073A9" w:rsidRDefault="00357FBA">
      <w:pPr>
        <w:rPr>
          <w:rFonts w:cs="Arial"/>
          <w:lang w:val="es-CO"/>
        </w:rPr>
      </w:pPr>
      <w:r w:rsidRPr="009073A9">
        <w:rPr>
          <w:rFonts w:cs="Arial"/>
          <w:lang w:val="es-CO"/>
        </w:rPr>
        <w:t xml:space="preserve">Pruebas protectoras: </w:t>
      </w:r>
      <w:proofErr w:type="spellStart"/>
      <w:r w:rsidRPr="009073A9">
        <w:rPr>
          <w:rFonts w:cs="Arial"/>
          <w:lang w:val="es-CO"/>
        </w:rPr>
        <w:t>registraEnviosDistintosYRechazaGuiaDuplicadaSinAlterarRegistro</w:t>
      </w:r>
      <w:proofErr w:type="spellEnd"/>
      <w:r w:rsidRPr="009073A9">
        <w:rPr>
          <w:rFonts w:cs="Arial"/>
          <w:lang w:val="es-CO"/>
        </w:rPr>
        <w:t xml:space="preserve"> y </w:t>
      </w:r>
      <w:proofErr w:type="spellStart"/>
      <w:r w:rsidRPr="009073A9">
        <w:rPr>
          <w:rFonts w:cs="Arial"/>
          <w:lang w:val="es-CO"/>
        </w:rPr>
        <w:t>rechazaRegistroNuloYConservaRegistroVacio</w:t>
      </w:r>
      <w:proofErr w:type="spellEnd"/>
      <w:r w:rsidRPr="009073A9">
        <w:rPr>
          <w:rFonts w:cs="Arial"/>
          <w:lang w:val="es-CO"/>
        </w:rPr>
        <w:t xml:space="preserve">. Resultado antes y después: 31 casos aprobados. Evidencia: 02_refactor_tarifa.txt, 03_refactor_registro.txt y </w:t>
      </w:r>
      <w:proofErr w:type="spellStart"/>
      <w:r w:rsidRPr="009073A9">
        <w:rPr>
          <w:rFonts w:cs="Arial"/>
          <w:lang w:val="es-CO"/>
        </w:rPr>
        <w:t>docs</w:t>
      </w:r>
      <w:proofErr w:type="spellEnd"/>
      <w:r w:rsidRPr="009073A9">
        <w:rPr>
          <w:rFonts w:cs="Arial"/>
          <w:lang w:val="es-CO"/>
        </w:rPr>
        <w:t>/refactor_2.diff. Las pruebas y sus expectativas se conservaron en ambas etapas.</w:t>
      </w:r>
    </w:p>
    <w:p w:rsidR="00E234EA" w:rsidRDefault="00357FBA" w:rsidP="00CC55E5">
      <w:pPr>
        <w:jc w:val="center"/>
        <w:rPr>
          <w:rFonts w:cs="Arial"/>
          <w:b/>
          <w:sz w:val="28"/>
          <w:szCs w:val="28"/>
          <w:lang w:val="es-CO"/>
        </w:rPr>
      </w:pPr>
      <w:r w:rsidRPr="009073A9">
        <w:rPr>
          <w:rFonts w:cs="Arial"/>
          <w:lang w:val="es-CO"/>
        </w:rPr>
        <w:br w:type="page"/>
      </w:r>
      <w:r w:rsidRPr="00CB1FCF">
        <w:rPr>
          <w:rFonts w:cs="Arial"/>
          <w:b/>
          <w:sz w:val="28"/>
          <w:szCs w:val="28"/>
          <w:lang w:val="es-CO"/>
        </w:rPr>
        <w:lastRenderedPageBreak/>
        <w:t>Discusión de diseño</w:t>
      </w:r>
    </w:p>
    <w:p w:rsidR="00CC55E5" w:rsidRPr="00CB1FCF" w:rsidRDefault="00CC55E5" w:rsidP="00CC55E5">
      <w:pPr>
        <w:jc w:val="center"/>
        <w:rPr>
          <w:rFonts w:cs="Arial"/>
          <w:b/>
          <w:sz w:val="28"/>
          <w:szCs w:val="28"/>
          <w:lang w:val="es-CO"/>
        </w:rPr>
      </w:pPr>
    </w:p>
    <w:p w:rsidR="00E234EA" w:rsidRPr="009073A9" w:rsidRDefault="00357FBA">
      <w:pPr>
        <w:rPr>
          <w:rFonts w:cs="Arial"/>
          <w:lang w:val="es-CO"/>
        </w:rPr>
      </w:pPr>
      <w:r w:rsidRPr="009073A9">
        <w:rPr>
          <w:rFonts w:cs="Arial"/>
          <w:lang w:val="es-CO"/>
        </w:rPr>
        <w:t>La herencia se utiliza para representar dos formas de envío que comparten identidad, peso, ruta, tarifa y seguimiento. La decisión se sostiene en el contrato de comportamiento: ambos subtipos calculan un costo positivo en pesos colombianos sin modificar su estado y admiten la misma secuencia de entrega. El registro trabaja con referencias Envio, por lo que puede totalizar una colección mixta sin conocer las clases concretas. Las pruebas de contrato verifican esta sustitución con resultados monetarios específicos.</w:t>
      </w:r>
    </w:p>
    <w:p w:rsidR="00E234EA" w:rsidRPr="009073A9" w:rsidRDefault="00357FBA">
      <w:pPr>
        <w:rPr>
          <w:rFonts w:cs="Arial"/>
          <w:lang w:val="es-CO"/>
        </w:rPr>
      </w:pPr>
      <w:r w:rsidRPr="009073A9">
        <w:rPr>
          <w:rFonts w:cs="Arial"/>
          <w:lang w:val="es-CO"/>
        </w:rPr>
        <w:t>La composición se reserva para los eventos de seguimiento. Cada envío crea sus eventos, conserva su historial y no ofrece operaciones para incorporar objetos externos. Las rutas y las tarifas, en cambio, son asociaciones compartibles: sus instancias son inmutables y no dependen de un envío particular. Esta distinción evita atribuir propiedad fuerte a elementos que tienen existencia independiente. La visibilidad privada de los atributos y las copias no modificables impiden que un cliente elimine eventos o inserte envíos eludiendo las validaciones del registro.</w:t>
      </w:r>
    </w:p>
    <w:p w:rsidR="00E234EA" w:rsidRPr="009073A9" w:rsidRDefault="00357FBA">
      <w:pPr>
        <w:rPr>
          <w:rFonts w:cs="Arial"/>
          <w:lang w:val="es-CO"/>
        </w:rPr>
      </w:pPr>
      <w:r w:rsidRPr="009073A9">
        <w:rPr>
          <w:rFonts w:cs="Arial"/>
          <w:lang w:val="es-CO"/>
        </w:rPr>
        <w:t>La estrategia de pruebas prioriza reglas observables. Se comprobaron entradas válidas, nulos, duplicados, límites de peso, precisión monetaria y transiciones inválidas. Los nombres describen la condición o el comportamiento esperado. El cambio deliberado del flete demostró que la suite detecta al menos una alteración concreta de la fórmula; no permite afirmar que todos los defectos posibles estén cubiertos. Las refactorizaciones mantuvieron las pruebas y sus expectativas: primero se eliminó la fórmula duplicada y luego se separó la validación del registro. Los reportes antes y después respaldan la conservación del comportamiento.</w:t>
      </w:r>
    </w:p>
    <w:p w:rsidR="00CB1FCF" w:rsidRDefault="00357FBA" w:rsidP="00CB1FCF">
      <w:pPr>
        <w:rPr>
          <w:rFonts w:cs="Arial"/>
          <w:lang w:val="es-CO"/>
        </w:rPr>
      </w:pPr>
      <w:r w:rsidRPr="009073A9">
        <w:rPr>
          <w:rFonts w:cs="Arial"/>
          <w:lang w:val="es-CO"/>
        </w:rPr>
        <w:t>La solución tiene limitaciones. El registro está en memoria y no es seguro para accesos concurrentes; dos registros independientes pueden contener una misma guía. El historial representa estados, pero no registra fechas ni responsables. Las rutas no verifican fronteras y los importes internacionales son supuestos académicos. Como mejora futura, se propone persistencia transaccional con unicidad global de guía y una política de recargos configurable. Estas extensiones deberían añadirse con nuevas reglas y pruebas, sin presentarlas como una refactorización que conserva exactamente el alcance actual.</w:t>
      </w:r>
    </w:p>
    <w:p w:rsidR="00186989" w:rsidRDefault="00186989" w:rsidP="00CB1FCF">
      <w:pPr>
        <w:rPr>
          <w:rFonts w:cs="Arial"/>
          <w:lang w:val="es-CO"/>
        </w:rPr>
      </w:pPr>
    </w:p>
    <w:p w:rsidR="00186989" w:rsidRDefault="00186989" w:rsidP="00CB1FCF">
      <w:pPr>
        <w:rPr>
          <w:rFonts w:cs="Arial"/>
          <w:lang w:val="es-CO"/>
        </w:rPr>
      </w:pPr>
    </w:p>
    <w:p w:rsidR="00CC55E5" w:rsidRDefault="00CC55E5" w:rsidP="00CB1FCF">
      <w:pPr>
        <w:rPr>
          <w:rFonts w:cs="Arial"/>
          <w:lang w:val="es-CO"/>
        </w:rPr>
      </w:pPr>
    </w:p>
    <w:p w:rsidR="00E234EA" w:rsidRDefault="00357FBA" w:rsidP="00CC55E5">
      <w:pPr>
        <w:jc w:val="center"/>
        <w:rPr>
          <w:rFonts w:cs="Arial"/>
          <w:b/>
          <w:sz w:val="28"/>
          <w:szCs w:val="28"/>
          <w:lang w:val="es-CO"/>
        </w:rPr>
      </w:pPr>
      <w:r w:rsidRPr="00CB1FCF">
        <w:rPr>
          <w:rFonts w:cs="Arial"/>
          <w:b/>
          <w:sz w:val="28"/>
          <w:szCs w:val="28"/>
          <w:lang w:val="es-CO"/>
        </w:rPr>
        <w:t>Auditoría de coherencia</w:t>
      </w:r>
    </w:p>
    <w:p w:rsidR="00CC55E5" w:rsidRPr="00CB1FCF" w:rsidRDefault="00CC55E5" w:rsidP="00CB1FCF">
      <w:pPr>
        <w:rPr>
          <w:rFonts w:cs="Arial"/>
          <w:b/>
          <w:sz w:val="28"/>
          <w:szCs w:val="28"/>
          <w:lang w:val="es-CO"/>
        </w:rPr>
      </w:pPr>
    </w:p>
    <w:p w:rsidR="00E234EA" w:rsidRPr="009073A9" w:rsidRDefault="00357FBA">
      <w:pPr>
        <w:rPr>
          <w:rFonts w:cs="Arial"/>
          <w:lang w:val="es-CO"/>
        </w:rPr>
      </w:pPr>
      <w:r w:rsidRPr="009073A9">
        <w:rPr>
          <w:rFonts w:cs="Arial"/>
          <w:lang w:val="es-CO"/>
        </w:rPr>
        <w:t xml:space="preserve">Los nombres de clases, operaciones y paquete coinciden entre UML y Java. Las asociaciones obligatorias se reflejan en constructores que rechazan </w:t>
      </w:r>
      <w:proofErr w:type="spellStart"/>
      <w:r w:rsidRPr="009073A9">
        <w:rPr>
          <w:rFonts w:cs="Arial"/>
          <w:lang w:val="es-CO"/>
        </w:rPr>
        <w:t>null</w:t>
      </w:r>
      <w:proofErr w:type="spellEnd"/>
      <w:r w:rsidRPr="009073A9">
        <w:rPr>
          <w:rFonts w:cs="Arial"/>
          <w:lang w:val="es-CO"/>
        </w:rPr>
        <w:t>. La secuencia de entrega limita el historial a tres eventos. R1 a R8 tienen pruebas y ambas refactorizaciones están reflejadas en el diagrama final. La revisión limpia recompiló el proyecto y aprobó la suite completa.</w:t>
      </w:r>
    </w:p>
    <w:p w:rsidR="00CC55E5" w:rsidRDefault="00357FBA" w:rsidP="00CC55E5">
      <w:pPr>
        <w:jc w:val="center"/>
        <w:rPr>
          <w:rFonts w:cs="Arial"/>
          <w:b/>
          <w:sz w:val="28"/>
          <w:szCs w:val="28"/>
          <w:lang w:val="es-CO"/>
        </w:rPr>
      </w:pPr>
      <w:r w:rsidRPr="009073A9">
        <w:rPr>
          <w:rFonts w:cs="Arial"/>
          <w:lang w:val="es-CO"/>
        </w:rPr>
        <w:br w:type="page"/>
      </w:r>
      <w:r w:rsidRPr="00CB1FCF">
        <w:rPr>
          <w:rFonts w:cs="Arial"/>
          <w:b/>
          <w:sz w:val="28"/>
          <w:szCs w:val="28"/>
          <w:lang w:val="es-CO"/>
        </w:rPr>
        <w:lastRenderedPageBreak/>
        <w:t>Repositorio y referencias</w:t>
      </w:r>
    </w:p>
    <w:p w:rsidR="00CC55E5" w:rsidRDefault="00CC55E5" w:rsidP="00CC55E5">
      <w:pPr>
        <w:jc w:val="center"/>
        <w:rPr>
          <w:rFonts w:cs="Arial"/>
          <w:b/>
          <w:sz w:val="28"/>
          <w:szCs w:val="28"/>
          <w:lang w:val="es-CO"/>
        </w:rPr>
      </w:pPr>
    </w:p>
    <w:p w:rsidR="00E234EA" w:rsidRDefault="00357FBA" w:rsidP="00CC55E5">
      <w:pPr>
        <w:rPr>
          <w:rFonts w:cs="Arial"/>
          <w:b/>
          <w:lang w:val="es-CO"/>
        </w:rPr>
      </w:pPr>
      <w:r w:rsidRPr="00CC55E5">
        <w:rPr>
          <w:rFonts w:cs="Arial"/>
          <w:b/>
          <w:lang w:val="es-CO"/>
        </w:rPr>
        <w:t>Contenido del repositorio</w:t>
      </w:r>
    </w:p>
    <w:p w:rsidR="00CC55E5" w:rsidRPr="00CC55E5" w:rsidRDefault="00CC55E5" w:rsidP="00CC55E5">
      <w:pPr>
        <w:rPr>
          <w:rFonts w:cs="Arial"/>
          <w:b/>
          <w:sz w:val="28"/>
          <w:szCs w:val="28"/>
          <w:lang w:val="es-CO"/>
        </w:rPr>
      </w:pPr>
    </w:p>
    <w:p w:rsidR="00E234EA" w:rsidRPr="009073A9" w:rsidRDefault="00357FBA">
      <w:pPr>
        <w:rPr>
          <w:rFonts w:cs="Arial"/>
          <w:lang w:val="es-CO"/>
        </w:rPr>
      </w:pPr>
      <w:r w:rsidRPr="009073A9">
        <w:rPr>
          <w:rFonts w:cs="Arial"/>
          <w:lang w:val="es-CO"/>
        </w:rPr>
        <w:t xml:space="preserve">El repositorio contiene pom.xml, README.md, </w:t>
      </w:r>
      <w:proofErr w:type="spellStart"/>
      <w:r w:rsidRPr="009073A9">
        <w:rPr>
          <w:rFonts w:cs="Arial"/>
          <w:lang w:val="es-CO"/>
        </w:rPr>
        <w:t>src</w:t>
      </w:r>
      <w:proofErr w:type="spellEnd"/>
      <w:r w:rsidRPr="009073A9">
        <w:rPr>
          <w:rFonts w:cs="Arial"/>
          <w:lang w:val="es-CO"/>
        </w:rPr>
        <w:t>/</w:t>
      </w:r>
      <w:proofErr w:type="spellStart"/>
      <w:r w:rsidRPr="009073A9">
        <w:rPr>
          <w:rFonts w:cs="Arial"/>
          <w:lang w:val="es-CO"/>
        </w:rPr>
        <w:t>main</w:t>
      </w:r>
      <w:proofErr w:type="spellEnd"/>
      <w:r w:rsidRPr="009073A9">
        <w:rPr>
          <w:rFonts w:cs="Arial"/>
          <w:lang w:val="es-CO"/>
        </w:rPr>
        <w:t>/java/</w:t>
      </w:r>
      <w:proofErr w:type="spellStart"/>
      <w:r w:rsidRPr="009073A9">
        <w:rPr>
          <w:rFonts w:cs="Arial"/>
          <w:lang w:val="es-CO"/>
        </w:rPr>
        <w:t>co</w:t>
      </w:r>
      <w:proofErr w:type="spellEnd"/>
      <w:r w:rsidRPr="009073A9">
        <w:rPr>
          <w:rFonts w:cs="Arial"/>
          <w:lang w:val="es-CO"/>
        </w:rPr>
        <w:t>/</w:t>
      </w:r>
      <w:proofErr w:type="spellStart"/>
      <w:r w:rsidRPr="009073A9">
        <w:rPr>
          <w:rFonts w:cs="Arial"/>
          <w:lang w:val="es-CO"/>
        </w:rPr>
        <w:t>edu</w:t>
      </w:r>
      <w:proofErr w:type="spellEnd"/>
      <w:r w:rsidRPr="009073A9">
        <w:rPr>
          <w:rFonts w:cs="Arial"/>
          <w:lang w:val="es-CO"/>
        </w:rPr>
        <w:t>/</w:t>
      </w:r>
      <w:proofErr w:type="spellStart"/>
      <w:r w:rsidRPr="009073A9">
        <w:rPr>
          <w:rFonts w:cs="Arial"/>
          <w:lang w:val="es-CO"/>
        </w:rPr>
        <w:t>eseit</w:t>
      </w:r>
      <w:proofErr w:type="spellEnd"/>
      <w:r w:rsidRPr="009073A9">
        <w:rPr>
          <w:rFonts w:cs="Arial"/>
          <w:lang w:val="es-CO"/>
        </w:rPr>
        <w:t>/</w:t>
      </w:r>
      <w:proofErr w:type="spellStart"/>
      <w:r w:rsidRPr="009073A9">
        <w:rPr>
          <w:rFonts w:cs="Arial"/>
          <w:lang w:val="es-CO"/>
        </w:rPr>
        <w:t>logistica</w:t>
      </w:r>
      <w:proofErr w:type="spellEnd"/>
      <w:r w:rsidRPr="009073A9">
        <w:rPr>
          <w:rFonts w:cs="Arial"/>
          <w:lang w:val="es-CO"/>
        </w:rPr>
        <w:t xml:space="preserve">, </w:t>
      </w:r>
      <w:proofErr w:type="spellStart"/>
      <w:r w:rsidRPr="009073A9">
        <w:rPr>
          <w:rFonts w:cs="Arial"/>
          <w:lang w:val="es-CO"/>
        </w:rPr>
        <w:t>src</w:t>
      </w:r>
      <w:proofErr w:type="spellEnd"/>
      <w:r w:rsidRPr="009073A9">
        <w:rPr>
          <w:rFonts w:cs="Arial"/>
          <w:lang w:val="es-CO"/>
        </w:rPr>
        <w:t>/test/java/</w:t>
      </w:r>
      <w:proofErr w:type="spellStart"/>
      <w:r w:rsidRPr="009073A9">
        <w:rPr>
          <w:rFonts w:cs="Arial"/>
          <w:lang w:val="es-CO"/>
        </w:rPr>
        <w:t>co</w:t>
      </w:r>
      <w:proofErr w:type="spellEnd"/>
      <w:r w:rsidRPr="009073A9">
        <w:rPr>
          <w:rFonts w:cs="Arial"/>
          <w:lang w:val="es-CO"/>
        </w:rPr>
        <w:t>/</w:t>
      </w:r>
      <w:proofErr w:type="spellStart"/>
      <w:r w:rsidRPr="009073A9">
        <w:rPr>
          <w:rFonts w:cs="Arial"/>
          <w:lang w:val="es-CO"/>
        </w:rPr>
        <w:t>edu</w:t>
      </w:r>
      <w:proofErr w:type="spellEnd"/>
      <w:r w:rsidRPr="009073A9">
        <w:rPr>
          <w:rFonts w:cs="Arial"/>
          <w:lang w:val="es-CO"/>
        </w:rPr>
        <w:t>/</w:t>
      </w:r>
      <w:proofErr w:type="spellStart"/>
      <w:r w:rsidRPr="009073A9">
        <w:rPr>
          <w:rFonts w:cs="Arial"/>
          <w:lang w:val="es-CO"/>
        </w:rPr>
        <w:t>eseit</w:t>
      </w:r>
      <w:proofErr w:type="spellEnd"/>
      <w:r w:rsidRPr="009073A9">
        <w:rPr>
          <w:rFonts w:cs="Arial"/>
          <w:lang w:val="es-CO"/>
        </w:rPr>
        <w:t>/</w:t>
      </w:r>
      <w:proofErr w:type="spellStart"/>
      <w:r w:rsidRPr="009073A9">
        <w:rPr>
          <w:rFonts w:cs="Arial"/>
          <w:lang w:val="es-CO"/>
        </w:rPr>
        <w:t>logistica</w:t>
      </w:r>
      <w:proofErr w:type="spellEnd"/>
      <w:r w:rsidRPr="009073A9">
        <w:rPr>
          <w:rFonts w:cs="Arial"/>
          <w:lang w:val="es-CO"/>
        </w:rPr>
        <w:t xml:space="preserve">, </w:t>
      </w:r>
      <w:proofErr w:type="spellStart"/>
      <w:r w:rsidRPr="009073A9">
        <w:rPr>
          <w:rFonts w:cs="Arial"/>
          <w:lang w:val="es-CO"/>
        </w:rPr>
        <w:t>docs</w:t>
      </w:r>
      <w:proofErr w:type="spellEnd"/>
      <w:r w:rsidRPr="009073A9">
        <w:rPr>
          <w:rFonts w:cs="Arial"/>
          <w:lang w:val="es-CO"/>
        </w:rPr>
        <w:t xml:space="preserve"> y evidencias. El README registra el propósito, los integrantes, requisitos, estructura e instrucciones de ejecución. </w:t>
      </w:r>
      <w:proofErr w:type="spellStart"/>
      <w:r w:rsidRPr="009073A9">
        <w:rPr>
          <w:rFonts w:cs="Arial"/>
          <w:lang w:val="es-CO"/>
        </w:rPr>
        <w:t>docs</w:t>
      </w:r>
      <w:proofErr w:type="spellEnd"/>
      <w:r w:rsidRPr="009073A9">
        <w:rPr>
          <w:rFonts w:cs="Arial"/>
          <w:lang w:val="es-CO"/>
        </w:rPr>
        <w:t xml:space="preserve"> incluye el modelo UML editable, la matriz de trazabilidad y los cambios de refactorización; evidencias conserva los reportes de cada etapa.</w:t>
      </w:r>
    </w:p>
    <w:p w:rsidR="00E234EA" w:rsidRPr="009073A9" w:rsidRDefault="00357FBA">
      <w:pPr>
        <w:rPr>
          <w:rFonts w:cs="Arial"/>
          <w:lang w:val="es-CO"/>
        </w:rPr>
      </w:pPr>
      <w:r w:rsidRPr="009073A9">
        <w:rPr>
          <w:rFonts w:cs="Arial"/>
          <w:lang w:val="es-CO"/>
        </w:rPr>
        <w:t xml:space="preserve">Requisitos de ejecución: JDK 21, </w:t>
      </w:r>
      <w:proofErr w:type="spellStart"/>
      <w:r w:rsidRPr="009073A9">
        <w:rPr>
          <w:rFonts w:cs="Arial"/>
          <w:lang w:val="es-CO"/>
        </w:rPr>
        <w:t>Maven</w:t>
      </w:r>
      <w:proofErr w:type="spellEnd"/>
      <w:r w:rsidRPr="009073A9">
        <w:rPr>
          <w:rFonts w:cs="Arial"/>
          <w:lang w:val="es-CO"/>
        </w:rPr>
        <w:t xml:space="preserve"> 3.9.9 e internet para la primera descarga de dependencias. Los comandos se ejecutan desde la carpeta que contiene pom.xml:</w:t>
      </w:r>
    </w:p>
    <w:p w:rsidR="00E234EA" w:rsidRPr="009073A9" w:rsidRDefault="00357FBA">
      <w:pPr>
        <w:spacing w:after="0" w:line="240" w:lineRule="auto"/>
        <w:rPr>
          <w:rFonts w:cs="Arial"/>
        </w:rPr>
      </w:pPr>
      <w:proofErr w:type="spellStart"/>
      <w:r w:rsidRPr="009073A9">
        <w:rPr>
          <w:rFonts w:cs="Arial"/>
          <w:sz w:val="17"/>
        </w:rPr>
        <w:t>mvn</w:t>
      </w:r>
      <w:proofErr w:type="spellEnd"/>
      <w:r w:rsidRPr="009073A9">
        <w:rPr>
          <w:rFonts w:cs="Arial"/>
          <w:sz w:val="17"/>
        </w:rPr>
        <w:t xml:space="preserve"> -B -</w:t>
      </w:r>
      <w:proofErr w:type="spellStart"/>
      <w:r w:rsidRPr="009073A9">
        <w:rPr>
          <w:rFonts w:cs="Arial"/>
          <w:sz w:val="17"/>
        </w:rPr>
        <w:t>ntp</w:t>
      </w:r>
      <w:proofErr w:type="spellEnd"/>
      <w:r w:rsidRPr="009073A9">
        <w:rPr>
          <w:rFonts w:cs="Arial"/>
          <w:sz w:val="17"/>
        </w:rPr>
        <w:t xml:space="preserve"> clean test</w:t>
      </w:r>
    </w:p>
    <w:p w:rsidR="00E234EA" w:rsidRPr="009073A9" w:rsidRDefault="00357FBA">
      <w:pPr>
        <w:spacing w:after="0" w:line="240" w:lineRule="auto"/>
        <w:rPr>
          <w:rFonts w:cs="Arial"/>
        </w:rPr>
      </w:pPr>
      <w:r w:rsidRPr="009073A9">
        <w:rPr>
          <w:rFonts w:cs="Arial"/>
          <w:sz w:val="17"/>
        </w:rPr>
        <w:t>java -cp target/classes co.edu.eseit.logistica.Main</w:t>
      </w:r>
    </w:p>
    <w:p w:rsidR="00E234EA" w:rsidRPr="009073A9" w:rsidRDefault="00E234EA">
      <w:pPr>
        <w:rPr>
          <w:rFonts w:cs="Arial"/>
        </w:rPr>
      </w:pPr>
    </w:p>
    <w:p w:rsidR="00CC55E5" w:rsidRDefault="00357FBA" w:rsidP="00CC55E5">
      <w:pPr>
        <w:rPr>
          <w:rFonts w:cs="Arial"/>
          <w:lang w:val="es-CO"/>
        </w:rPr>
      </w:pPr>
      <w:r w:rsidRPr="009073A9">
        <w:rPr>
          <w:rFonts w:cs="Arial"/>
          <w:lang w:val="es-CO"/>
        </w:rPr>
        <w:t xml:space="preserve">La salida de </w:t>
      </w:r>
      <w:proofErr w:type="spellStart"/>
      <w:r w:rsidRPr="009073A9">
        <w:rPr>
          <w:rFonts w:cs="Arial"/>
          <w:lang w:val="es-CO"/>
        </w:rPr>
        <w:t>Main</w:t>
      </w:r>
      <w:proofErr w:type="spellEnd"/>
      <w:r w:rsidRPr="009073A9">
        <w:rPr>
          <w:rFonts w:cs="Arial"/>
          <w:lang w:val="es-CO"/>
        </w:rPr>
        <w:t xml:space="preserve"> muestra COL-101 con 14000.00 COP, INT-901 con 64000.00 COP y un total de 78000.00 COP. Los nuevos resultados </w:t>
      </w:r>
      <w:proofErr w:type="spellStart"/>
      <w:r w:rsidRPr="009073A9">
        <w:rPr>
          <w:rFonts w:cs="Arial"/>
          <w:lang w:val="es-CO"/>
        </w:rPr>
        <w:t>JUnit</w:t>
      </w:r>
      <w:proofErr w:type="spellEnd"/>
      <w:r w:rsidRPr="009073A9">
        <w:rPr>
          <w:rFonts w:cs="Arial"/>
          <w:lang w:val="es-CO"/>
        </w:rPr>
        <w:t xml:space="preserve"> quedan en target/</w:t>
      </w:r>
      <w:proofErr w:type="spellStart"/>
      <w:r w:rsidRPr="009073A9">
        <w:rPr>
          <w:rFonts w:cs="Arial"/>
          <w:lang w:val="es-CO"/>
        </w:rPr>
        <w:t>surefire-reports</w:t>
      </w:r>
      <w:proofErr w:type="spellEnd"/>
      <w:r w:rsidRPr="009073A9">
        <w:rPr>
          <w:rFonts w:cs="Arial"/>
          <w:lang w:val="es-CO"/>
        </w:rPr>
        <w:t>. El enlace del repositorio se registra en la portada.</w:t>
      </w:r>
    </w:p>
    <w:p w:rsidR="00E234EA" w:rsidRDefault="00357FBA" w:rsidP="00CC55E5">
      <w:pPr>
        <w:jc w:val="center"/>
        <w:rPr>
          <w:rFonts w:cs="Arial"/>
          <w:b/>
          <w:sz w:val="28"/>
          <w:szCs w:val="28"/>
          <w:lang w:val="es-CO"/>
        </w:rPr>
      </w:pPr>
      <w:r w:rsidRPr="00CC55E5">
        <w:rPr>
          <w:rFonts w:cs="Arial"/>
          <w:b/>
          <w:sz w:val="28"/>
          <w:szCs w:val="28"/>
          <w:lang w:val="es-CO"/>
        </w:rPr>
        <w:t>Referencias</w:t>
      </w:r>
    </w:p>
    <w:p w:rsidR="00CC55E5" w:rsidRPr="00CC55E5" w:rsidRDefault="00CC55E5" w:rsidP="00CC55E5">
      <w:pPr>
        <w:jc w:val="center"/>
        <w:rPr>
          <w:rFonts w:cs="Arial"/>
          <w:b/>
          <w:sz w:val="28"/>
          <w:szCs w:val="28"/>
          <w:lang w:val="es-CO"/>
        </w:rPr>
      </w:pPr>
    </w:p>
    <w:p w:rsidR="00E234EA" w:rsidRPr="009073A9" w:rsidRDefault="00357FBA">
      <w:pPr>
        <w:ind w:left="360" w:hanging="360"/>
        <w:rPr>
          <w:rFonts w:cs="Arial"/>
          <w:lang w:val="es-CO"/>
        </w:rPr>
      </w:pPr>
      <w:r w:rsidRPr="009073A9">
        <w:rPr>
          <w:rFonts w:cs="Arial"/>
          <w:lang w:val="es-CO"/>
        </w:rPr>
        <w:t>Escuela Superior de Empresa In</w:t>
      </w:r>
      <w:r w:rsidR="006D409D">
        <w:rPr>
          <w:rFonts w:cs="Arial"/>
          <w:lang w:val="es-CO"/>
        </w:rPr>
        <w:t xml:space="preserve">geniería y Tecnología. </w:t>
      </w:r>
      <w:r w:rsidRPr="009073A9">
        <w:rPr>
          <w:rFonts w:cs="Arial"/>
          <w:lang w:val="es-CO"/>
        </w:rPr>
        <w:t>Guía didáctica de la actividad 06: Diseño probado de una solución ori</w:t>
      </w:r>
      <w:r w:rsidR="006D409D">
        <w:rPr>
          <w:rFonts w:cs="Arial"/>
          <w:lang w:val="es-CO"/>
        </w:rPr>
        <w:t>entada a objetos Guía de curso</w:t>
      </w:r>
      <w:r w:rsidRPr="009073A9">
        <w:rPr>
          <w:rFonts w:cs="Arial"/>
          <w:lang w:val="es-CO"/>
        </w:rPr>
        <w:t>.</w:t>
      </w:r>
    </w:p>
    <w:p w:rsidR="00E234EA" w:rsidRPr="009073A9" w:rsidRDefault="00357FBA">
      <w:pPr>
        <w:ind w:left="360" w:hanging="360"/>
        <w:rPr>
          <w:rFonts w:cs="Arial"/>
          <w:lang w:val="es-CO"/>
        </w:rPr>
      </w:pPr>
      <w:r w:rsidRPr="009073A9">
        <w:rPr>
          <w:rFonts w:cs="Arial"/>
          <w:lang w:val="es-CO"/>
        </w:rPr>
        <w:t>Escuela Superior de Empresa In</w:t>
      </w:r>
      <w:r w:rsidR="006D409D">
        <w:rPr>
          <w:rFonts w:cs="Arial"/>
          <w:lang w:val="es-CO"/>
        </w:rPr>
        <w:t xml:space="preserve">geniería y </w:t>
      </w:r>
      <w:r w:rsidR="003B7C90">
        <w:rPr>
          <w:rFonts w:cs="Arial"/>
          <w:lang w:val="es-CO"/>
        </w:rPr>
        <w:t>Tecnología.</w:t>
      </w:r>
      <w:r w:rsidR="003B7C90" w:rsidRPr="009073A9">
        <w:rPr>
          <w:rFonts w:cs="Arial"/>
          <w:lang w:val="es-CO"/>
        </w:rPr>
        <w:t xml:space="preserve"> Modelado</w:t>
      </w:r>
      <w:r w:rsidRPr="009073A9">
        <w:rPr>
          <w:rFonts w:cs="Arial"/>
          <w:lang w:val="es-CO"/>
        </w:rPr>
        <w:t xml:space="preserve"> UML, pruebas unitarias y refactorización de jerarquías (TG-04</w:t>
      </w:r>
      <w:r w:rsidR="006D409D">
        <w:rPr>
          <w:rFonts w:cs="Arial"/>
          <w:lang w:val="es-CO"/>
        </w:rPr>
        <w:t>, pp. 28–33) Material de curso</w:t>
      </w:r>
      <w:r w:rsidRPr="009073A9">
        <w:rPr>
          <w:rFonts w:cs="Arial"/>
          <w:lang w:val="es-CO"/>
        </w:rPr>
        <w:t>.</w:t>
      </w:r>
    </w:p>
    <w:p w:rsidR="00E234EA" w:rsidRPr="009073A9" w:rsidRDefault="00357FBA">
      <w:pPr>
        <w:ind w:left="360" w:hanging="360"/>
        <w:rPr>
          <w:rFonts w:cs="Arial"/>
        </w:rPr>
      </w:pPr>
      <w:r w:rsidRPr="009073A9">
        <w:rPr>
          <w:rFonts w:cs="Arial"/>
        </w:rPr>
        <w:t>JUnit Team. (2024). JUnit 5 user guide (Version 5.11.4). https://docs.junit.org/5.11.4/user-guide/</w:t>
      </w:r>
    </w:p>
    <w:p w:rsidR="00E234EA" w:rsidRPr="009073A9" w:rsidRDefault="00357FBA">
      <w:pPr>
        <w:ind w:left="360" w:hanging="360"/>
        <w:rPr>
          <w:rFonts w:cs="Arial"/>
        </w:rPr>
      </w:pPr>
      <w:r w:rsidRPr="009073A9">
        <w:rPr>
          <w:rFonts w:cs="Arial"/>
        </w:rPr>
        <w:t>Object Management Group. (2017). Unified Modeling Language (Version 2.5.1). https://www.omg.org/spec/UML/2.5.1</w:t>
      </w:r>
    </w:p>
    <w:p w:rsidR="00E234EA" w:rsidRPr="009073A9" w:rsidRDefault="00357FBA">
      <w:pPr>
        <w:ind w:left="360" w:hanging="360"/>
        <w:rPr>
          <w:rFonts w:cs="Arial"/>
        </w:rPr>
      </w:pPr>
      <w:r w:rsidRPr="009073A9">
        <w:rPr>
          <w:rFonts w:cs="Arial"/>
        </w:rPr>
        <w:t>Oracle. (2023). The Java language specification: Java SE 21 edition (Chapter 8, Classes). https://docs.oracle.com/javase/specs/jls/se21/html/jls-8.html</w:t>
      </w:r>
    </w:p>
    <w:p w:rsidR="00E234EA" w:rsidRPr="009073A9" w:rsidRDefault="00357FBA">
      <w:pPr>
        <w:rPr>
          <w:rFonts w:cs="Arial"/>
          <w:lang w:val="es-CO"/>
        </w:rPr>
      </w:pPr>
      <w:r w:rsidRPr="009073A9">
        <w:rPr>
          <w:rFonts w:cs="Arial"/>
          <w:lang w:val="es-CO"/>
        </w:rPr>
        <w:t xml:space="preserve">El vínculo entre reglas, modelo, código, pruebas y refactorizaciones sigue el TG-04 (ESEIT, s. f.-b, pp. 28–31). La notación UML se apoya en OMG (2017), la </w:t>
      </w:r>
      <w:proofErr w:type="spellStart"/>
      <w:r w:rsidRPr="009073A9">
        <w:rPr>
          <w:rFonts w:cs="Arial"/>
          <w:lang w:val="es-CO"/>
        </w:rPr>
        <w:t>sobrescritura</w:t>
      </w:r>
      <w:proofErr w:type="spellEnd"/>
      <w:r w:rsidRPr="009073A9">
        <w:rPr>
          <w:rFonts w:cs="Arial"/>
          <w:lang w:val="es-CO"/>
        </w:rPr>
        <w:t xml:space="preserve"> en Oracle (2023) y las pruebas parametrizadas en </w:t>
      </w:r>
      <w:proofErr w:type="spellStart"/>
      <w:r w:rsidRPr="009073A9">
        <w:rPr>
          <w:rFonts w:cs="Arial"/>
          <w:lang w:val="es-CO"/>
        </w:rPr>
        <w:t>JUnit</w:t>
      </w:r>
      <w:proofErr w:type="spellEnd"/>
      <w:r w:rsidRPr="009073A9">
        <w:rPr>
          <w:rFonts w:cs="Arial"/>
          <w:lang w:val="es-CO"/>
        </w:rPr>
        <w:t xml:space="preserve"> </w:t>
      </w:r>
      <w:proofErr w:type="spellStart"/>
      <w:r w:rsidRPr="009073A9">
        <w:rPr>
          <w:rFonts w:cs="Arial"/>
          <w:lang w:val="es-CO"/>
        </w:rPr>
        <w:t>Team</w:t>
      </w:r>
      <w:proofErr w:type="spellEnd"/>
      <w:r w:rsidRPr="009073A9">
        <w:rPr>
          <w:rFonts w:cs="Arial"/>
          <w:lang w:val="es-CO"/>
        </w:rPr>
        <w:t xml:space="preserve"> (2024).</w:t>
      </w:r>
    </w:p>
    <w:sectPr w:rsidR="00E234EA" w:rsidRPr="009073A9"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7CB4" w:rsidRDefault="00BB7CB4">
      <w:pPr>
        <w:spacing w:after="0" w:line="240" w:lineRule="auto"/>
      </w:pPr>
      <w:r>
        <w:separator/>
      </w:r>
    </w:p>
  </w:endnote>
  <w:endnote w:type="continuationSeparator" w:id="0">
    <w:p w:rsidR="00BB7CB4" w:rsidRDefault="00BB7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4EA" w:rsidRDefault="00E234EA" w:rsidP="009073A9">
    <w:pPr>
      <w:pStyle w:val="Piedepgina"/>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7CB4" w:rsidRDefault="00BB7CB4">
      <w:pPr>
        <w:spacing w:after="0" w:line="240" w:lineRule="auto"/>
      </w:pPr>
      <w:r>
        <w:separator/>
      </w:r>
    </w:p>
  </w:footnote>
  <w:footnote w:type="continuationSeparator" w:id="0">
    <w:p w:rsidR="00BB7CB4" w:rsidRDefault="00BB7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5C35"/>
    <w:rsid w:val="00126F49"/>
    <w:rsid w:val="0015074B"/>
    <w:rsid w:val="00186989"/>
    <w:rsid w:val="00203B56"/>
    <w:rsid w:val="00260FE5"/>
    <w:rsid w:val="0029639D"/>
    <w:rsid w:val="00326F90"/>
    <w:rsid w:val="00357FBA"/>
    <w:rsid w:val="003947EA"/>
    <w:rsid w:val="003B7C90"/>
    <w:rsid w:val="00620349"/>
    <w:rsid w:val="006C1019"/>
    <w:rsid w:val="006D409D"/>
    <w:rsid w:val="006E583E"/>
    <w:rsid w:val="00904C1E"/>
    <w:rsid w:val="009073A9"/>
    <w:rsid w:val="00914F5F"/>
    <w:rsid w:val="00964A18"/>
    <w:rsid w:val="00AA1D8D"/>
    <w:rsid w:val="00AA32C1"/>
    <w:rsid w:val="00B132F5"/>
    <w:rsid w:val="00B47730"/>
    <w:rsid w:val="00BB7CB4"/>
    <w:rsid w:val="00CB0664"/>
    <w:rsid w:val="00CB1FCF"/>
    <w:rsid w:val="00CC55E5"/>
    <w:rsid w:val="00D10539"/>
    <w:rsid w:val="00DD37C7"/>
    <w:rsid w:val="00E234EA"/>
    <w:rsid w:val="00FA0D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48CE4"/>
  <w14:defaultImageDpi w14:val="300"/>
  <w15:docId w15:val="{6C177CEB-1B01-431B-913B-57F582BE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5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3-nfasis5">
    <w:name w:val="List Table 3 Accent 5"/>
    <w:basedOn w:val="Tablanormal"/>
    <w:uiPriority w:val="48"/>
    <w:rsid w:val="00126F4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BCB8-81CB-4BE3-B009-00D9AA164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2915</Words>
  <Characters>16622</Characters>
  <Application>Microsoft Office Word</Application>
  <DocSecurity>0</DocSecurity>
  <Lines>138</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Actividad 06 Diseño probado de una solución orientada a objetos</vt:lpstr>
      <vt:lpstr/>
    </vt:vector>
  </TitlesOfParts>
  <Manager/>
  <Company/>
  <LinksUpToDate>false</LinksUpToDate>
  <CharactersWithSpaces>19499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06 Diseño probado de una solución orientada a objetos</dc:title>
  <dc:subject/>
  <dc:creator>Equipo de Programación Orientada a Objetos II</dc:creator>
  <cp:keywords/>
  <dc:description>generated by python-docx</dc:description>
  <cp:lastModifiedBy>Usuario de Windows</cp:lastModifiedBy>
  <cp:revision>2</cp:revision>
  <cp:lastPrinted>2026-10-22T00:42:00Z</cp:lastPrinted>
  <dcterms:created xsi:type="dcterms:W3CDTF">2026-10-22T00:46:00Z</dcterms:created>
  <dcterms:modified xsi:type="dcterms:W3CDTF">2026-10-22T00:46:00Z</dcterms:modified>
  <cp:category/>
</cp:coreProperties>
</file>