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л</w:t>
      </w:r>
      <w:r/>
      <w:r>
        <w:rPr>
          <w:color w:val="FF0000"/>
        </w:rPr>
        <w:t>е</w:t>
      </w:r>
      <w:r/>
      <w:r>
        <w:rPr>
          <w:color w:val="FF0000"/>
        </w:rPr>
        <w:t>с</w:t>
      </w:r>
      <w:r>
        <w:t>ник лес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