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96792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대한상공회의소 인력개발원(</w:t>
      </w:r>
      <w:r w:rsidDel="00000000" w:rsidR="00000000" w:rsidRPr="00000000">
        <w:rPr>
          <w:rFonts w:ascii="Arial Unicode MS" w:cs="Arial Unicode MS" w:eastAsia="Arial Unicode MS" w:hAnsi="Arial Unicode MS"/>
          <w:color w:val="2e74b5"/>
          <w:sz w:val="19.920000076293945"/>
          <w:szCs w:val="19.920000076293945"/>
          <w:rtl w:val="0"/>
        </w:rPr>
        <w:t xml:space="preserve">경기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2470703125" w:line="240" w:lineRule="auto"/>
        <w:ind w:left="18.924026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HARMAN SEMICON ACADEMY</w:t>
      </w:r>
    </w:p>
    <w:tbl>
      <w:tblPr>
        <w:tblStyle w:val="Table1"/>
        <w:tblW w:w="10761.6003417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6.0000610351562"/>
        <w:gridCol w:w="1843.7997436523438"/>
        <w:gridCol w:w="1840.8001708984375"/>
        <w:gridCol w:w="1843.6004638671875"/>
        <w:gridCol w:w="1843.7994384765625"/>
        <w:gridCol w:w="1843.6004638671875"/>
        <w:tblGridChange w:id="0">
          <w:tblGrid>
            <w:gridCol w:w="1546.0000610351562"/>
            <w:gridCol w:w="1843.7997436523438"/>
            <w:gridCol w:w="1840.8001708984375"/>
            <w:gridCol w:w="1843.6004638671875"/>
            <w:gridCol w:w="1843.7994384765625"/>
            <w:gridCol w:w="1843.6004638671875"/>
          </w:tblGrid>
        </w:tblGridChange>
      </w:tblGrid>
      <w:tr>
        <w:trPr>
          <w:cantSplit w:val="0"/>
          <w:trHeight w:val="943.199462890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1609.785766601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43.91999816894531"/>
                <w:szCs w:val="43.91999816894531"/>
                <w:rtl w:val="0"/>
              </w:rPr>
              <w:t xml:space="preserve">지뢰찾기 게임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43.91999816894531"/>
                <w:szCs w:val="43.91999816894531"/>
                <w:u w:val="none"/>
                <w:shd w:fill="auto" w:val="clear"/>
                <w:vertAlign w:val="baseline"/>
                <w:rtl w:val="0"/>
              </w:rPr>
              <w:t xml:space="preserve">개발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43.91999816894531"/>
                <w:szCs w:val="43.91999816894531"/>
                <w:rtl w:val="0"/>
              </w:rPr>
              <w:t xml:space="preserve">계획서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732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팀원 및 역할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한희준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엄재식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김정문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7.999267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조장 및 발표,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3544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제어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232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설계 및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3544921875" w:line="346.84773445129395" w:lineRule="auto"/>
              <w:ind w:left="0" w:right="108.00048828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센서 제어 설계 및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영상 촬영/제작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3544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제어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232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설계 및 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2324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447021484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주제 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6.10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부저 센서를 활용한 지뢰 찾기 게임 개발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16.1993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지뢰 찾기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게임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개발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연구</w:t>
            </w: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배경과 필요성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3.448486328125" w:line="346.849422454834" w:lineRule="auto"/>
              <w:ind w:left="134.94949340820312" w:right="96.60888671875" w:firstLine="200.79360961914062"/>
              <w:jc w:val="both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기존의 지뢰찾기 게임은 시각적인 경험만을 제공합니다. 지뢰를 밟았거나 찾았을 때 화면의 변화를 통해 인지하게 되어 한정적인 경험만 제공받게 되어 현실감을 제한하는 요인이 됩니다. 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23.448486328125" w:line="346.849422454834" w:lineRule="auto"/>
              <w:ind w:left="134.94949340820312" w:right="96.60888671875" w:firstLine="200.79360961914062"/>
              <w:jc w:val="both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23.448486328125" w:line="346.849422454834" w:lineRule="auto"/>
              <w:ind w:left="134.94949340820312" w:right="96.60888671875" w:firstLine="200.79360961914062"/>
              <w:jc w:val="both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음향적인 피드백을 추가함으로써 사용자는 보다 다양한 경험을 할 수 있습니다. 부저 센서를 사용하여 지뢰를 발견하거나 피하면서 발생하는 효과음은 사용자의 게임 참여도를 높일 수 있습니다.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.448486328125" w:line="346.849422454834" w:lineRule="auto"/>
              <w:ind w:left="134.94949340820312" w:right="96.60888671875" w:firstLine="200.79360961914062"/>
              <w:jc w:val="both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4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목적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6.849422454834" w:lineRule="auto"/>
              <w:ind w:left="138.13674926757812" w:right="98.798828125" w:firstLine="197.6063537597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부저 센서를 활용한 음향적인 피드백 추가로 사용자의 경험 향상과 게임의 현실감 부여를 목적으로 합니다.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시스템 구성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Window Application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STM32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96792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대한상공회의소 인력개발원(</w:t>
      </w:r>
      <w:r w:rsidDel="00000000" w:rsidR="00000000" w:rsidRPr="00000000">
        <w:rPr>
          <w:rFonts w:ascii="Arial Unicode MS" w:cs="Arial Unicode MS" w:eastAsia="Arial Unicode MS" w:hAnsi="Arial Unicode MS"/>
          <w:color w:val="2e74b5"/>
          <w:sz w:val="19.920000076293945"/>
          <w:szCs w:val="19.920000076293945"/>
          <w:rtl w:val="0"/>
        </w:rPr>
        <w:t xml:space="preserve">경기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2470703125" w:line="240" w:lineRule="auto"/>
        <w:ind w:left="18.924026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HARMAN SEMICON ACADEMY</w:t>
      </w:r>
    </w:p>
    <w:tbl>
      <w:tblPr>
        <w:tblStyle w:val="Table2"/>
        <w:tblW w:w="10761.6003417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6.0000610351562"/>
        <w:gridCol w:w="9215.600280761719"/>
        <w:tblGridChange w:id="0">
          <w:tblGrid>
            <w:gridCol w:w="1546.0000610351562"/>
            <w:gridCol w:w="9215.600280761719"/>
          </w:tblGrid>
        </w:tblGridChange>
      </w:tblGrid>
      <w:tr>
        <w:trPr>
          <w:cantSplit w:val="0"/>
          <w:trHeight w:val="8679.400024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기대효과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346.849422454834" w:lineRule="auto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sz w:val="19.920000076293945"/>
                <w:szCs w:val="19.92000007629394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부저 센서를 활용한 지뢰찾기 게임 개발에서 기대할 수 있는 여러 효과들이 있습니다. 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384.00000000000006" w:lineRule="auto"/>
              <w:rPr>
                <w:sz w:val="19"/>
                <w:szCs w:val="19"/>
              </w:rPr>
            </w:pPr>
            <w:bookmarkStart w:colFirst="0" w:colLast="0" w:name="_91gq1awkzi7l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1. 사용자 경험의 향상: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346.849422454834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더욱 몰입적인 게임 경험: 부저 센서를 통해 음향적 피드백을 제공함으로써 사용자는 더욱 몰입적인 게임 경험을 할 수 있습니다. 지뢰를 발견하거나 밟았을 때 나는 효과음은 시각적인 요소에 더하여 게임에 참여하는 사용자의 감정을 강화합니다.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384.00000000000006" w:lineRule="auto"/>
              <w:rPr>
                <w:sz w:val="19"/>
                <w:szCs w:val="19"/>
              </w:rPr>
            </w:pPr>
            <w:bookmarkStart w:colFirst="0" w:colLast="0" w:name="_nzj4moe0kayy" w:id="1"/>
            <w:bookmarkEnd w:id="1"/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2. 게임의 현실감 부여: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346.849422454834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다감각적 체험 제공: 부저 센서를 활용하면 사용자에게 시각적인 것뿐만 아니라 음향적인 요소로도 게임 세계를 체험할 수 있습니다. 이는 게임의 현실감을 높이고 사용자가 게임 세계에 더욱 몰입하게 만듭니다.</w:t>
            </w:r>
          </w:p>
          <w:p w:rsidR="00000000" w:rsidDel="00000000" w:rsidP="00000000" w:rsidRDefault="00000000" w:rsidRPr="00000000" w14:paraId="00000041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384.00000000000006" w:lineRule="auto"/>
              <w:rPr>
                <w:sz w:val="19"/>
                <w:szCs w:val="19"/>
              </w:rPr>
            </w:pPr>
            <w:bookmarkStart w:colFirst="0" w:colLast="0" w:name="_n8klvylr6aqi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3. 창의성과 다양성의 향상: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346.849422454834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효과음의 다양성과 개인화: 부저 센서를 이용하여 다양한 효과음을 추가하면 게임의 다양성이 향상되고, 사용자에 따라 효과음을 개인화할 수 있습니다. 이는 게임을 더 흥미롭게 만들며 사용자 간의 경험 차별화를 도모합니다.</w:t>
            </w:r>
          </w:p>
          <w:p w:rsidR="00000000" w:rsidDel="00000000" w:rsidP="00000000" w:rsidRDefault="00000000" w:rsidRPr="00000000" w14:paraId="00000043">
            <w:pPr>
              <w:pStyle w:val="Heading3"/>
              <w:keepNext w:val="0"/>
              <w:keepLines w:val="0"/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line="384.00000000000006" w:lineRule="auto"/>
              <w:rPr>
                <w:sz w:val="19"/>
                <w:szCs w:val="19"/>
              </w:rPr>
            </w:pPr>
            <w:bookmarkStart w:colFirst="0" w:colLast="0" w:name="_nmqg0p5airm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sz w:val="19"/>
                <w:szCs w:val="19"/>
                <w:rtl w:val="0"/>
              </w:rPr>
              <w:t xml:space="preserve">4. 피드백의 즉각성과 명확성: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line="346.849422454834" w:lineRule="auto"/>
              <w:ind w:left="0" w:firstLine="0"/>
              <w:rPr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19"/>
                <w:szCs w:val="19"/>
                <w:rtl w:val="0"/>
              </w:rPr>
              <w:t xml:space="preserve">사운드 피드백의 빠른 전달: 부저 센서를 활용하면 사용자에게 즉각적이고 명확한 피드백을 제공할 수 있습니다. 지뢰를 발견하거나 밟았을 때 나는 효과음은 시각적 효과에 비해 빠르게 사용자에게 정보를 전달할 수 있습니다.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2.449951171875" w:line="346.849422454834" w:lineRule="auto"/>
              <w:ind w:left="145.70632934570312" w:right="96.61865234375" w:hanging="9.1632080078125"/>
              <w:jc w:val="left"/>
              <w:rPr>
                <w:sz w:val="19.920000076293945"/>
                <w:szCs w:val="19.92000007629394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0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주요 기능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3.0499267578125" w:line="346.849422454834" w:lineRule="auto"/>
              <w:ind w:left="720" w:right="96.400146484375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회원 가입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46.849422454834" w:lineRule="auto"/>
              <w:ind w:left="720" w:right="96.400146484375" w:hanging="360"/>
              <w:jc w:val="left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46.849422454834" w:lineRule="auto"/>
              <w:ind w:left="720" w:right="96.400146484375" w:hanging="360"/>
              <w:jc w:val="left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지뢰찾기 게임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46.849422454834" w:lineRule="auto"/>
              <w:ind w:left="720" w:right="96.400146484375" w:hanging="360"/>
              <w:jc w:val="left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랭킹보드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46.849422454834" w:lineRule="auto"/>
              <w:ind w:left="720" w:right="96.400146484375" w:hanging="360"/>
              <w:jc w:val="left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STM 제어(효과음 및 LED)</w:t>
            </w:r>
          </w:p>
        </w:tc>
      </w:tr>
      <w:tr>
        <w:trPr>
          <w:cantSplit w:val="0"/>
          <w:trHeight w:val="3144.40216064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프로젝트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36975097656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목표 기술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5334777832031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구현 방법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.4488525390625" w:line="346.8489646911621" w:lineRule="auto"/>
              <w:ind w:left="0" w:right="93.9990234375" w:firstLine="0"/>
              <w:jc w:val="both"/>
              <w:rPr>
                <w:color w:val="525d63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원격지에 있는 장비와 프로그램을 연동하여 원격제어를 실행한다.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696792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대한상공회의소 인력개발원(</w:t>
      </w:r>
      <w:r w:rsidDel="00000000" w:rsidR="00000000" w:rsidRPr="00000000">
        <w:rPr>
          <w:rFonts w:ascii="Arial Unicode MS" w:cs="Arial Unicode MS" w:eastAsia="Arial Unicode MS" w:hAnsi="Arial Unicode MS"/>
          <w:color w:val="2e74b5"/>
          <w:sz w:val="19.920000076293945"/>
          <w:szCs w:val="19.920000076293945"/>
          <w:rtl w:val="0"/>
        </w:rPr>
        <w:t xml:space="preserve">경기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532470703125" w:line="240" w:lineRule="auto"/>
        <w:ind w:left="18.92402648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4b5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HARMAN SEMICON ACADEMY</w:t>
      </w:r>
    </w:p>
    <w:tbl>
      <w:tblPr>
        <w:tblStyle w:val="Table3"/>
        <w:tblW w:w="10756.800308227539" w:type="dxa"/>
        <w:jc w:val="left"/>
        <w:tblInd w:w="4.80003356933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1.2000274658203"/>
        <w:gridCol w:w="9215.600280761719"/>
        <w:tblGridChange w:id="0">
          <w:tblGrid>
            <w:gridCol w:w="1541.2000274658203"/>
            <w:gridCol w:w="9215.600280761719"/>
          </w:tblGrid>
        </w:tblGridChange>
      </w:tblGrid>
      <w:tr>
        <w:trPr>
          <w:cantSplit w:val="0"/>
          <w:trHeight w:val="5611.7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시스템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.133544921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after="0" w:afterAutospacing="0" w:before="23.0499267578125" w:line="346.849422454834" w:lineRule="auto"/>
              <w:ind w:left="720" w:right="96.400146484375" w:hanging="360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회원 가입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46.849422454834" w:lineRule="auto"/>
              <w:ind w:left="720" w:right="96.400146484375" w:hanging="360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로그인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46.849422454834" w:lineRule="auto"/>
              <w:ind w:left="720" w:right="96.400146484375" w:hanging="360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지뢰찾기 게임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46.849422454834" w:lineRule="auto"/>
              <w:ind w:left="720" w:right="96.400146484375" w:hanging="360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랭킹보드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before="0" w:beforeAutospacing="0" w:line="346.849422454834" w:lineRule="auto"/>
              <w:ind w:left="720" w:right="96.400146484375" w:hanging="360"/>
              <w:rPr>
                <w:color w:val="525d63"/>
                <w:sz w:val="19.920000076293945"/>
                <w:szCs w:val="19.920000076293945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25d63"/>
                <w:sz w:val="19.920000076293945"/>
                <w:szCs w:val="19.920000076293945"/>
                <w:rtl w:val="0"/>
              </w:rPr>
              <w:t xml:space="preserve">STM 제어(효과음 및 LED)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9.80224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69.335708618164" w:lineRule="auto"/>
              <w:ind w:left="157.29835510253906" w:right="110.3201293945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연구수행 일정 필요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9.920000076293945"/>
                <w:szCs w:val="19.920000076293945"/>
                <w:rtl w:val="0"/>
              </w:rPr>
              <w:t xml:space="preserve">구성요소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999694824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.997741699218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5470275878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STM32, Buzzer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806.3980102539062" w:top="907.200927734375" w:left="720" w:right="42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