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B2E4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color w:val="FFFFFF"/>
                <w:sz w:val="32"/>
              </w:rPr>
              <w:t>Plantillas de respuesta y comportamiento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color w:val="DCE8F5"/>
                <w:sz w:val="18"/>
              </w:rPr>
              <w:t>Mesa de Ayuda de Calidad · respuestas variables sin IA paga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7FB"/>
          </w:tcPr>
          <w:p>
            <w:r>
              <w:rPr>
                <w:rFonts w:ascii="Century Gothic" w:hAnsi="Century Gothic" w:eastAsia="Century Gothic"/>
                <w:b/>
                <w:color w:val="0A2D55"/>
                <w:sz w:val="20"/>
              </w:rPr>
              <w:t>Cómo lograr conversación creativa sin API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Crear varias plantillas por intención.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Combinar saludo, dato consultado, explicación y acción sugerida.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Cambiar el estilo sin alterar la regla oficial.</w:t>
            </w:r>
          </w:p>
        </w:tc>
      </w:tr>
    </w:tbl>
    <w:p/>
    <w:p>
      <w:pPr>
        <w:pStyle w:val="Heading1"/>
      </w:pPr>
      <w:r>
        <w:t>Plantillas 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Plantilla</w:t>
            </w:r>
          </w:p>
        </w:tc>
        <w:tc>
          <w:tcPr>
            <w:tcW w:type="dxa" w:w="2664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Cuándo usarla</w:t>
            </w:r>
          </w:p>
        </w:tc>
        <w:tc>
          <w:tcPr>
            <w:tcW w:type="dxa" w:w="2664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Estructura</w:t>
            </w:r>
          </w:p>
        </w:tc>
        <w:tc>
          <w:tcPr>
            <w:tcW w:type="dxa" w:w="2664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Ejemplo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Respuesta directa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Cuando la pregunta es clara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Respuesta + acción sugerida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Puedes radicarlo en Calidad y adjuntar evidencia del caso.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Dato faltante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Cuando no hay información suficiente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No tengo X + pide dato mínimo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Necesito el número de ticket para consultar el estado.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Consulta real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Cuando requiere datos de app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Confirmación + filtro + resultado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Encontré 4 tickets abiertos del área de Calidad.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Seguridad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Cuando piden credenciales o roles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Negativa segura + canal correcto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No puedo revelar PIN. Solicita recuperación al administrador.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Aprendizaje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Cuando el usuario enseña algo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Guardar pendiente + aprobación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Lo guardaré como aprendizaje pendiente para revisión.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Escalamiento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Cuando hay bloqueo o inconformidad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Causa + trazabilidad + escalamiento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6"/>
              </w:rPr>
              <w:t>Registra la causa y escala al jefe general si supera el tiempo.</w:t>
            </w:r>
          </w:p>
        </w:tc>
      </w:tr>
    </w:tbl>
    <w:p>
      <w:pPr>
        <w:pStyle w:val="Heading1"/>
      </w:pPr>
      <w:r>
        <w:t>Variaciones de tono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7FB"/>
          </w:tcPr>
          <w:p>
            <w:r>
              <w:rPr>
                <w:rFonts w:ascii="Century Gothic" w:hAnsi="Century Gothic" w:eastAsia="Century Gothic"/>
                <w:b/>
                <w:color w:val="0A2D55"/>
                <w:sz w:val="20"/>
              </w:rPr>
              <w:t>Tono permitido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Profesional: claro, preciso y sin exageraciones.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Cercano: reconoce la situación del usuario sin perder control operativo.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Ejecutivo: resume cuando el usuario solicita reportes o decisiones.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Correctivo: aclara límites cuando la solicitud no está permitida.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color w:val="646464"/>
        <w:sz w:val="16"/>
      </w:rPr>
      <w:t>Mesa de Ayuda de Calidad · Corpus conversacional IA Nivel 1 · Dream Team de Calidad y Mejoramiento Continuo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A2D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E4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3E5E7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