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2"/>
          <w:szCs w:val="52"/>
        </w:rPr>
        <w:t xml:space="preserve">JERP 3.0 API</w:t>
      </w:r>
    </w:p>
    <w:p>
      <w:pPr>
        <w:spacing w:after="100"/>
        <w:jc w:val="center"/>
      </w:pPr>
      <w:r>
        <w:rPr>
          <w:rFonts w:ascii="Arial" w:cs="Arial" w:eastAsia="Arial" w:hAnsi="Arial"/>
          <w:color w:val="2E86C1"/>
          <w:sz w:val="36"/>
          <w:szCs w:val="36"/>
        </w:rPr>
        <w:t xml:space="preserve">Comprehensive Code Review</w:t>
      </w:r>
    </w:p>
    <w:p>
      <w:pPr>
        <w:spacing w:after="600"/>
        <w:jc w:val="center"/>
      </w:pPr>
      <w:r>
        <w:rPr>
          <w:rFonts w:ascii="Arial" w:cs="Arial" w:eastAsia="Arial" w:hAnsi="Arial"/>
          <w:color w:val="2C3E50"/>
          <w:sz w:val="24"/>
          <w:szCs w:val="24"/>
        </w:rPr>
        <w:t xml:space="preserve">Enterprise Resource Planning System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Author:</w:t>
            </w:r>
          </w:p>
        </w:tc>
        <w:tc>
          <w:tcPr>
            <w:tcW w:type="dxa" w:w="2800"/>
            <w:tcBorders>
              <w:top w:val="none"/>
              <w:left w:val="none"/>
              <w:bottom w:val="none"/>
              <w:right w:val="none"/>
            </w:tcBorders>
            <w:tcMar>
              <w:top w:type="dxa" w:w="80"/>
              <w:left w:type="dxa" w:w="120"/>
              <w:bottom w:type="dxa" w:w="80"/>
              <w:right w:type="dxa" w:w="120"/>
            </w:tcMar>
          </w:tcPr>
          <w:p>
            <w:r>
              <w:rPr>
                <w:rFonts w:ascii="Arial" w:cs="Arial" w:eastAsia="Arial" w:hAnsi="Arial"/>
                <w:color w:val="2C3E50"/>
                <w:sz w:val="22"/>
                <w:szCs w:val="22"/>
              </w:rPr>
              <w:t xml:space="preserve">Julio Cesar Mendez Tobar</w:t>
            </w:r>
          </w:p>
        </w:tc>
      </w:tr>
      <w:tr>
        <w:tc>
          <w:tcPr>
            <w:tcW w:type="dxa" w:w="22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Date:</w:t>
            </w:r>
          </w:p>
        </w:tc>
        <w:tc>
          <w:tcPr>
            <w:tcW w:type="dxa" w:w="2800"/>
            <w:tcBorders>
              <w:top w:val="none"/>
              <w:left w:val="none"/>
              <w:bottom w:val="none"/>
              <w:right w:val="none"/>
            </w:tcBorders>
            <w:tcMar>
              <w:top w:type="dxa" w:w="80"/>
              <w:left w:type="dxa" w:w="120"/>
              <w:bottom w:type="dxa" w:w="80"/>
              <w:right w:type="dxa" w:w="120"/>
            </w:tcMar>
          </w:tcPr>
          <w:p>
            <w:r>
              <w:rPr>
                <w:rFonts w:ascii="Arial" w:cs="Arial" w:eastAsia="Arial" w:hAnsi="Arial"/>
                <w:color w:val="2C3E50"/>
                <w:sz w:val="22"/>
                <w:szCs w:val="22"/>
              </w:rPr>
              <w:t xml:space="preserve">February 9, 2026</w:t>
            </w:r>
          </w:p>
        </w:tc>
      </w:tr>
      <w:tr>
        <w:tc>
          <w:tcPr>
            <w:tcW w:type="dxa" w:w="22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Version:</w:t>
            </w:r>
          </w:p>
        </w:tc>
        <w:tc>
          <w:tcPr>
            <w:tcW w:type="dxa" w:w="2800"/>
            <w:tcBorders>
              <w:top w:val="none"/>
              <w:left w:val="none"/>
              <w:bottom w:val="none"/>
              <w:right w:val="none"/>
            </w:tcBorders>
            <w:tcMar>
              <w:top w:type="dxa" w:w="80"/>
              <w:left w:type="dxa" w:w="120"/>
              <w:bottom w:type="dxa" w:w="80"/>
              <w:right w:type="dxa" w:w="120"/>
            </w:tcMar>
          </w:tcPr>
          <w:p>
            <w:r>
              <w:rPr>
                <w:rFonts w:ascii="Arial" w:cs="Arial" w:eastAsia="Arial" w:hAnsi="Arial"/>
                <w:color w:val="2C3E50"/>
                <w:sz w:val="22"/>
                <w:szCs w:val="22"/>
              </w:rPr>
              <w:t xml:space="preserve">3.0.0</w:t>
            </w:r>
          </w:p>
        </w:tc>
      </w:tr>
      <w:tr>
        <w:tc>
          <w:tcPr>
            <w:tcW w:type="dxa" w:w="22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Framework:</w:t>
            </w:r>
          </w:p>
        </w:tc>
        <w:tc>
          <w:tcPr>
            <w:tcW w:type="dxa" w:w="2800"/>
            <w:tcBorders>
              <w:top w:val="none"/>
              <w:left w:val="none"/>
              <w:bottom w:val="none"/>
              <w:right w:val="none"/>
            </w:tcBorders>
            <w:tcMar>
              <w:top w:type="dxa" w:w="80"/>
              <w:left w:type="dxa" w:w="120"/>
              <w:bottom w:type="dxa" w:w="80"/>
              <w:right w:type="dxa" w:w="120"/>
            </w:tcMar>
          </w:tcPr>
          <w:p>
            <w:r>
              <w:rPr>
                <w:rFonts w:ascii="Arial" w:cs="Arial" w:eastAsia="Arial" w:hAnsi="Arial"/>
                <w:color w:val="2C3E50"/>
                <w:sz w:val="22"/>
                <w:szCs w:val="22"/>
              </w:rPr>
              <w:t xml:space="preserve">.NET 8.0</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C3E50"/>
          <w:sz w:val="22"/>
          <w:szCs w:val="22"/>
        </w:rPr>
        <w:t xml:space="preserve">JERP 3.0 is an ambitious enterprise resource planning API built with ASP.NET Core 8.0 that covers payroll, accounting, inventory management, sales, purchasing, compliance, and AI-assisted features. For a project created in just three weeks, the scope and structure are genuinely impressive.</w:t>
      </w:r>
    </w:p>
    <w:p>
      <w:pPr>
        <w:spacing w:after="120"/>
      </w:pPr>
      <w:r>
        <w:rPr>
          <w:rFonts w:ascii="Arial" w:cs="Arial" w:eastAsia="Arial" w:hAnsi="Arial"/>
          <w:color w:val="2C3E50"/>
          <w:sz w:val="22"/>
          <w:szCs w:val="22"/>
        </w:rPr>
        <w:t xml:space="preserve">This review evaluates the codebase across six dimensions: architecture, security, code quality, performance, maintainability, and deployment readiness. Each section includes specific findings rated by severity, concrete explanations of why they matter, and actionable recommendations you can implement immediately.</w:t>
      </w:r>
    </w:p>
    <w:p>
      <w:pPr>
        <w:spacing w:after="100"/>
      </w:pPr>
    </w:p>
    <w:p>
      <w:pPr>
        <w:pStyle w:val="Heading2"/>
      </w:pPr>
      <w: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Architecture &amp; Structure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Clean layered architecture with good separation of concerns</w:t>
            </w:r>
          </w:p>
        </w:tc>
      </w:tr>
      <w:tr>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Security</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5/10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Good foundation but critical gaps in authorization and secrets management</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Code Quality &amp; Consistency</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6/10</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Inconsistent patterns across controllers; some bypass the service layer</w:t>
            </w:r>
          </w:p>
        </w:tc>
      </w:tr>
      <w:tr>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Performance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6/10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Missing pagination on key endpoints; some N+1 query risks</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Maintainability</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7/10</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Good naming and documentation; needs more consistent error handling</w:t>
            </w:r>
          </w:p>
        </w:tc>
      </w:tr>
      <w:tr>
        <w:tc>
          <w:tcPr>
            <w:tcW w:type="dxa" w:w="3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Deployment Readiness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6/10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Docker support present but config management needs improvement</w:t>
            </w:r>
          </w:p>
        </w:tc>
      </w:tr>
    </w:tbl>
    <w:p>
      <w:pPr>
        <w:spacing w:after="200"/>
      </w:pPr>
    </w:p>
    <w:p>
      <w:pPr>
        <w:pStyle w:val="Heading1"/>
      </w:pPr>
      <w:r>
        <w:t xml:space="preserve">2. What the AI Built Well</w:t>
      </w:r>
    </w:p>
    <w:p>
      <w:pPr>
        <w:spacing w:after="120"/>
      </w:pPr>
      <w:r>
        <w:rPr>
          <w:rFonts w:ascii="Arial" w:cs="Arial" w:eastAsia="Arial" w:hAnsi="Arial"/>
          <w:color w:val="2C3E50"/>
          <w:sz w:val="22"/>
          <w:szCs w:val="22"/>
        </w:rPr>
        <w:t xml:space="preserve">Before diving into improvements, it is important to recognize the strong foundations in this codebase. These are patterns you should understand and continue using.</w:t>
      </w:r>
    </w:p>
    <w:p>
      <w:pPr>
        <w:spacing w:after="80"/>
      </w:pPr>
    </w:p>
    <w:p>
      <w:pPr>
        <w:pStyle w:val="Heading3"/>
      </w:pPr>
      <w:r>
        <w:t xml:space="preserve">Clean Layered Architecture</w:t>
      </w:r>
    </w:p>
    <w:p>
      <w:pPr>
        <w:spacing w:after="120"/>
      </w:pPr>
      <w:r>
        <w:rPr>
          <w:rFonts w:ascii="Arial" w:cs="Arial" w:eastAsia="Arial" w:hAnsi="Arial"/>
          <w:color w:val="2C3E50"/>
          <w:sz w:val="22"/>
          <w:szCs w:val="22"/>
        </w:rPr>
        <w:t xml:space="preserve">The project is split into five projects (JERP.Api, JERP.Application, JERP.Core, JERP.Infrastructure, JERP.Compliance) following the Clean Architecture pattern. This means your business logic is separated from your database code, which is separated from your API endpoints. This is exactly how professional .NET applications are structured.</w:t>
      </w: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When you need to change your database from SQL Server to PostgreSQL, you only change the Infrastructure layer. When you add new business rules, you only touch the Application layer. Each layer has one job.</w:t>
      </w:r>
    </w:p>
    <w:p>
      <w:pPr>
        <w:spacing w:after="80"/>
      </w:pPr>
    </w:p>
    <w:p>
      <w:pPr>
        <w:pStyle w:val="Heading3"/>
      </w:pPr>
      <w:r>
        <w:t xml:space="preserve">Consistent API Response Wrapper</w:t>
      </w:r>
    </w:p>
    <w:p>
      <w:pPr>
        <w:spacing w:after="120"/>
      </w:pPr>
      <w:r>
        <w:rPr>
          <w:rFonts w:ascii="Arial" w:cs="Arial" w:eastAsia="Arial" w:hAnsi="Arial"/>
          <w:color w:val="2C3E50"/>
          <w:sz w:val="22"/>
          <w:szCs w:val="22"/>
        </w:rPr>
        <w:t xml:space="preserve">The BaseApiController provides Success() and Error() methods that wrap all responses in a uniform ApiResponse&lt;T&gt; format with success, message, and data fields. This gives your frontend a predictable contract to work with.</w:t>
      </w: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Your frontend code never has to guess the response shape. Every response follows the same pattern, making error handling much simpler on the client side.</w:t>
      </w:r>
    </w:p>
    <w:p>
      <w:pPr>
        <w:spacing w:after="80"/>
      </w:pPr>
    </w:p>
    <w:p>
      <w:pPr>
        <w:pStyle w:val="Heading3"/>
      </w:pPr>
      <w:r>
        <w:t xml:space="preserve">Global Exception Handling</w:t>
      </w:r>
    </w:p>
    <w:p>
      <w:pPr>
        <w:spacing w:after="120"/>
      </w:pPr>
      <w:r>
        <w:rPr>
          <w:rFonts w:ascii="Arial" w:cs="Arial" w:eastAsia="Arial" w:hAnsi="Arial"/>
          <w:color w:val="2C3E50"/>
          <w:sz w:val="22"/>
          <w:szCs w:val="22"/>
        </w:rPr>
        <w:t xml:space="preserve">The ExceptionHandlingMiddleware catches all unhandled exceptions and maps them to appropriate HTTP status codes (400 for validation, 404 for not found, 403 for forbidden, etc.). It also hides stack traces in production while showing them in development.</w:t>
      </w: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Without this, a single unhandled exception would crash your entire API or leak internal details to attackers. This middleware is a critical safety net.</w:t>
      </w:r>
    </w:p>
    <w:p>
      <w:pPr>
        <w:spacing w:after="80"/>
      </w:pPr>
    </w:p>
    <w:p>
      <w:pPr>
        <w:pStyle w:val="Heading3"/>
      </w:pPr>
      <w:r>
        <w:t xml:space="preserve">Tamper-Proof Audit Chain</w:t>
      </w:r>
    </w:p>
    <w:p>
      <w:pPr>
        <w:spacing w:after="120"/>
      </w:pPr>
      <w:r>
        <w:rPr>
          <w:rFonts w:ascii="Arial" w:cs="Arial" w:eastAsia="Arial" w:hAnsi="Arial"/>
          <w:color w:val="2C3E50"/>
          <w:sz w:val="22"/>
          <w:szCs w:val="22"/>
        </w:rPr>
        <w:t xml:space="preserve">The AuditLoggingMiddleware creates a hash chain where each audit log entry includes a SHA-256 hash of its data plus the previous entry's hash. This makes it detectable if anyone modifies audit records in the database.</w:t>
      </w: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For an ERP system handling financial data, having an immutable audit trail is not just nice to have, it is a compliance requirement for regulations like SOX and GAAP.</w:t>
      </w:r>
    </w:p>
    <w:p>
      <w:pPr>
        <w:spacing w:after="80"/>
      </w:pPr>
    </w:p>
    <w:p>
      <w:pPr>
        <w:pStyle w:val="Heading3"/>
      </w:pPr>
      <w:r>
        <w:t xml:space="preserve">Proper Security Headers</w:t>
      </w:r>
    </w:p>
    <w:p>
      <w:pPr>
        <w:spacing w:after="120"/>
      </w:pPr>
      <w:r>
        <w:rPr>
          <w:rFonts w:ascii="Arial" w:cs="Arial" w:eastAsia="Arial" w:hAnsi="Arial"/>
          <w:color w:val="2C3E50"/>
          <w:sz w:val="22"/>
          <w:szCs w:val="22"/>
        </w:rPr>
        <w:t xml:space="preserve">The SecurityHeadersMiddleware adds Content-Security-Policy, X-Frame-Options, HSTS, and other headers that protect against cross-site scripting, clickjacking, and protocol downgrade attacks.</w:t>
      </w:r>
    </w:p>
    <w:p>
      <w:pPr>
        <w:spacing w:after="80"/>
      </w:pPr>
    </w:p>
    <w:p>
      <w:pPr>
        <w:pStyle w:val="Heading3"/>
      </w:pPr>
      <w:r>
        <w:t xml:space="preserve">Business Logic in the Domain</w:t>
      </w:r>
    </w:p>
    <w:p>
      <w:pPr>
        <w:spacing w:after="120"/>
      </w:pPr>
      <w:r>
        <w:rPr>
          <w:rFonts w:ascii="Arial" w:cs="Arial" w:eastAsia="Arial" w:hAnsi="Arial"/>
          <w:color w:val="2C3E50"/>
          <w:sz w:val="22"/>
          <w:szCs w:val="22"/>
        </w:rPr>
        <w:t xml:space="preserve">Controllers like SalesOrdersController delegate all logic to ISalesOrderService. The controller only handles HTTP concerns (routing, status codes, request validation). The actual business rules live in the service layer where they belong.</w:t>
      </w:r>
    </w:p>
    <w:p>
      <w:pPr>
        <w:spacing w:after="200"/>
      </w:pPr>
    </w:p>
    <w:p>
      <w:pPr>
        <w:pStyle w:val="Heading1"/>
      </w:pPr>
      <w:r>
        <w:t xml:space="preserve">3. Critical Issues to Fix First</w:t>
      </w:r>
    </w:p>
    <w:p>
      <w:pPr>
        <w:spacing w:after="120"/>
      </w:pPr>
      <w:r>
        <w:rPr>
          <w:rFonts w:ascii="Arial" w:cs="Arial" w:eastAsia="Arial" w:hAnsi="Arial"/>
          <w:color w:val="2C3E50"/>
          <w:sz w:val="22"/>
          <w:szCs w:val="22"/>
        </w:rPr>
        <w:t xml:space="preserve">These issues should be addressed before going to production. They represent real security risks or bugs that could cause data loss.</w:t>
      </w:r>
    </w:p>
    <w:p>
      <w:pPr>
        <w:spacing w:after="100"/>
      </w:pPr>
    </w:p>
    <w:p>
      <w:pPr>
        <w:pStyle w:val="Heading2"/>
      </w:pPr>
      <w:r>
        <w:t xml:space="preserve">3.1 Missing Role-Based Authorization</w:t>
      </w:r>
    </w:p>
    <w:p>
      <w:pPr>
        <w:spacing w:after="80"/>
      </w:pPr>
      <w:r>
        <w:rPr>
          <w:rFonts w:ascii="Arial" w:cs="Arial" w:eastAsia="Arial" w:hAnsi="Arial"/>
          <w:b/>
          <w:bCs/>
          <w:color w:val="E74C3C"/>
          <w:sz w:val="20"/>
          <w:szCs w:val="20"/>
        </w:rPr>
        <w:t xml:space="preserve">[CRITICAL] </w:t>
      </w:r>
      <w:r>
        <w:rPr>
          <w:rFonts w:ascii="Arial" w:cs="Arial" w:eastAsia="Arial" w:hAnsi="Arial"/>
          <w:color w:val="2C3E50"/>
          <w:sz w:val="22"/>
          <w:szCs w:val="22"/>
        </w:rPr>
        <w:t xml:space="preserve">Any authenticated user can access admin endpoints, approve payroll, and void journal entries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The AdminController has a TODO comment saying to add role-based authorization, but right now it only has [Authorize], which means any logged-in user, even a basic employee, can view audit logs, verify audit chains, and export sensitive data. The same applies to payroll approval, journal entry posting, and other sensitive operations.</w:t>
      </w:r>
    </w:p>
    <w:p>
      <w:pPr>
        <w:spacing w:after="80"/>
      </w:pPr>
    </w:p>
    <w:p>
      <w:pPr>
        <w:spacing w:after="120"/>
      </w:pPr>
      <w:r>
        <w:rPr>
          <w:rFonts w:ascii="Arial" w:cs="Arial" w:eastAsia="Arial" w:hAnsi="Arial"/>
          <w:b/>
          <w:bCs/>
          <w:color w:val="2C3E50"/>
          <w:sz w:val="22"/>
          <w:szCs w:val="22"/>
        </w:rPr>
        <w:t xml:space="preserve">Where in your code: </w:t>
      </w:r>
      <w:r>
        <w:rPr>
          <w:rFonts w:ascii="Arial" w:cs="Arial" w:eastAsia="Arial" w:hAnsi="Arial"/>
          <w:color w:val="2C3E50"/>
          <w:sz w:val="22"/>
          <w:szCs w:val="22"/>
        </w:rPr>
        <w:t xml:space="preserve">AdminController.cs line 21, PayrollController.cs (approve endpoint), JournalEntriesController.cs (post/void endpoints)</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Add [Authorize(Roles = "Admin")] or create a policy-based authorization system. Here is the concept:</w:t>
      </w:r>
    </w:p>
    <w:p>
      <w:pPr>
        <w:spacing w:after="120"/>
      </w:pPr>
      <w:r>
        <w:rPr>
          <w:rFonts w:ascii="Arial" w:cs="Arial" w:eastAsia="Arial" w:hAnsi="Arial"/>
          <w:color w:val="2C3E50"/>
          <w:sz w:val="22"/>
          <w:szCs w:val="22"/>
        </w:rPr>
        <w:t xml:space="preserve">On AdminController, change [Authorize] to [Authorize(Roles = "Admin,SuperAdmin")]. On payroll approval endpoints, use [Authorize(Roles = "PayrollManager,Admin")]. On journal entry posting, use [Authorize(Roles = "Accountant,Admin")]. This way, each endpoint is restricted to only the roles that should have access.</w:t>
      </w:r>
    </w:p>
    <w:p>
      <w:pPr>
        <w:spacing w:after="80"/>
      </w:pPr>
    </w:p>
    <w:p>
      <w:pPr>
        <w:spacing w:after="120"/>
      </w:pPr>
      <w:r>
        <w:rPr>
          <w:rFonts w:ascii="Arial" w:cs="Arial" w:eastAsia="Arial" w:hAnsi="Arial"/>
          <w:b/>
          <w:bCs/>
          <w:color w:val="2C3E50"/>
          <w:sz w:val="22"/>
          <w:szCs w:val="22"/>
        </w:rPr>
        <w:t xml:space="preserve">Key concept to learn: </w:t>
      </w:r>
      <w:r>
        <w:rPr>
          <w:rFonts w:ascii="Arial" w:cs="Arial" w:eastAsia="Arial" w:hAnsi="Arial"/>
          <w:color w:val="2C3E50"/>
          <w:sz w:val="22"/>
          <w:szCs w:val="22"/>
        </w:rPr>
        <w:t xml:space="preserve">Authorization (who can do what) is different from authentication (who are you). [Authorize] only checks authentication. You need role checks or policy checks for authorization.</w:t>
      </w:r>
    </w:p>
    <w:p>
      <w:pPr>
        <w:spacing w:after="200"/>
      </w:pPr>
    </w:p>
    <w:p>
      <w:pPr>
        <w:pStyle w:val="Heading2"/>
      </w:pPr>
      <w:r>
        <w:t xml:space="preserve">3.2 Secrets in Configuration Files</w:t>
      </w:r>
    </w:p>
    <w:p>
      <w:pPr>
        <w:spacing w:after="80"/>
      </w:pPr>
      <w:r>
        <w:rPr>
          <w:rFonts w:ascii="Arial" w:cs="Arial" w:eastAsia="Arial" w:hAnsi="Arial"/>
          <w:b/>
          <w:bCs/>
          <w:color w:val="E74C3C"/>
          <w:sz w:val="20"/>
          <w:szCs w:val="20"/>
        </w:rPr>
        <w:t xml:space="preserve">[CRITICAL] </w:t>
      </w:r>
      <w:r>
        <w:rPr>
          <w:rFonts w:ascii="Arial" w:cs="Arial" w:eastAsia="Arial" w:hAnsi="Arial"/>
          <w:color w:val="2C3E50"/>
          <w:sz w:val="22"/>
          <w:szCs w:val="22"/>
        </w:rPr>
        <w:t xml:space="preserve">JWT secret keys, database passwords, and API keys are stored in plain text config files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The appsettings_Production.json file contains a JWT secret key placeholder (CHANGE-THIS-IN-PRODUCTION) and database password placeholder. Even as placeholders, these files get committed to source control. If anyone ever puts real values here and pushes to GitHub, those secrets are exposed forever (even if you delete them later, they remain in Git history).</w:t>
      </w:r>
    </w:p>
    <w:p>
      <w:pPr>
        <w:spacing w:after="80"/>
      </w:pPr>
    </w:p>
    <w:p>
      <w:pPr>
        <w:spacing w:after="120"/>
      </w:pPr>
      <w:r>
        <w:rPr>
          <w:rFonts w:ascii="Arial" w:cs="Arial" w:eastAsia="Arial" w:hAnsi="Arial"/>
          <w:b/>
          <w:bCs/>
          <w:color w:val="2C3E50"/>
          <w:sz w:val="22"/>
          <w:szCs w:val="22"/>
        </w:rPr>
        <w:t xml:space="preserve">Where in your code: </w:t>
      </w:r>
      <w:r>
        <w:rPr>
          <w:rFonts w:ascii="Arial" w:cs="Arial" w:eastAsia="Arial" w:hAnsi="Arial"/>
          <w:color w:val="2C3E50"/>
          <w:sz w:val="22"/>
          <w:szCs w:val="22"/>
        </w:rPr>
        <w:t xml:space="preserve">appsettings_Production.json lines 8 and 12, appsettings_Development.json line 6</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Use environment variables for all secrets. In your Program.cs, ASP.NET Core already reads environment variables automatically. Set them in your hosting environment instead of config files. For development, use dotnet user-secrets. For production, use Azure Key Vault, AWS Secrets Manager, or Docker secrets. Remove all real/placeholder secrets from config files and add them to .gitignore.</w:t>
      </w:r>
    </w:p>
    <w:p>
      <w:pPr>
        <w:spacing w:after="200"/>
      </w:pPr>
    </w:p>
    <w:p>
      <w:pPr>
        <w:pStyle w:val="Heading2"/>
      </w:pPr>
      <w:r>
        <w:t xml:space="preserve">3.3 Journal Entry Number Generation Has a Race Condition</w:t>
      </w:r>
    </w:p>
    <w:p>
      <w:pPr>
        <w:spacing w:after="80"/>
      </w:pPr>
      <w:r>
        <w:rPr>
          <w:rFonts w:ascii="Arial" w:cs="Arial" w:eastAsia="Arial" w:hAnsi="Arial"/>
          <w:b/>
          <w:bCs/>
          <w:color w:val="E74C3C"/>
          <w:sz w:val="20"/>
          <w:szCs w:val="20"/>
        </w:rPr>
        <w:t xml:space="preserve">[CRITICAL] </w:t>
      </w:r>
      <w:r>
        <w:rPr>
          <w:rFonts w:ascii="Arial" w:cs="Arial" w:eastAsia="Arial" w:hAnsi="Arial"/>
          <w:color w:val="2C3E50"/>
          <w:sz w:val="22"/>
          <w:szCs w:val="22"/>
        </w:rPr>
        <w:t xml:space="preserve">Two simultaneous requests can generate the same journal entry number</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In JournalEntriesController.cs, the code queries the last journal entry number, increments it, then saves. If two users create journal entries at the exact same time, both requests read the same "last entry", both calculate the same next number, and you get duplicate journal entry numbers. In accounting, every journal entry MUST have a unique number.</w:t>
      </w:r>
    </w:p>
    <w:p>
      <w:pPr>
        <w:spacing w:after="80"/>
      </w:pPr>
    </w:p>
    <w:p>
      <w:pPr>
        <w:spacing w:after="120"/>
      </w:pPr>
      <w:r>
        <w:rPr>
          <w:rFonts w:ascii="Arial" w:cs="Arial" w:eastAsia="Arial" w:hAnsi="Arial"/>
          <w:b/>
          <w:bCs/>
          <w:color w:val="2C3E50"/>
          <w:sz w:val="22"/>
          <w:szCs w:val="22"/>
        </w:rPr>
        <w:t xml:space="preserve">Where in your code: </w:t>
      </w:r>
      <w:r>
        <w:rPr>
          <w:rFonts w:ascii="Arial" w:cs="Arial" w:eastAsia="Arial" w:hAnsi="Arial"/>
          <w:color w:val="2C3E50"/>
          <w:sz w:val="22"/>
          <w:szCs w:val="22"/>
        </w:rPr>
        <w:t xml:space="preserve">JournalEntriesController.cs lines 178-188</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Use a database sequence (SQL Server: CREATE SEQUENCE JournalEntrySeq) or wrap the read-increment-save in a database transaction with a serializable isolation level. The database sequence approach is simpler and more performant because the database handles the concurrency for you.</w:t>
      </w:r>
    </w:p>
    <w:p>
      <w:pPr>
        <w:spacing w:after="200"/>
      </w:pPr>
    </w:p>
    <w:p>
      <w:pPr>
        <w:pStyle w:val="Heading2"/>
      </w:pPr>
      <w:r>
        <w:t xml:space="preserve">3.4 Logout Does Not Invalidate the Token</w:t>
      </w:r>
    </w:p>
    <w:p>
      <w:pPr>
        <w:spacing w:after="80"/>
      </w:pPr>
      <w:r>
        <w:rPr>
          <w:rFonts w:ascii="Arial" w:cs="Arial" w:eastAsia="Arial" w:hAnsi="Arial"/>
          <w:b/>
          <w:bCs/>
          <w:color w:val="E67E22"/>
          <w:sz w:val="20"/>
          <w:szCs w:val="20"/>
        </w:rPr>
        <w:t xml:space="preserve">[HIGH] </w:t>
      </w:r>
      <w:r>
        <w:rPr>
          <w:rFonts w:ascii="Arial" w:cs="Arial" w:eastAsia="Arial" w:hAnsi="Arial"/>
          <w:color w:val="2C3E50"/>
          <w:sz w:val="22"/>
          <w:szCs w:val="22"/>
        </w:rPr>
        <w:t xml:space="preserve">After logout, the JWT token remains valid until it expires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The logout endpoint in AuthController just returns a success message without actually doing anything. The JWT token the user has is still valid. If an attacker obtains that token (from browser storage, network interception, etc.), they can continue using it even after the user thinks they have logged out.</w:t>
      </w:r>
    </w:p>
    <w:p>
      <w:pPr>
        <w:spacing w:after="80"/>
      </w:pPr>
    </w:p>
    <w:p>
      <w:pPr>
        <w:spacing w:after="120"/>
      </w:pPr>
      <w:r>
        <w:rPr>
          <w:rFonts w:ascii="Arial" w:cs="Arial" w:eastAsia="Arial" w:hAnsi="Arial"/>
          <w:b/>
          <w:bCs/>
          <w:color w:val="2C3E50"/>
          <w:sz w:val="22"/>
          <w:szCs w:val="22"/>
        </w:rPr>
        <w:t xml:space="preserve">Where in your code: </w:t>
      </w:r>
      <w:r>
        <w:rPr>
          <w:rFonts w:ascii="Arial" w:cs="Arial" w:eastAsia="Arial" w:hAnsi="Arial"/>
          <w:color w:val="2C3E50"/>
          <w:sz w:val="22"/>
          <w:szCs w:val="22"/>
        </w:rPr>
        <w:t xml:space="preserve">AuthController.cs lines 100-107</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Implement a token blocklist (store invalidated token IDs in a fast cache like Redis with a TTL matching the token expiration). On each request, check if the token is blocklisted. Alternatively, use short-lived access tokens (5-15 minutes) with refresh tokens, and revoke the refresh token on logout.</w:t>
      </w:r>
    </w:p>
    <w:p>
      <w:pPr>
        <w:spacing w:after="200"/>
      </w:pPr>
    </w:p>
    <w:p>
      <w:pPr>
        <w:pStyle w:val="Heading1"/>
      </w:pPr>
      <w:r>
        <w:t xml:space="preserve">4. Architecture &amp; Design Improvements</w:t>
      </w:r>
    </w:p>
    <w:p>
      <w:pPr>
        <w:spacing w:after="120"/>
      </w:pPr>
      <w:r>
        <w:rPr>
          <w:rFonts w:ascii="Arial" w:cs="Arial" w:eastAsia="Arial" w:hAnsi="Arial"/>
          <w:color w:val="2C3E50"/>
          <w:sz w:val="22"/>
          <w:szCs w:val="22"/>
        </w:rPr>
        <w:t xml:space="preserve">These are not bugs, but design patterns that will make your codebase more professional and easier to maintain as it grows.</w:t>
      </w:r>
    </w:p>
    <w:p>
      <w:pPr>
        <w:spacing w:after="100"/>
      </w:pPr>
    </w:p>
    <w:p>
      <w:pPr>
        <w:pStyle w:val="Heading2"/>
      </w:pPr>
      <w:r>
        <w:t xml:space="preserve">4.1 Inconsistent Controller Patterns</w:t>
      </w:r>
    </w:p>
    <w:p>
      <w:pPr>
        <w:spacing w:after="80"/>
      </w:pPr>
      <w:r>
        <w:rPr>
          <w:rFonts w:ascii="Arial" w:cs="Arial" w:eastAsia="Arial" w:hAnsi="Arial"/>
          <w:b/>
          <w:bCs/>
          <w:color w:val="E67E22"/>
          <w:sz w:val="20"/>
          <w:szCs w:val="20"/>
        </w:rPr>
        <w:t xml:space="preserve">[HIGH] </w:t>
      </w:r>
      <w:r>
        <w:rPr>
          <w:rFonts w:ascii="Arial" w:cs="Arial" w:eastAsia="Arial" w:hAnsi="Arial"/>
          <w:color w:val="2C3E50"/>
          <w:sz w:val="22"/>
          <w:szCs w:val="22"/>
        </w:rPr>
        <w:t xml:space="preserve">Some controllers use services, some use DbContext directly, and one does not even inherit BaseApiController</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SalesOrdersController correctly delegates to ISalesOrderService. But JournalEntriesController injects JerpDbContext directly and does all its business logic inside the controller itself, including balance validation, number generation, and account balance updates. InventoryItemsController inherits from ControllerBase instead of BaseApiController, losing the shared response helpers.</w:t>
      </w:r>
    </w:p>
    <w:p>
      <w:pPr>
        <w:spacing w:after="80"/>
      </w:pPr>
    </w:p>
    <w:p>
      <w:pPr>
        <w:spacing w:after="120"/>
      </w:pPr>
      <w:r>
        <w:rPr>
          <w:rFonts w:ascii="Arial" w:cs="Arial" w:eastAsia="Arial" w:hAnsi="Arial"/>
          <w:color w:val="2C3E50"/>
          <w:sz w:val="22"/>
          <w:szCs w:val="22"/>
        </w:rPr>
        <w:t xml:space="preserve">This is a common pattern when AI generates code: each file looks reasonable in isolation, but across the project, there is no consistency.</w:t>
      </w:r>
    </w:p>
    <w:p>
      <w:pPr>
        <w:spacing w:after="80"/>
      </w:pP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When business logic is in the controller, you cannot reuse it. If you later need to create journal entries from a payroll batch process, you would have to duplicate all that validation code. Services are reusable; controllers are not.</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Create an IJournalEntryService and move all the logic from JournalEntriesController into it. Make InventoryItemsController inherit from BaseApiController. Apply this pattern to any controller that directly uses DbContext.</w:t>
      </w:r>
    </w:p>
    <w:p>
      <w:pPr>
        <w:spacing w:after="200"/>
      </w:pPr>
    </w:p>
    <w:p>
      <w:pPr>
        <w:pStyle w:val="Heading2"/>
      </w:pPr>
      <w:r>
        <w:t xml:space="preserve">4.2 Missing Multi-Tenancy Enforcement</w:t>
      </w:r>
    </w:p>
    <w:p>
      <w:pPr>
        <w:spacing w:after="80"/>
      </w:pPr>
      <w:r>
        <w:rPr>
          <w:rFonts w:ascii="Arial" w:cs="Arial" w:eastAsia="Arial" w:hAnsi="Arial"/>
          <w:b/>
          <w:bCs/>
          <w:color w:val="E67E22"/>
          <w:sz w:val="20"/>
          <w:szCs w:val="20"/>
        </w:rPr>
        <w:t xml:space="preserve">[HIGH] </w:t>
      </w:r>
      <w:r>
        <w:rPr>
          <w:rFonts w:ascii="Arial" w:cs="Arial" w:eastAsia="Arial" w:hAnsi="Arial"/>
          <w:color w:val="2C3E50"/>
          <w:sz w:val="22"/>
          <w:szCs w:val="22"/>
        </w:rPr>
        <w:t xml:space="preserve">CompanyId filtering relies on the frontend sending the correct value</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Most endpoints accept companyId as a query parameter. There is no server-side verification that the authenticated user actually belongs to that company. A user from Company A could pass Company B's ID and see all their data.</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Store the user's companyId in their JWT claims. Create a middleware or base controller method that extracts the companyId from the token and automatically filters all queries. Never trust a companyId from the client.</w:t>
      </w:r>
    </w:p>
    <w:p>
      <w:pPr>
        <w:spacing w:after="200"/>
      </w:pPr>
    </w:p>
    <w:p>
      <w:pPr>
        <w:pStyle w:val="Heading2"/>
      </w:pPr>
      <w:r>
        <w:t xml:space="preserve">4.3 Two Competing Error Handling Middlewares</w:t>
      </w:r>
    </w:p>
    <w:p>
      <w:pPr>
        <w:spacing w:after="80"/>
      </w:pPr>
      <w:r>
        <w:rPr>
          <w:rFonts w:ascii="Arial" w:cs="Arial" w:eastAsia="Arial" w:hAnsi="Arial"/>
          <w:b/>
          <w:bCs/>
          <w:color w:val="2E86C1"/>
          <w:sz w:val="20"/>
          <w:szCs w:val="20"/>
        </w:rPr>
        <w:t xml:space="preserve">[MEDIUM] </w:t>
      </w:r>
      <w:r>
        <w:rPr>
          <w:rFonts w:ascii="Arial" w:cs="Arial" w:eastAsia="Arial" w:hAnsi="Arial"/>
          <w:color w:val="2C3E50"/>
          <w:sz w:val="22"/>
          <w:szCs w:val="22"/>
        </w:rPr>
        <w:t xml:space="preserve">ErrorHandlingMiddleware and ExceptionHandlingMiddleware both catch exceptions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You have two middleware classes that both catch unhandled exceptions: ErrorHandlingMiddleware.cs (simpler, generic) and ExceptionHandlingMiddleware.cs (richer, with specific exception types). Only one can actually run since the first one in the pipeline catches the exception. This is confusing and one of them is dead code.</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Keep ExceptionHandlingMiddleware (it is more thorough) and delete ErrorHandlingMiddleware. Then remove all the try-catch blocks from individual controller actions, because the global middleware will handle exceptions automatically. This makes your controllers much cleaner.</w:t>
      </w:r>
    </w:p>
    <w:p>
      <w:pPr>
        <w:spacing w:after="200"/>
      </w:pPr>
    </w:p>
    <w:p>
      <w:pPr>
        <w:pStyle w:val="Heading1"/>
      </w:pPr>
      <w:r>
        <w:t xml:space="preserve">5. Performance Issues</w:t>
      </w:r>
    </w:p>
    <w:p>
      <w:pPr>
        <w:spacing w:after="100"/>
      </w:pPr>
    </w:p>
    <w:p>
      <w:pPr>
        <w:pStyle w:val="Heading2"/>
      </w:pPr>
      <w:r>
        <w:t xml:space="preserve">5.1 Missing Pagination on List Endpoints</w:t>
      </w:r>
    </w:p>
    <w:p>
      <w:pPr>
        <w:spacing w:after="80"/>
      </w:pPr>
      <w:r>
        <w:rPr>
          <w:rFonts w:ascii="Arial" w:cs="Arial" w:eastAsia="Arial" w:hAnsi="Arial"/>
          <w:b/>
          <w:bCs/>
          <w:color w:val="E67E22"/>
          <w:sz w:val="20"/>
          <w:szCs w:val="20"/>
        </w:rPr>
        <w:t xml:space="preserve">[HIGH] </w:t>
      </w:r>
      <w:r>
        <w:rPr>
          <w:rFonts w:ascii="Arial" w:cs="Arial" w:eastAsia="Arial" w:hAnsi="Arial"/>
          <w:color w:val="2C3E50"/>
          <w:sz w:val="22"/>
          <w:szCs w:val="22"/>
        </w:rPr>
        <w:t xml:space="preserve">Several endpoints return all records with no limit</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The GetAll endpoint in SalesOrdersController, the GetJournalEntries endpoint, and the DashboardController overview all return unbounded result sets. If a company has 100,000 sales orders, this endpoint tries to load them all into memory at once, which will either time out or crash the server.</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Add pagination parameters (page and pageSize with defaults and maximums) to all list endpoints. The AdminController already does this correctly for audit logs, so use that as your template. Apply skip/take to all queries: .Skip((page - 1) * pageSize).Take(pageSize).</w:t>
      </w:r>
    </w:p>
    <w:p>
      <w:pPr>
        <w:spacing w:after="200"/>
      </w:pPr>
    </w:p>
    <w:p>
      <w:pPr>
        <w:pStyle w:val="Heading2"/>
      </w:pPr>
      <w:r>
        <w:t xml:space="preserve">5.2 N+1 Query in Journal Entry Posting</w:t>
      </w:r>
    </w:p>
    <w:p>
      <w:pPr>
        <w:spacing w:after="80"/>
      </w:pPr>
      <w:r>
        <w:rPr>
          <w:rFonts w:ascii="Arial" w:cs="Arial" w:eastAsia="Arial" w:hAnsi="Arial"/>
          <w:b/>
          <w:bCs/>
          <w:color w:val="2E86C1"/>
          <w:sz w:val="20"/>
          <w:szCs w:val="20"/>
        </w:rPr>
        <w:t xml:space="preserve">[MEDIUM] </w:t>
      </w:r>
      <w:r>
        <w:rPr>
          <w:rFonts w:ascii="Arial" w:cs="Arial" w:eastAsia="Arial" w:hAnsi="Arial"/>
          <w:color w:val="2C3E50"/>
          <w:sz w:val="22"/>
          <w:szCs w:val="22"/>
        </w:rPr>
        <w:t xml:space="preserve">Posting a journal entry loads each account individually inside a loop</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In the PostJournalEntry method, the code loops through ledger entries and calls _context.Accounts.FindAsync(entry.AccountId) for each one. If a journal entry has 20 lines, this makes 20 separate database queries instead of one.</w:t>
      </w:r>
    </w:p>
    <w:p>
      <w:pPr>
        <w:spacing w:after="80"/>
      </w:pPr>
    </w:p>
    <w:p>
      <w:pPr>
        <w:spacing w:after="120"/>
      </w:pPr>
      <w:r>
        <w:rPr>
          <w:rFonts w:ascii="Arial" w:cs="Arial" w:eastAsia="Arial" w:hAnsi="Arial"/>
          <w:b/>
          <w:bCs/>
          <w:color w:val="2C3E50"/>
          <w:sz w:val="22"/>
          <w:szCs w:val="22"/>
        </w:rPr>
        <w:t xml:space="preserve">Where in your code: </w:t>
      </w:r>
      <w:r>
        <w:rPr>
          <w:rFonts w:ascii="Arial" w:cs="Arial" w:eastAsia="Arial" w:hAnsi="Arial"/>
          <w:color w:val="2C3E50"/>
          <w:sz w:val="22"/>
          <w:szCs w:val="22"/>
        </w:rPr>
        <w:t xml:space="preserve">JournalEntriesController.cs lines 300-318</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Load all needed accounts in a single query before the loop: var accountIds = journalEntry.LedgerEntries.Select(e =&gt; e.AccountId).ToList(); var accounts = await _context.Accounts.Where(a =&gt; accountIds.Contains(a.Id)).ToDictionaryAsync(a =&gt; a.Id); Then use accounts[entry.AccountId] inside the loop.</w:t>
      </w:r>
    </w:p>
    <w:p>
      <w:pPr>
        <w:spacing w:after="200"/>
      </w:pPr>
    </w:p>
    <w:p>
      <w:pPr>
        <w:pStyle w:val="Heading2"/>
      </w:pPr>
      <w:r>
        <w:t xml:space="preserve">5.3 Dashboard Makes Too Many Database Calls</w:t>
      </w:r>
    </w:p>
    <w:p>
      <w:pPr>
        <w:spacing w:after="80"/>
      </w:pPr>
      <w:r>
        <w:rPr>
          <w:rFonts w:ascii="Arial" w:cs="Arial" w:eastAsia="Arial" w:hAnsi="Arial"/>
          <w:b/>
          <w:bCs/>
          <w:color w:val="2E86C1"/>
          <w:sz w:val="20"/>
          <w:szCs w:val="20"/>
        </w:rPr>
        <w:t xml:space="preserve">[MEDIUM] </w:t>
      </w:r>
      <w:r>
        <w:rPr>
          <w:rFonts w:ascii="Arial" w:cs="Arial" w:eastAsia="Arial" w:hAnsi="Arial"/>
          <w:color w:val="2C3E50"/>
          <w:sz w:val="22"/>
          <w:szCs w:val="22"/>
        </w:rPr>
        <w:t xml:space="preserve">The overview endpoint makes 8+ separate queries that could be combined</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DashboardController.GetOverview makes separate database calls for TotalEmployees, ActiveEmployees, NewHiresThisMonth, CurrentPayPeriod, PendingTimesheets, PendingPayrolls, OpenViolations, CriticalViolations, and RecentActivity. Each is a round trip to the database.</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Use a single raw SQL query with multiple counts, or batch these into fewer queries. For example, employee counts can be one query: SELECT COUNT(*), COUNT(CASE WHEN Status = 'Active' THEN 1 END), COUNT(CASE WHEN HireDate &gt;= @month THEN 1 END) FROM Employees. Alternatively, add caching since dashboard data does not need to be real-time.</w:t>
      </w:r>
    </w:p>
    <w:p>
      <w:pPr>
        <w:spacing w:after="200"/>
      </w:pPr>
    </w:p>
    <w:p>
      <w:pPr>
        <w:pStyle w:val="Heading1"/>
      </w:pPr>
      <w:r>
        <w:t xml:space="preserve">6. Code Quality &amp; Best Practices</w:t>
      </w:r>
    </w:p>
    <w:p>
      <w:pPr>
        <w:spacing w:after="100"/>
      </w:pPr>
    </w:p>
    <w:p>
      <w:pPr>
        <w:pStyle w:val="Heading2"/>
      </w:pPr>
      <w:r>
        <w:t xml:space="preserve">6.1 Exception Swallowing in Controllers</w:t>
      </w:r>
    </w:p>
    <w:p>
      <w:pPr>
        <w:spacing w:after="80"/>
      </w:pPr>
      <w:r>
        <w:rPr>
          <w:rFonts w:ascii="Arial" w:cs="Arial" w:eastAsia="Arial" w:hAnsi="Arial"/>
          <w:b/>
          <w:bCs/>
          <w:color w:val="2E86C1"/>
          <w:sz w:val="20"/>
          <w:szCs w:val="20"/>
        </w:rPr>
        <w:t xml:space="preserve">[MEDIUM] </w:t>
      </w:r>
      <w:r>
        <w:rPr>
          <w:rFonts w:ascii="Arial" w:cs="Arial" w:eastAsia="Arial" w:hAnsi="Arial"/>
          <w:color w:val="2C3E50"/>
          <w:sz w:val="22"/>
          <w:szCs w:val="22"/>
        </w:rPr>
        <w:t xml:space="preserve">Catch-all blocks mask the real cause of errors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Many controller actions catch Exception and return the exception message as a 400 or 500 error. This has two problems: first, all errors from a create endpoint return 400 even if the real error is a 500 (database down). Second, returning ex.Message to the client can leak internal details like SQL queries or connection strings.</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Remove try-catch blocks from controllers entirely. Let the ExceptionHandlingMiddleware handle exceptions. Use custom exception types (you already have NotFoundException, BusinessRuleViolationException, etc.) to represent different error conditions. Throw those from your service layer and the middleware will map them to the correct HTTP status code.</w:t>
      </w:r>
    </w:p>
    <w:p>
      <w:pPr>
        <w:spacing w:after="200"/>
      </w:pPr>
    </w:p>
    <w:p>
      <w:pPr>
        <w:pStyle w:val="Heading2"/>
      </w:pPr>
      <w:r>
        <w:t xml:space="preserve">6.2 Duplicated DTO Mapping Code</w:t>
      </w:r>
    </w:p>
    <w:p>
      <w:pPr>
        <w:spacing w:after="80"/>
      </w:pPr>
      <w:r>
        <w:rPr>
          <w:rFonts w:ascii="Arial" w:cs="Arial" w:eastAsia="Arial" w:hAnsi="Arial"/>
          <w:b/>
          <w:bCs/>
          <w:color w:val="2E86C1"/>
          <w:sz w:val="20"/>
          <w:szCs w:val="20"/>
        </w:rPr>
        <w:t xml:space="preserve">[MEDIUM] </w:t>
      </w:r>
      <w:r>
        <w:rPr>
          <w:rFonts w:ascii="Arial" w:cs="Arial" w:eastAsia="Arial" w:hAnsi="Arial"/>
          <w:color w:val="2C3E50"/>
          <w:sz w:val="22"/>
          <w:szCs w:val="22"/>
        </w:rPr>
        <w:t xml:space="preserve">Journal entry to DTO mapping is copy-pasted in three places</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In JournalEntriesController, the code that maps a JournalEntry entity to a JournalEntryDto appears three times (GetJournalEntries, GetJournalEntry, and CreateJournalEntry). If you add a new field, you have to update it in three places and forgetting one causes subtle bugs.</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Create a private method like MapToDto(JournalEntry entity) or use a library like AutoMapper. Better yet, put this mapping in the service layer so the controller never sees entity objects at all.</w:t>
      </w:r>
    </w:p>
    <w:p>
      <w:pPr>
        <w:spacing w:after="200"/>
      </w:pPr>
    </w:p>
    <w:p>
      <w:pPr>
        <w:pStyle w:val="Heading2"/>
      </w:pPr>
      <w:r>
        <w:t xml:space="preserve">6.3 Health Endpoint Inconsistencies</w:t>
      </w:r>
    </w:p>
    <w:p>
      <w:pPr>
        <w:spacing w:after="80"/>
      </w:pPr>
      <w:r>
        <w:rPr>
          <w:rFonts w:ascii="Arial" w:cs="Arial" w:eastAsia="Arial" w:hAnsi="Arial"/>
          <w:b/>
          <w:bCs/>
          <w:color w:val="27AE60"/>
          <w:sz w:val="20"/>
          <w:szCs w:val="20"/>
        </w:rPr>
        <w:t xml:space="preserve">[LOW] </w:t>
      </w:r>
      <w:r>
        <w:rPr>
          <w:rFonts w:ascii="Arial" w:cs="Arial" w:eastAsia="Arial" w:hAnsi="Arial"/>
          <w:color w:val="2C3E50"/>
          <w:sz w:val="22"/>
          <w:szCs w:val="22"/>
        </w:rPr>
        <w:t xml:space="preserve">Health check route does not match the configured health check system</w:t>
      </w:r>
    </w:p>
    <w:p>
      <w:pPr>
        <w:spacing w:after="80"/>
      </w:pPr>
    </w:p>
    <w:p>
      <w:pPr>
        <w:spacing w:after="120"/>
      </w:pPr>
      <w:r>
        <w:rPr>
          <w:rFonts w:ascii="Arial" w:cs="Arial" w:eastAsia="Arial" w:hAnsi="Arial"/>
          <w:b/>
          <w:bCs/>
          <w:color w:val="2C3E50"/>
          <w:sz w:val="22"/>
          <w:szCs w:val="22"/>
        </w:rPr>
        <w:t xml:space="preserve">What is the problem? </w:t>
      </w:r>
      <w:r>
        <w:rPr>
          <w:rFonts w:ascii="Arial" w:cs="Arial" w:eastAsia="Arial" w:hAnsi="Arial"/>
          <w:color w:val="2C3E50"/>
          <w:sz w:val="22"/>
          <w:szCs w:val="22"/>
        </w:rPr>
        <w:t xml:space="preserve">You have ASP.NET HealthChecks NuGet packages installed (SQL Server health checks, UI client) but the HealthController is a custom controller at /api/health that just returns a static object. It does not actually check database connectivity or other dependencies. The log file shows /api/v1/health returning 404, which means the route mapping might be misconfigured.</w:t>
      </w:r>
    </w:p>
    <w:p>
      <w:pPr>
        <w:spacing w:after="80"/>
      </w:pPr>
    </w:p>
    <w:p>
      <w:pPr>
        <w:spacing w:after="120"/>
      </w:pPr>
      <w:r>
        <w:rPr>
          <w:rFonts w:ascii="Arial" w:cs="Arial" w:eastAsia="Arial" w:hAnsi="Arial"/>
          <w:b/>
          <w:bCs/>
          <w:color w:val="2C3E50"/>
          <w:sz w:val="22"/>
          <w:szCs w:val="22"/>
        </w:rPr>
        <w:t xml:space="preserve">How to fix it: </w:t>
      </w:r>
      <w:r>
        <w:rPr>
          <w:rFonts w:ascii="Arial" w:cs="Arial" w:eastAsia="Arial" w:hAnsi="Arial"/>
          <w:color w:val="2C3E50"/>
          <w:sz w:val="22"/>
          <w:szCs w:val="22"/>
        </w:rPr>
        <w:t xml:space="preserve">Replace the custom HealthController with the built-in ASP.NET Core health check system. In Program.cs, add builder.Services.AddHealthChecks().AddSqlServer(connectionString) and app.MapHealthChecks("/health"). This will actually test the database connection and report real health status.</w:t>
      </w:r>
    </w:p>
    <w:p>
      <w:pPr>
        <w:spacing w:after="200"/>
      </w:pPr>
    </w:p>
    <w:p>
      <w:pPr>
        <w:pStyle w:val="Heading1"/>
      </w:pPr>
      <w:r>
        <w:t xml:space="preserve">7. Your Learning Roadmap</w:t>
      </w:r>
    </w:p>
    <w:p>
      <w:pPr>
        <w:spacing w:after="120"/>
      </w:pPr>
      <w:r>
        <w:rPr>
          <w:rFonts w:ascii="Arial" w:cs="Arial" w:eastAsia="Arial" w:hAnsi="Arial"/>
          <w:color w:val="2C3E50"/>
          <w:sz w:val="22"/>
          <w:szCs w:val="22"/>
        </w:rPr>
        <w:t xml:space="preserve">Since you are three weeks into coding, here is a prioritized plan for what to learn next, ordered by what will have the biggest impact on your ability to understand and improve this codebase.</w:t>
      </w:r>
    </w:p>
    <w:p>
      <w:pPr>
        <w:spacing w:after="100"/>
      </w:pPr>
    </w:p>
    <w:p>
      <w:pPr>
        <w:pStyle w:val="Heading2"/>
      </w:pPr>
      <w:r>
        <w:t xml:space="preserve">Phase 1: Fundamentals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2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 basics: classes, interfaces, async/await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Every file in your project uses these. Interfaces (ISalesOrderService) are how .NET does dependency injection.</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Microsoft Learn: C# Fundamentals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 &amp; REST APIs</w:t>
            </w:r>
          </w:p>
        </w:tc>
        <w:tc>
          <w:tcPr>
            <w:tcW w:type="dxa" w:w="4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Understanding GET/POST/PUT/DELETE, status codes (200, 400, 401, 404, 500), and request/response bodies is essential for debugging your API.</w:t>
            </w:r>
          </w:p>
        </w:tc>
        <w:tc>
          <w:tcPr>
            <w:tcW w:type="dxa" w:w="2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MDN Web Docs: HTTP</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Dependency Injection</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Your entire application is wired together with DI. Understanding it explains why constructors take interfaces and how services are resolved.</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Microsoft Learn: DI in ASP.NET Core</w:t>
            </w:r>
          </w:p>
        </w:tc>
      </w:tr>
    </w:tbl>
    <w:p>
      <w:pPr>
        <w:spacing w:after="200"/>
      </w:pPr>
    </w:p>
    <w:p>
      <w:pPr>
        <w:pStyle w:val="Heading2"/>
      </w:pPr>
      <w:r>
        <w:t xml:space="preserve">Phase 2: ASP.NET Core Deep Dive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2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Middleware Pipeline</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Your app has 4 middleware classes. Understanding how requests flow through the pipeline explains when each middleware runs.</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Microsoft Docs: ASP.NET Middleware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Authentication &amp; Authorization</w:t>
            </w:r>
          </w:p>
        </w:tc>
        <w:tc>
          <w:tcPr>
            <w:tcW w:type="dxa" w:w="4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JWT tokens, [Authorize] attributes, role-based access. This is the #1 security gap in your API right now.</w:t>
            </w:r>
          </w:p>
        </w:tc>
        <w:tc>
          <w:tcPr>
            <w:tcW w:type="dxa" w:w="2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Microsoft Learn: Security in ASP.NET Core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Entity Framework Core</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Your database layer. Understanding queries, migrations, and relationships will let you optimize your data access.</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Microsoft Learn: EF Core</w:t>
            </w:r>
          </w:p>
        </w:tc>
      </w:tr>
    </w:tbl>
    <w:p>
      <w:pPr>
        <w:spacing w:after="200"/>
      </w:pPr>
    </w:p>
    <w:p>
      <w:pPr>
        <w:pStyle w:val="Heading2"/>
      </w:pPr>
      <w:r>
        <w:t xml:space="preserve">Phase 3: Professional Practices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2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Unit Testing with xUnit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Tests let you refactor safely. Write tests for your service layer first.</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Microsoft Learn: Unit Testing in .NET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 Architecture</w:t>
            </w:r>
          </w:p>
        </w:tc>
        <w:tc>
          <w:tcPr>
            <w:tcW w:type="dxa" w:w="4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Your project already follows this pattern. Understanding it deeply will help you know where new code should go.</w:t>
            </w:r>
          </w:p>
        </w:tc>
        <w:tc>
          <w:tcPr>
            <w:tcW w:type="dxa" w:w="2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Jason Taylor: Clean Architecture template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 &amp; Version Control</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Understanding branching, commits, and pull requests is essential for professional development.</w:t>
            </w:r>
          </w:p>
        </w:tc>
        <w:tc>
          <w:tcPr>
            <w:tcW w:type="dxa" w:w="2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GitHub: Git Handbook</w:t>
            </w:r>
          </w:p>
        </w:tc>
      </w:tr>
    </w:tbl>
    <w:p>
      <w:pPr>
        <w:spacing w:after="200"/>
      </w:pPr>
    </w:p>
    <w:p>
      <w:pPr>
        <w:pStyle w:val="Heading1"/>
      </w:pPr>
      <w:r>
        <w:t xml:space="preserve">8. Quick Wins You Can Do Today</w:t>
      </w:r>
    </w:p>
    <w:p>
      <w:pPr>
        <w:spacing w:after="120"/>
      </w:pPr>
      <w:r>
        <w:rPr>
          <w:rFonts w:ascii="Arial" w:cs="Arial" w:eastAsia="Arial" w:hAnsi="Arial"/>
          <w:color w:val="2C3E50"/>
          <w:sz w:val="22"/>
          <w:szCs w:val="22"/>
        </w:rPr>
        <w:t xml:space="preserve">These are small, safe changes that immediately improve your codebase.</w:t>
      </w:r>
    </w:p>
    <w:p>
      <w:pPr>
        <w:spacing w:after="100"/>
      </w:pPr>
    </w:p>
    <w:p>
      <w:pPr>
        <w:pStyle w:val="ListParagraph"/>
        <w:numPr>
          <w:ilvl w:val="0"/>
          <w:numId w:val="2"/>
        </w:numPr>
        <w:spacing w:after="100"/>
      </w:pPr>
      <w:r>
        <w:rPr>
          <w:rFonts w:ascii="Arial" w:cs="Arial" w:eastAsia="Arial" w:hAnsi="Arial"/>
          <w:b/>
          <w:bCs/>
          <w:sz w:val="22"/>
          <w:szCs w:val="22"/>
        </w:rPr>
        <w:t xml:space="preserve">Delete ErrorHandlingMiddleware.cs </w:t>
      </w:r>
      <w:r>
        <w:rPr>
          <w:rFonts w:ascii="Arial" w:cs="Arial" w:eastAsia="Arial" w:hAnsi="Arial"/>
          <w:sz w:val="22"/>
          <w:szCs w:val="22"/>
        </w:rPr>
        <w:t xml:space="preserve">since ExceptionHandlingMiddleware already does everything it does, but better.</w:t>
      </w:r>
    </w:p>
    <w:p>
      <w:pPr>
        <w:pStyle w:val="ListParagraph"/>
        <w:numPr>
          <w:ilvl w:val="0"/>
          <w:numId w:val="2"/>
        </w:numPr>
        <w:spacing w:after="100"/>
      </w:pPr>
      <w:r>
        <w:rPr>
          <w:rFonts w:ascii="Arial" w:cs="Arial" w:eastAsia="Arial" w:hAnsi="Arial"/>
          <w:b/>
          <w:bCs/>
          <w:sz w:val="22"/>
          <w:szCs w:val="22"/>
        </w:rPr>
        <w:t xml:space="preserve">Fix the HealthController route </w:t>
      </w:r>
      <w:r>
        <w:rPr>
          <w:rFonts w:ascii="Arial" w:cs="Arial" w:eastAsia="Arial" w:hAnsi="Arial"/>
          <w:sz w:val="22"/>
          <w:szCs w:val="22"/>
        </w:rPr>
        <w:t xml:space="preserve">from /api/[controller] to match what your monitoring is calling (/api/v1/health), or switch to the built-in health check system.</w:t>
      </w:r>
    </w:p>
    <w:p>
      <w:pPr>
        <w:pStyle w:val="ListParagraph"/>
        <w:numPr>
          <w:ilvl w:val="0"/>
          <w:numId w:val="2"/>
        </w:numPr>
        <w:spacing w:after="100"/>
      </w:pPr>
      <w:r>
        <w:rPr>
          <w:rFonts w:ascii="Arial" w:cs="Arial" w:eastAsia="Arial" w:hAnsi="Arial"/>
          <w:b/>
          <w:bCs/>
          <w:sz w:val="22"/>
          <w:szCs w:val="22"/>
        </w:rPr>
        <w:t xml:space="preserve">Make InventoryItemsController extend BaseApiController </w:t>
      </w:r>
      <w:r>
        <w:rPr>
          <w:rFonts w:ascii="Arial" w:cs="Arial" w:eastAsia="Arial" w:hAnsi="Arial"/>
          <w:sz w:val="22"/>
          <w:szCs w:val="22"/>
        </w:rPr>
        <w:t xml:space="preserve">instead of ControllerBase so it gets the shared response methods.</w:t>
      </w:r>
    </w:p>
    <w:p>
      <w:pPr>
        <w:pStyle w:val="ListParagraph"/>
        <w:numPr>
          <w:ilvl w:val="0"/>
          <w:numId w:val="2"/>
        </w:numPr>
        <w:spacing w:after="100"/>
      </w:pPr>
      <w:r>
        <w:rPr>
          <w:rFonts w:ascii="Arial" w:cs="Arial" w:eastAsia="Arial" w:hAnsi="Arial"/>
          <w:b/>
          <w:bCs/>
          <w:sz w:val="22"/>
          <w:szCs w:val="22"/>
        </w:rPr>
        <w:t xml:space="preserve">Add [Authorize(Roles = "Admin")] to AdminController </w:t>
      </w:r>
      <w:r>
        <w:rPr>
          <w:rFonts w:ascii="Arial" w:cs="Arial" w:eastAsia="Arial" w:hAnsi="Arial"/>
          <w:sz w:val="22"/>
          <w:szCs w:val="22"/>
        </w:rPr>
        <w:t xml:space="preserve">to immediately restrict access to admin-only users.</w:t>
      </w:r>
    </w:p>
    <w:p>
      <w:pPr>
        <w:pStyle w:val="ListParagraph"/>
        <w:numPr>
          <w:ilvl w:val="0"/>
          <w:numId w:val="2"/>
        </w:numPr>
        <w:spacing w:after="100"/>
      </w:pPr>
      <w:r>
        <w:rPr>
          <w:rFonts w:ascii="Arial" w:cs="Arial" w:eastAsia="Arial" w:hAnsi="Arial"/>
          <w:b/>
          <w:bCs/>
          <w:sz w:val="22"/>
          <w:szCs w:val="22"/>
        </w:rPr>
        <w:t xml:space="preserve">Remove personal email from HealthController response. </w:t>
      </w:r>
      <w:r>
        <w:rPr>
          <w:rFonts w:ascii="Arial" w:cs="Arial" w:eastAsia="Arial" w:hAnsi="Arial"/>
          <w:sz w:val="22"/>
          <w:szCs w:val="22"/>
        </w:rPr>
        <w:t xml:space="preserve">Exposing contact info in a public endpoint is an unnecessary information disclosure.</w:t>
      </w:r>
    </w:p>
    <w:p>
      <w:pPr>
        <w:pStyle w:val="ListParagraph"/>
        <w:numPr>
          <w:ilvl w:val="0"/>
          <w:numId w:val="2"/>
        </w:numPr>
        <w:spacing w:after="100"/>
      </w:pPr>
      <w:r>
        <w:rPr>
          <w:rFonts w:ascii="Arial" w:cs="Arial" w:eastAsia="Arial" w:hAnsi="Arial"/>
          <w:b/>
          <w:bCs/>
          <w:sz w:val="22"/>
          <w:szCs w:val="22"/>
        </w:rPr>
        <w:t xml:space="preserve">Add .gitignore entries </w:t>
      </w:r>
      <w:r>
        <w:rPr>
          <w:rFonts w:ascii="Arial" w:cs="Arial" w:eastAsia="Arial" w:hAnsi="Arial"/>
          <w:sz w:val="22"/>
          <w:szCs w:val="22"/>
        </w:rPr>
        <w:t xml:space="preserve">for appsettings.*.json (keep only appsettings.json with non-sensitive defaults) and any log files.</w:t>
      </w:r>
    </w:p>
    <w:p>
      <w:pPr>
        <w:spacing w:after="200"/>
      </w:pPr>
    </w:p>
    <w:p>
      <w:pPr>
        <w:pStyle w:val="Heading1"/>
      </w:pPr>
      <w:r>
        <w:t xml:space="preserve">9. Complete Findings Summary</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500"/>
        <w:gridCol w:w="1500"/>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 role-based authorization on admin/finance endpoints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Secrets stored in plain text configuration files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Race condition in journal entry number generation</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Logout does not invalidate JWT tokens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Inconsistent controller patterns (some bypass service layer)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 multi-tenancy enforcement on companyId</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 pagination on list endpoints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Two competing exception handling middlewares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N+1 queries in journal entry posting and voiding</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 makes excessive separate database calls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Exception swallowing masks real errors in controllers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Duplicated DTO mapping code in journal entries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Health endpoint misconfiguration</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r>
      <w:tr>
        <w:tc>
          <w:tcPr>
            <w:tcW w:type="dxa" w:w="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14</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Personal email exposed in health check response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Trivial</w:t>
            </w:r>
          </w:p>
        </w:tc>
      </w:tr>
    </w:tbl>
    <w:p>
      <w:pPr>
        <w:spacing w:after="300"/>
      </w:pPr>
    </w:p>
    <w:p>
      <w:pPr>
        <w:pStyle w:val="Heading1"/>
      </w:pPr>
      <w:r>
        <w:t xml:space="preserve">10. Conclusion</w:t>
      </w:r>
    </w:p>
    <w:p>
      <w:pPr>
        <w:spacing w:after="120"/>
      </w:pPr>
      <w:r>
        <w:rPr>
          <w:rFonts w:ascii="Arial" w:cs="Arial" w:eastAsia="Arial" w:hAnsi="Arial"/>
          <w:color w:val="2C3E50"/>
          <w:sz w:val="22"/>
          <w:szCs w:val="22"/>
        </w:rPr>
        <w:t xml:space="preserve">For three weeks of work with AI assistance, JERP 3.0 is a remarkable achievement. The overall architecture follows professional patterns, the separation of concerns is solid, and features like the hash-chained audit log show sophisticated thinking about compliance requirements.</w:t>
      </w:r>
    </w:p>
    <w:p>
      <w:pPr>
        <w:spacing w:after="120"/>
      </w:pPr>
      <w:r>
        <w:rPr>
          <w:rFonts w:ascii="Arial" w:cs="Arial" w:eastAsia="Arial" w:hAnsi="Arial"/>
          <w:color w:val="2C3E50"/>
          <w:sz w:val="22"/>
          <w:szCs w:val="22"/>
        </w:rPr>
        <w:t xml:space="preserve">The most urgent priorities are the authorization gaps (any user can access admin functions), moving secrets out of config files, and fixing the race condition in journal entry numbering. These three items address real security vulnerabilities and a data integrity risk.</w:t>
      </w:r>
    </w:p>
    <w:p>
      <w:pPr>
        <w:spacing w:after="120"/>
      </w:pPr>
      <w:r>
        <w:rPr>
          <w:rFonts w:ascii="Arial" w:cs="Arial" w:eastAsia="Arial" w:hAnsi="Arial"/>
          <w:color w:val="2C3E50"/>
          <w:sz w:val="22"/>
          <w:szCs w:val="22"/>
        </w:rPr>
        <w:t xml:space="preserve">After those, focus on consistency: making all controllers follow the same pattern of delegating to services, using the same base class, and letting the global exception handler do its job. This will dramatically reduce code duplication and make the codebase much easier to maintain as you learn more.</w:t>
      </w:r>
    </w:p>
    <w:p>
      <w:pPr>
        <w:spacing w:after="120"/>
      </w:pPr>
      <w:r>
        <w:rPr>
          <w:rFonts w:ascii="Arial" w:cs="Arial" w:eastAsia="Arial" w:hAnsi="Arial"/>
          <w:color w:val="2C3E50"/>
          <w:sz w:val="22"/>
          <w:szCs w:val="22"/>
        </w:rPr>
        <w:t xml:space="preserve">Keep building, keep learning, and keep asking questions about the code the AI generated for you. Understanding why each pattern exists is what will transform you from someone who uses AI to write code into a developer who can write and review code confidently.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2026-02-10T06:46:00.397Z</dcterms:created>
  <dcterms:modified xsi:type="dcterms:W3CDTF">2026-02-10T06:46:00.398Z</dcterms:modified>
</cp:coreProperties>
</file>

<file path=docProps/custom.xml><?xml version="1.0" encoding="utf-8"?>
<Properties xmlns="http://schemas.openxmlformats.org/officeDocument/2006/custom-properties" xmlns:vt="http://schemas.openxmlformats.org/officeDocument/2006/docPropsVTypes"/>
</file>