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1061"/>
        <w:gridCol w:w="2124"/>
        <w:gridCol w:w="4646"/>
      </w:tblGrid>
      <w:tr w:rsidR="00C01903" w:rsidRPr="00C01903" w14:paraId="42DCC9EF" w14:textId="77777777" w:rsidTr="00C019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948EE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F9200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Tipo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0E50A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7EB6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Localizador (CSS Selector)</w:t>
            </w:r>
          </w:p>
        </w:tc>
      </w:tr>
      <w:tr w:rsidR="00C01903" w:rsidRPr="00C01903" w14:paraId="38DD05E3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AA0C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4821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6F58C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Barra de Búsqueda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FAB7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PE"/>
              </w:rPr>
              <w:t>input#testId-SearchBar-Input</w:t>
            </w:r>
            <w:proofErr w:type="spellEnd"/>
          </w:p>
        </w:tc>
      </w:tr>
      <w:tr w:rsidR="00C01903" w:rsidRPr="00C01903" w14:paraId="276525AD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7B347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56E26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FB352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  <w:t>Campo de Email (Newsletter/Footer)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3306" w14:textId="5247335B" w:rsidR="00C01903" w:rsidRPr="00C01903" w:rsidRDefault="00FE6F3D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</w:pPr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  <w:t>//*[@id="testId-cc-login-form-email-input"]</w:t>
            </w:r>
          </w:p>
        </w:tc>
      </w:tr>
      <w:tr w:rsidR="00C01903" w:rsidRPr="00C01903" w14:paraId="66ECF323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33609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CEF74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Button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B1C78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Botón de Lupa (Buscar)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FEDA6" w14:textId="5D6E652D" w:rsidR="00C01903" w:rsidRPr="00C01903" w:rsidRDefault="00FE6F3D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//*[@id="testId-search-wrapper"]/div/button/img</w:t>
            </w:r>
          </w:p>
        </w:tc>
      </w:tr>
      <w:tr w:rsidR="00C01903" w:rsidRPr="00C01903" w14:paraId="3C62334F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6CE5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6453D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Button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B09E8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Botón de Menú (Hamburguesa)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7CD77" w14:textId="614CBCF7" w:rsidR="00C01903" w:rsidRPr="00C01903" w:rsidRDefault="00FE6F3D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//*[@id="scrollable-content"]/div[2]/div[1]/div/div/div/</w:t>
            </w:r>
            <w:proofErr w:type="gramStart"/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span[</w:t>
            </w:r>
            <w:proofErr w:type="gramEnd"/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2]</w:t>
            </w:r>
          </w:p>
        </w:tc>
      </w:tr>
      <w:tr w:rsidR="00C01903" w:rsidRPr="00C01903" w14:paraId="1A705128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738E4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E387B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97C41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Texto del buscador (oculto/accesible)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C4F3" w14:textId="3D5C1D1D" w:rsidR="00C01903" w:rsidRPr="00C01903" w:rsidRDefault="00FE6F3D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</w:pPr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  <w:t>//*[@id="testId-SearchBar-Input"]</w:t>
            </w:r>
          </w:p>
        </w:tc>
      </w:tr>
      <w:tr w:rsidR="00C01903" w:rsidRPr="00C01903" w14:paraId="225D4982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62BD1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BEB48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Label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E1ABF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Texto de "Inicia Sesión"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4F94F" w14:textId="220C6606" w:rsidR="00C01903" w:rsidRPr="00C01903" w:rsidRDefault="00FE6F3D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</w:pPr>
            <w:r w:rsidRPr="00FE6F3D">
              <w:rPr>
                <w:rFonts w:ascii="Arial" w:eastAsia="Times New Roman" w:hAnsi="Arial" w:cs="Arial"/>
                <w:color w:val="1B1C1D"/>
                <w:sz w:val="24"/>
                <w:szCs w:val="24"/>
                <w:lang w:val="en-US" w:eastAsia="es-PE"/>
              </w:rPr>
              <w:t>//*[@id="testId-Inicia-sesión"]</w:t>
            </w:r>
          </w:p>
        </w:tc>
      </w:tr>
      <w:tr w:rsidR="00C01903" w:rsidRPr="00C01903" w14:paraId="50F8EABE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9B2BA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73BF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Check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728B2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Checkbox</w:t>
            </w:r>
            <w:proofErr w:type="spellEnd"/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 xml:space="preserve"> Filtro (visible tras búsqueda)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12B59" w14:textId="0D905DE3" w:rsidR="00C01903" w:rsidRPr="00C01903" w:rsidRDefault="00AD6961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AD6961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//*[@id="footer-top-column-2-FooterList"]/input</w:t>
            </w:r>
          </w:p>
        </w:tc>
      </w:tr>
      <w:tr w:rsidR="00C01903" w:rsidRPr="00C01903" w14:paraId="7DEDE975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26D23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1CA0F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Check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15C1E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 xml:space="preserve">Términos y Condiciones (Modal </w:t>
            </w:r>
            <w:proofErr w:type="spellStart"/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Login</w:t>
            </w:r>
            <w:proofErr w:type="spellEnd"/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7CD5A" w14:textId="1814B7E7" w:rsidR="00C01903" w:rsidRPr="00C01903" w:rsidRDefault="00AD6961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AD6961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//*[@id="__next"]/footer/section[2]/div/div[2]/</w:t>
            </w:r>
            <w:proofErr w:type="gramStart"/>
            <w:r w:rsidRPr="00AD6961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a[</w:t>
            </w:r>
            <w:proofErr w:type="gramEnd"/>
            <w:r w:rsidRPr="00AD6961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1]</w:t>
            </w:r>
          </w:p>
        </w:tc>
      </w:tr>
      <w:tr w:rsidR="00C01903" w:rsidRPr="00C01903" w14:paraId="532F481C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21FC5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9A28E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0131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Logo Principal Sodimac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0AC51" w14:textId="06296FFE" w:rsidR="00C01903" w:rsidRPr="00C01903" w:rsidRDefault="00AD6961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AD6961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//*[@id="testId-logo-btn"]/div</w:t>
            </w:r>
          </w:p>
        </w:tc>
      </w:tr>
      <w:tr w:rsidR="00C01903" w:rsidRPr="00C01903" w14:paraId="6789B655" w14:textId="77777777" w:rsidTr="00C0190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4C36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E9EFD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proofErr w:type="spellStart"/>
            <w:r w:rsidRPr="00C01903">
              <w:rPr>
                <w:rFonts w:ascii="Arial" w:eastAsia="Times New Roman" w:hAnsi="Arial" w:cs="Arial"/>
                <w:b/>
                <w:bCs/>
                <w:color w:val="1B1C1D"/>
                <w:sz w:val="24"/>
                <w:szCs w:val="24"/>
                <w:bdr w:val="none" w:sz="0" w:space="0" w:color="auto" w:frame="1"/>
                <w:lang w:eastAsia="es-PE"/>
              </w:rPr>
              <w:t>Image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634EA" w14:textId="77777777" w:rsidR="00C01903" w:rsidRPr="00C01903" w:rsidRDefault="00C01903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C01903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Banners del Carrusel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8C927" w14:textId="280C18D1" w:rsidR="00C01903" w:rsidRPr="00C01903" w:rsidRDefault="00AD6961" w:rsidP="00C01903">
            <w:pPr>
              <w:spacing w:after="0" w:line="240" w:lineRule="auto"/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</w:pPr>
            <w:r w:rsidRPr="00AD6961">
              <w:rPr>
                <w:rFonts w:ascii="Arial" w:eastAsia="Times New Roman" w:hAnsi="Arial" w:cs="Arial"/>
                <w:color w:val="1B1C1D"/>
                <w:sz w:val="24"/>
                <w:szCs w:val="24"/>
                <w:lang w:eastAsia="es-PE"/>
              </w:rPr>
              <w:t>//*[@id="main-Banner-6922434b-553b-4ff8-a965-b07aa0aae1bb"]/div</w:t>
            </w:r>
          </w:p>
        </w:tc>
      </w:tr>
    </w:tbl>
    <w:p w14:paraId="6067B914" w14:textId="7320D454" w:rsidR="004C50EA" w:rsidRDefault="004C50EA"/>
    <w:p w14:paraId="4D7E8284" w14:textId="0961E04B" w:rsidR="00AD6961" w:rsidRDefault="00AD6961"/>
    <w:p w14:paraId="0AE644A9" w14:textId="3EE4CFB3" w:rsidR="00AD6961" w:rsidRDefault="00AD6961"/>
    <w:p w14:paraId="6B00EABB" w14:textId="1D39E692" w:rsidR="00AD6961" w:rsidRDefault="00AD6961"/>
    <w:p w14:paraId="514F3266" w14:textId="664D5835" w:rsidR="00AD6961" w:rsidRDefault="00AD6961"/>
    <w:p w14:paraId="403DCB56" w14:textId="1DAE732B" w:rsidR="00AD6961" w:rsidRDefault="00AD6961"/>
    <w:p w14:paraId="36C67304" w14:textId="139261AC" w:rsidR="006E125D" w:rsidRPr="006E125D" w:rsidRDefault="006E125D" w:rsidP="006E125D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PE"/>
        </w:rPr>
      </w:pPr>
      <w:r w:rsidRPr="006E125D">
        <w:rPr>
          <w:rFonts w:ascii="Arial" w:eastAsia="Times New Roman" w:hAnsi="Arial" w:cs="Arial"/>
          <w:b/>
          <w:bCs/>
          <w:sz w:val="36"/>
          <w:szCs w:val="36"/>
          <w:lang w:eastAsia="es-PE"/>
        </w:rPr>
        <w:lastRenderedPageBreak/>
        <w:t xml:space="preserve"> Caso de Prueba: CP-001 (Barra de Búsqueda)</w:t>
      </w:r>
    </w:p>
    <w:p w14:paraId="76373173" w14:textId="77777777" w:rsidR="006E125D" w:rsidRPr="006E125D" w:rsidRDefault="006E125D" w:rsidP="006E125D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PE"/>
        </w:rPr>
      </w:pPr>
      <w:r w:rsidRPr="006E125D">
        <w:rPr>
          <w:rFonts w:ascii="Arial" w:eastAsia="Times New Roman" w:hAnsi="Arial" w:cs="Arial"/>
          <w:sz w:val="24"/>
          <w:szCs w:val="24"/>
          <w:lang w:eastAsia="es-PE"/>
        </w:rPr>
        <w:t xml:space="preserve">Este documento detalla la prueba unitaria sobre el elemento </w:t>
      </w:r>
      <w:r w:rsidRPr="006E125D">
        <w:rPr>
          <w:rFonts w:ascii="Arial" w:eastAsia="Times New Roman" w:hAnsi="Arial" w:cs="Arial"/>
          <w:sz w:val="20"/>
          <w:szCs w:val="20"/>
          <w:lang w:eastAsia="es-PE"/>
        </w:rPr>
        <w:t>input</w:t>
      </w:r>
      <w:r w:rsidRPr="006E125D">
        <w:rPr>
          <w:rFonts w:ascii="Arial" w:eastAsia="Times New Roman" w:hAnsi="Arial" w:cs="Arial"/>
          <w:sz w:val="24"/>
          <w:szCs w:val="24"/>
          <w:lang w:eastAsia="es-P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6460"/>
      </w:tblGrid>
      <w:tr w:rsidR="006E125D" w:rsidRPr="006E125D" w14:paraId="556FFF23" w14:textId="77777777" w:rsidTr="006E125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0F02E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E1AA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Detalle</w:t>
            </w:r>
          </w:p>
        </w:tc>
      </w:tr>
      <w:tr w:rsidR="006E125D" w:rsidRPr="006E125D" w14:paraId="67FB1757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BCD63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3297B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Validación de ingreso de caracteres alfanuméricos en Barra de Búsqueda Principal</w:t>
            </w:r>
          </w:p>
        </w:tc>
      </w:tr>
      <w:tr w:rsidR="006E125D" w:rsidRPr="006E125D" w14:paraId="537D11E6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65A2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Precondiciones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6C972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1. El navegador (Chrome/Edge) debe estar abierto.</w:t>
            </w:r>
          </w:p>
          <w:p w14:paraId="16DB1334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6D7C5DDF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2. La URL </w:t>
            </w:r>
            <w:r w:rsidRPr="006E125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https://www.sodimac.com.pe</w:t>
            </w: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debe haber cargado completamente.</w:t>
            </w:r>
          </w:p>
          <w:p w14:paraId="572A25C0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06F72CC4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3. El elemento </w:t>
            </w:r>
            <w:proofErr w:type="spellStart"/>
            <w:r w:rsidRPr="006E125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input#testId-SearchBar-Input</w:t>
            </w:r>
            <w:proofErr w:type="spellEnd"/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debe estar visible en el DOM.</w:t>
            </w:r>
          </w:p>
        </w:tc>
      </w:tr>
      <w:tr w:rsidR="006E125D" w:rsidRPr="006E125D" w14:paraId="7A51EDB7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49553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152CB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Verificar que el campo de entrada de texto (Input) permite al usuario escribir y visualizar el nombre de un producto (ej. "Taladro") sin restricciones ni errores visuales.</w:t>
            </w:r>
          </w:p>
        </w:tc>
      </w:tr>
      <w:tr w:rsidR="006E125D" w:rsidRPr="006E125D" w14:paraId="5AA3D97E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987FD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proofErr w:type="gramStart"/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Pasos a seguir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2C05D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1. Ubicar el cursor sobre el campo de búsqueda identificado como </w:t>
            </w:r>
            <w:proofErr w:type="spellStart"/>
            <w:r w:rsidRPr="006E125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input#testId-SearchBar-Input</w:t>
            </w:r>
            <w:proofErr w:type="spellEnd"/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.</w:t>
            </w:r>
          </w:p>
          <w:p w14:paraId="7D1A8640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7D9D369D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2. Hacer clic izquierdo para habilitar el foco (</w:t>
            </w:r>
            <w:proofErr w:type="spellStart"/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focus</w:t>
            </w:r>
            <w:proofErr w:type="spellEnd"/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).</w:t>
            </w:r>
          </w:p>
          <w:p w14:paraId="13451E7F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5DAFB28B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3. Ingresar mediante el teclado la cadena de texto: "Taladro 2025".</w:t>
            </w:r>
          </w:p>
          <w:p w14:paraId="3861787B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0E57D570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>4. Verificar visualmente que el texto aparece dentro del recuadro.</w:t>
            </w:r>
          </w:p>
        </w:tc>
      </w:tr>
      <w:tr w:rsidR="006E125D" w:rsidRPr="006E125D" w14:paraId="402C037C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B8C44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0F035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El control </w:t>
            </w:r>
            <w:r w:rsidRPr="006E125D">
              <w:rPr>
                <w:rFonts w:ascii="Arial" w:eastAsia="Times New Roman" w:hAnsi="Arial" w:cs="Arial"/>
                <w:sz w:val="20"/>
                <w:szCs w:val="20"/>
                <w:lang w:eastAsia="es-PE"/>
              </w:rPr>
              <w:t>input</w:t>
            </w: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 debe mostrar exactamente el texto "Taladro 2025". El campo debe estar habilitado y permitir la edición.</w:t>
            </w:r>
          </w:p>
        </w:tc>
      </w:tr>
      <w:tr w:rsidR="006E125D" w:rsidRPr="006E125D" w14:paraId="6FCCB9A2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E8AE7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Criticidad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3BE79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Alta</w:t>
            </w: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. </w:t>
            </w:r>
          </w:p>
          <w:p w14:paraId="795EF9DA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4BA40E7D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PE"/>
              </w:rPr>
              <w:t>(Justificación: La búsqueda es la principal herramienta de ventas; si el usuario no puede escribir, el negocio pierde ventas directas).</w:t>
            </w:r>
          </w:p>
        </w:tc>
      </w:tr>
      <w:tr w:rsidR="006E125D" w:rsidRPr="006E125D" w14:paraId="246A0D71" w14:textId="77777777" w:rsidTr="006E125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A6F18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Severidad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AD47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PE"/>
              </w:rPr>
              <w:t>Crítica (Bloqueante)</w:t>
            </w: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t xml:space="preserve">. </w:t>
            </w:r>
          </w:p>
          <w:p w14:paraId="09F87A87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sz w:val="24"/>
                <w:szCs w:val="24"/>
                <w:lang w:eastAsia="es-PE"/>
              </w:rPr>
              <w:br/>
            </w:r>
          </w:p>
          <w:p w14:paraId="1C8138BB" w14:textId="77777777" w:rsidR="006E125D" w:rsidRPr="006E125D" w:rsidRDefault="006E125D" w:rsidP="006E125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PE"/>
              </w:rPr>
            </w:pPr>
            <w:r w:rsidRPr="006E125D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s-PE"/>
              </w:rPr>
              <w:t>(Justificación: Si este input falla, se bloquea completamente la funcionalidad de búsqueda, impidiendo continuar con el flujo de compra).</w:t>
            </w:r>
          </w:p>
        </w:tc>
      </w:tr>
    </w:tbl>
    <w:p w14:paraId="4884F2B1" w14:textId="77777777" w:rsidR="00AD6961" w:rsidRPr="00AD6961" w:rsidRDefault="00AD6961"/>
    <w:sectPr w:rsidR="00AD6961" w:rsidRPr="00AD6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903"/>
    <w:rsid w:val="004C50EA"/>
    <w:rsid w:val="006E125D"/>
    <w:rsid w:val="00AD6961"/>
    <w:rsid w:val="00C01903"/>
    <w:rsid w:val="00FE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1648A"/>
  <w15:chartTrackingRefBased/>
  <w15:docId w15:val="{3ABAA0DD-BDFE-430B-BBEB-AE75F9FB5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E1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0190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1903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sid w:val="006E125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6E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6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353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PI73516601 (Cordova Anastacio, Jenry Paul)</dc:creator>
  <cp:keywords/>
  <dc:description/>
  <cp:lastModifiedBy>PI73516601 (Cordova Anastacio, Jenry Paul)</cp:lastModifiedBy>
  <cp:revision>1</cp:revision>
  <dcterms:created xsi:type="dcterms:W3CDTF">2025-11-18T13:28:00Z</dcterms:created>
  <dcterms:modified xsi:type="dcterms:W3CDTF">2025-11-18T14:01:00Z</dcterms:modified>
</cp:coreProperties>
</file>