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4B" w:rsidRDefault="006B40B2">
      <w:pPr>
        <w:spacing w:after="0"/>
        <w:ind w:left="1642"/>
      </w:pPr>
      <w:bookmarkStart w:id="0" w:name="_GoBack"/>
      <w:bookmarkEnd w:id="0"/>
      <w:r>
        <w:rPr>
          <w:sz w:val="50"/>
        </w:rPr>
        <w:t xml:space="preserve">Blikání ledkou pomocí tlačítka </w:t>
      </w:r>
    </w:p>
    <w:p w:rsidR="00D3174B" w:rsidRDefault="006B40B2">
      <w:pPr>
        <w:pStyle w:val="Nadpis1"/>
        <w:spacing w:after="64"/>
        <w:ind w:left="-15"/>
      </w:pPr>
      <w:r>
        <w:t xml:space="preserve"> </w:t>
      </w:r>
      <w:r>
        <w:rPr>
          <w:sz w:val="22"/>
        </w:rPr>
        <w:t xml:space="preserve"> </w:t>
      </w:r>
      <w:r>
        <w:t xml:space="preserve">Úvod </w:t>
      </w:r>
      <w:r>
        <w:t xml:space="preserve"> </w:t>
      </w:r>
    </w:p>
    <w:p w:rsidR="00D3174B" w:rsidRDefault="006B40B2">
      <w:pPr>
        <w:spacing w:after="60" w:line="258" w:lineRule="auto"/>
        <w:ind w:left="9" w:hanging="10"/>
      </w:pPr>
      <w:r>
        <w:rPr>
          <w:sz w:val="34"/>
        </w:rPr>
        <w:t xml:space="preserve">Dneska začíná 2 díl našich návodů, ve kterém vám ukážu jak pomocí tlačítka blikat ledkou. </w:t>
      </w:r>
      <w:r>
        <w:t xml:space="preserve"> </w:t>
      </w:r>
    </w:p>
    <w:p w:rsidR="00D3174B" w:rsidRDefault="006B40B2">
      <w:pPr>
        <w:spacing w:after="353"/>
        <w:ind w:left="14"/>
      </w:pPr>
      <w:r>
        <w:rPr>
          <w:rFonts w:ascii="Consolas" w:eastAsia="Consolas" w:hAnsi="Consolas" w:cs="Consolas"/>
          <w:sz w:val="34"/>
        </w:rPr>
        <w:t xml:space="preserve"> </w:t>
      </w:r>
      <w:r>
        <w:t xml:space="preserve"> </w:t>
      </w:r>
    </w:p>
    <w:p w:rsidR="00D3174B" w:rsidRDefault="006B40B2">
      <w:pPr>
        <w:pStyle w:val="Nadpis1"/>
        <w:ind w:left="-15" w:right="0"/>
      </w:pPr>
      <w:r>
        <w:t xml:space="preserve">Kód </w:t>
      </w:r>
      <w:r>
        <w:t xml:space="preserve"> </w:t>
      </w:r>
    </w:p>
    <w:p w:rsidR="00D3174B" w:rsidRDefault="006B40B2">
      <w:pPr>
        <w:spacing w:after="124"/>
        <w:ind w:left="14"/>
      </w:pPr>
      <w:r>
        <w:rPr>
          <w:sz w:val="34"/>
        </w:rPr>
        <w:t xml:space="preserve"> </w:t>
      </w:r>
      <w:r>
        <w:t xml:space="preserve"> </w:t>
      </w:r>
    </w:p>
    <w:p w:rsidR="00D3174B" w:rsidRDefault="006B40B2">
      <w:pPr>
        <w:spacing w:after="4" w:line="364" w:lineRule="auto"/>
        <w:ind w:left="9" w:right="5315" w:hanging="10"/>
      </w:pPr>
      <w:r>
        <w:rPr>
          <w:color w:val="70AD47"/>
          <w:sz w:val="34"/>
        </w:rPr>
        <w:t xml:space="preserve">#include </w:t>
      </w:r>
      <w:r>
        <w:rPr>
          <w:color w:val="24292E"/>
          <w:sz w:val="34"/>
        </w:rPr>
        <w:t>"RB3202_lbr.hpp"</w:t>
      </w:r>
      <w:r>
        <w:rPr>
          <w:sz w:val="34"/>
        </w:rPr>
        <w:t xml:space="preserve">  </w:t>
      </w:r>
      <w:r>
        <w:t xml:space="preserve"> </w:t>
      </w:r>
      <w:r>
        <w:rPr>
          <w:color w:val="0070C0"/>
          <w:sz w:val="36"/>
        </w:rPr>
        <w:t xml:space="preserve">int </w:t>
      </w:r>
      <w:r>
        <w:rPr>
          <w:color w:val="0070C0"/>
          <w:sz w:val="34"/>
        </w:rPr>
        <w:t>cteni</w:t>
      </w:r>
      <w:r>
        <w:rPr>
          <w:sz w:val="34"/>
        </w:rPr>
        <w:t xml:space="preserve">;  </w:t>
      </w:r>
      <w:r>
        <w:rPr>
          <w:color w:val="0067B4"/>
          <w:sz w:val="36"/>
        </w:rPr>
        <w:t>int</w:t>
      </w:r>
      <w:r>
        <w:rPr>
          <w:color w:val="0070C0"/>
          <w:sz w:val="34"/>
        </w:rPr>
        <w:t xml:space="preserve"> led</w:t>
      </w:r>
      <w:r>
        <w:rPr>
          <w:sz w:val="34"/>
        </w:rPr>
        <w:t xml:space="preserve">= 6;  </w:t>
      </w:r>
      <w:r>
        <w:rPr>
          <w:color w:val="0067B4"/>
          <w:sz w:val="36"/>
        </w:rPr>
        <w:t>int</w:t>
      </w:r>
      <w:r>
        <w:rPr>
          <w:sz w:val="34"/>
        </w:rPr>
        <w:t xml:space="preserve"> </w:t>
      </w:r>
      <w:r>
        <w:rPr>
          <w:color w:val="0070C0"/>
          <w:sz w:val="34"/>
        </w:rPr>
        <w:t>tlacitko</w:t>
      </w:r>
      <w:r>
        <w:rPr>
          <w:sz w:val="34"/>
        </w:rPr>
        <w:t xml:space="preserve"> = 12; </w:t>
      </w:r>
      <w:r>
        <w:t xml:space="preserve"> </w:t>
      </w:r>
    </w:p>
    <w:p w:rsidR="00D3174B" w:rsidRDefault="006B40B2">
      <w:pPr>
        <w:spacing w:after="186"/>
        <w:ind w:left="14"/>
      </w:pPr>
      <w:r>
        <w:rPr>
          <w:sz w:val="34"/>
        </w:rPr>
        <w:t xml:space="preserve"> </w:t>
      </w:r>
      <w:r>
        <w:t xml:space="preserve"> </w:t>
      </w:r>
    </w:p>
    <w:p w:rsidR="00D3174B" w:rsidRDefault="006B40B2">
      <w:pPr>
        <w:spacing w:after="4" w:line="358" w:lineRule="auto"/>
        <w:ind w:left="9" w:right="5148" w:hanging="10"/>
      </w:pPr>
      <w:r>
        <w:rPr>
          <w:color w:val="0067B4"/>
          <w:sz w:val="36"/>
        </w:rPr>
        <w:t>void</w:t>
      </w:r>
      <w:r>
        <w:rPr>
          <w:color w:val="0070C0"/>
          <w:sz w:val="34"/>
        </w:rPr>
        <w:t xml:space="preserve"> setup</w:t>
      </w:r>
      <w:r>
        <w:rPr>
          <w:sz w:val="34"/>
        </w:rPr>
        <w:t xml:space="preserve">() {  </w:t>
      </w:r>
      <w:r>
        <w:rPr>
          <w:color w:val="0070C0"/>
          <w:sz w:val="34"/>
        </w:rPr>
        <w:t>pinMode</w:t>
      </w:r>
      <w:r>
        <w:rPr>
          <w:color w:val="262626"/>
          <w:sz w:val="34"/>
        </w:rPr>
        <w:t>(</w:t>
      </w:r>
      <w:r>
        <w:rPr>
          <w:color w:val="0070C0"/>
          <w:sz w:val="34"/>
        </w:rPr>
        <w:t>led, OUTPUT</w:t>
      </w:r>
      <w:r>
        <w:rPr>
          <w:sz w:val="34"/>
        </w:rPr>
        <w:t xml:space="preserve">); </w:t>
      </w:r>
      <w:r>
        <w:rPr>
          <w:color w:val="0070C0"/>
          <w:sz w:val="34"/>
        </w:rPr>
        <w:t>pinMode</w:t>
      </w:r>
      <w:r>
        <w:rPr>
          <w:sz w:val="34"/>
        </w:rPr>
        <w:t>(</w:t>
      </w:r>
      <w:r>
        <w:rPr>
          <w:color w:val="0070C0"/>
          <w:sz w:val="34"/>
        </w:rPr>
        <w:t>tlacitko</w:t>
      </w:r>
      <w:r>
        <w:rPr>
          <w:sz w:val="34"/>
        </w:rPr>
        <w:t xml:space="preserve">, </w:t>
      </w:r>
      <w:r>
        <w:rPr>
          <w:color w:val="0070C0"/>
          <w:sz w:val="34"/>
        </w:rPr>
        <w:t>OUTPUT</w:t>
      </w:r>
      <w:r>
        <w:rPr>
          <w:sz w:val="34"/>
        </w:rPr>
        <w:t xml:space="preserve">); </w:t>
      </w:r>
      <w:r>
        <w:t xml:space="preserve"> </w:t>
      </w:r>
    </w:p>
    <w:p w:rsidR="00D3174B" w:rsidRDefault="006B40B2">
      <w:pPr>
        <w:spacing w:after="222"/>
        <w:ind w:left="-5" w:hanging="10"/>
      </w:pPr>
      <w:r>
        <w:rPr>
          <w:sz w:val="34"/>
        </w:rPr>
        <w:t xml:space="preserve">} </w:t>
      </w:r>
      <w:r>
        <w:t xml:space="preserve"> </w:t>
      </w:r>
    </w:p>
    <w:p w:rsidR="00D3174B" w:rsidRDefault="006B40B2">
      <w:pPr>
        <w:spacing w:after="130"/>
        <w:ind w:left="-5" w:hanging="10"/>
      </w:pPr>
      <w:r>
        <w:rPr>
          <w:color w:val="0067B4"/>
          <w:sz w:val="36"/>
        </w:rPr>
        <w:t>void</w:t>
      </w:r>
      <w:r>
        <w:rPr>
          <w:sz w:val="34"/>
        </w:rPr>
        <w:t xml:space="preserve"> </w:t>
      </w:r>
      <w:r>
        <w:rPr>
          <w:color w:val="0070C0"/>
          <w:sz w:val="34"/>
        </w:rPr>
        <w:t>loop</w:t>
      </w:r>
      <w:r>
        <w:rPr>
          <w:sz w:val="34"/>
        </w:rPr>
        <w:t xml:space="preserve">() { </w:t>
      </w:r>
      <w:r>
        <w:t xml:space="preserve"> </w:t>
      </w:r>
    </w:p>
    <w:p w:rsidR="00D3174B" w:rsidRDefault="006B40B2">
      <w:pPr>
        <w:spacing w:after="162"/>
        <w:ind w:left="9" w:right="5148" w:hanging="10"/>
      </w:pPr>
      <w:r>
        <w:rPr>
          <w:color w:val="0070C0"/>
          <w:sz w:val="34"/>
        </w:rPr>
        <w:t>cteni</w:t>
      </w:r>
      <w:r>
        <w:rPr>
          <w:sz w:val="34"/>
        </w:rPr>
        <w:t xml:space="preserve"> = </w:t>
      </w:r>
      <w:r>
        <w:rPr>
          <w:color w:val="0070C0"/>
          <w:sz w:val="34"/>
        </w:rPr>
        <w:t>digitalRead</w:t>
      </w:r>
      <w:r>
        <w:rPr>
          <w:sz w:val="34"/>
        </w:rPr>
        <w:t>(</w:t>
      </w:r>
      <w:r>
        <w:rPr>
          <w:color w:val="0070C0"/>
          <w:sz w:val="34"/>
        </w:rPr>
        <w:t>tlacitko</w:t>
      </w:r>
      <w:r>
        <w:rPr>
          <w:sz w:val="34"/>
        </w:rPr>
        <w:t xml:space="preserve">); </w:t>
      </w:r>
    </w:p>
    <w:p w:rsidR="00D3174B" w:rsidRDefault="006B40B2">
      <w:pPr>
        <w:spacing w:after="81"/>
        <w:ind w:left="9" w:right="5148" w:hanging="10"/>
      </w:pPr>
      <w:r>
        <w:rPr>
          <w:color w:val="0070C0"/>
          <w:sz w:val="34"/>
        </w:rPr>
        <w:t>digitalWrite</w:t>
      </w:r>
      <w:r>
        <w:rPr>
          <w:sz w:val="34"/>
        </w:rPr>
        <w:t>(</w:t>
      </w:r>
      <w:r>
        <w:rPr>
          <w:color w:val="0070C0"/>
          <w:sz w:val="34"/>
        </w:rPr>
        <w:t>led</w:t>
      </w:r>
      <w:r>
        <w:rPr>
          <w:sz w:val="34"/>
        </w:rPr>
        <w:t xml:space="preserve">, </w:t>
      </w:r>
      <w:r>
        <w:rPr>
          <w:color w:val="0070C0"/>
          <w:sz w:val="34"/>
        </w:rPr>
        <w:t>cteni</w:t>
      </w:r>
      <w:r>
        <w:rPr>
          <w:sz w:val="34"/>
        </w:rPr>
        <w:t xml:space="preserve">);  </w:t>
      </w:r>
      <w:r>
        <w:t xml:space="preserve"> </w:t>
      </w:r>
    </w:p>
    <w:p w:rsidR="00D3174B" w:rsidRDefault="006B40B2">
      <w:pPr>
        <w:spacing w:after="147"/>
        <w:ind w:left="14"/>
      </w:pPr>
      <w:r>
        <w:rPr>
          <w:sz w:val="34"/>
        </w:rPr>
        <w:t xml:space="preserve"> </w:t>
      </w:r>
      <w:r>
        <w:t xml:space="preserve"> </w:t>
      </w:r>
    </w:p>
    <w:p w:rsidR="00D3174B" w:rsidRDefault="006B40B2">
      <w:pPr>
        <w:spacing w:after="191"/>
        <w:ind w:left="-5" w:hanging="10"/>
      </w:pPr>
      <w:r>
        <w:rPr>
          <w:sz w:val="34"/>
        </w:rPr>
        <w:t xml:space="preserve">} </w:t>
      </w:r>
      <w:r>
        <w:t xml:space="preserve"> </w:t>
      </w:r>
    </w:p>
    <w:p w:rsidR="00D3174B" w:rsidRDefault="006B40B2">
      <w:pPr>
        <w:spacing w:after="0" w:line="255" w:lineRule="auto"/>
        <w:ind w:left="14"/>
      </w:pPr>
      <w:r>
        <w:rPr>
          <w:color w:val="767171"/>
          <w:sz w:val="34"/>
        </w:rPr>
        <w:t xml:space="preserve">//Na závěr je nutno dodat, že pokud program nefunguje, nejčastější chybou je chybějící </w:t>
      </w:r>
      <w:r>
        <w:rPr>
          <w:rFonts w:ascii="Consolas" w:eastAsia="Consolas" w:hAnsi="Consolas" w:cs="Consolas"/>
          <w:color w:val="767171"/>
          <w:sz w:val="34"/>
        </w:rPr>
        <w:t xml:space="preserve">středník na konci řádku. </w:t>
      </w:r>
    </w:p>
    <w:p w:rsidR="00D3174B" w:rsidRDefault="006B40B2">
      <w:pPr>
        <w:spacing w:after="184" w:line="246" w:lineRule="auto"/>
        <w:ind w:left="14"/>
      </w:pPr>
      <w:r>
        <w:rPr>
          <w:rFonts w:ascii="Consolas" w:eastAsia="Consolas" w:hAnsi="Consolas" w:cs="Consolas"/>
          <w:color w:val="767171"/>
          <w:sz w:val="34"/>
        </w:rPr>
        <w:t xml:space="preserve">Pokud tedy IDE napíše nějakou chybovou hlášku, zkontrolujte středníky. </w:t>
      </w:r>
      <w:r>
        <w:rPr>
          <w:sz w:val="34"/>
          <w:vertAlign w:val="subscript"/>
        </w:rPr>
        <w:t xml:space="preserve"> </w:t>
      </w:r>
    </w:p>
    <w:p w:rsidR="00D3174B" w:rsidRDefault="006B40B2">
      <w:pPr>
        <w:spacing w:after="159" w:line="258" w:lineRule="auto"/>
        <w:ind w:left="9" w:hanging="10"/>
      </w:pPr>
      <w:r>
        <w:rPr>
          <w:color w:val="767171"/>
          <w:sz w:val="34"/>
        </w:rPr>
        <w:lastRenderedPageBreak/>
        <w:t xml:space="preserve"> </w:t>
      </w:r>
      <w:r>
        <w:rPr>
          <w:sz w:val="34"/>
        </w:rPr>
        <w:t>Tohle je pouze ukázka kódu. Takže je důležité si zkontrolovat zda mát</w:t>
      </w:r>
      <w:r>
        <w:rPr>
          <w:sz w:val="34"/>
        </w:rPr>
        <w:t xml:space="preserve">e vybraný dobrý pin.  </w:t>
      </w:r>
    </w:p>
    <w:p w:rsidR="00D3174B" w:rsidRDefault="006B40B2">
      <w:pPr>
        <w:spacing w:after="268"/>
        <w:ind w:left="14"/>
      </w:pPr>
      <w:r>
        <w:rPr>
          <w:sz w:val="34"/>
        </w:rPr>
        <w:t xml:space="preserve"> </w:t>
      </w:r>
    </w:p>
    <w:p w:rsidR="00D3174B" w:rsidRDefault="006B40B2">
      <w:pPr>
        <w:pStyle w:val="Nadpis1"/>
        <w:ind w:left="-15" w:right="0"/>
      </w:pPr>
      <w:r>
        <w:t xml:space="preserve">Vysvětlení </w:t>
      </w:r>
      <w:r>
        <w:t xml:space="preserve"> </w:t>
      </w:r>
    </w:p>
    <w:p w:rsidR="00D3174B" w:rsidRDefault="006B40B2">
      <w:pPr>
        <w:spacing w:after="0"/>
        <w:ind w:left="14"/>
      </w:pPr>
      <w:r>
        <w:rPr>
          <w:sz w:val="46"/>
        </w:rPr>
        <w:t xml:space="preserve"> </w:t>
      </w:r>
      <w:r>
        <w:t xml:space="preserve"> </w:t>
      </w:r>
    </w:p>
    <w:p w:rsidR="00D3174B" w:rsidRDefault="006B40B2">
      <w:pPr>
        <w:spacing w:after="159" w:line="258" w:lineRule="auto"/>
        <w:ind w:left="9" w:hanging="10"/>
      </w:pPr>
      <w:r>
        <w:rPr>
          <w:sz w:val="34"/>
        </w:rPr>
        <w:t xml:space="preserve">Dneska si vysvětlíme jak na desce Jesper rozblikat led diodu. Minule jsme si již vysvětlili jak přidat knihovnu dneska si vysvětlíme co je: </w:t>
      </w:r>
      <w:r>
        <w:t xml:space="preserve"> </w:t>
      </w:r>
    </w:p>
    <w:p w:rsidR="00D3174B" w:rsidRDefault="006B40B2">
      <w:pPr>
        <w:spacing w:after="211"/>
        <w:ind w:left="9" w:right="5148" w:hanging="10"/>
      </w:pPr>
      <w:r>
        <w:rPr>
          <w:color w:val="0070C0"/>
          <w:sz w:val="34"/>
        </w:rPr>
        <w:t>INPUT</w:t>
      </w:r>
      <w:r>
        <w:rPr>
          <w:sz w:val="34"/>
        </w:rPr>
        <w:t xml:space="preserve"> </w:t>
      </w:r>
      <w:r>
        <w:t xml:space="preserve"> </w:t>
      </w:r>
    </w:p>
    <w:p w:rsidR="00D3174B" w:rsidRDefault="006B40B2">
      <w:pPr>
        <w:spacing w:after="2" w:line="258" w:lineRule="auto"/>
        <w:ind w:left="384" w:hanging="10"/>
      </w:pPr>
      <w:r>
        <w:rPr>
          <w:sz w:val="34"/>
        </w:rPr>
        <w:t xml:space="preserve">- Nastavení pinu jako vstup </w:t>
      </w:r>
      <w:r>
        <w:t xml:space="preserve"> </w:t>
      </w:r>
    </w:p>
    <w:p w:rsidR="00D3174B" w:rsidRDefault="006B40B2">
      <w:pPr>
        <w:spacing w:after="125"/>
        <w:ind w:left="734"/>
      </w:pPr>
      <w:r>
        <w:rPr>
          <w:sz w:val="34"/>
        </w:rPr>
        <w:t xml:space="preserve"> </w:t>
      </w:r>
      <w:r>
        <w:t xml:space="preserve"> </w:t>
      </w:r>
    </w:p>
    <w:p w:rsidR="00D3174B" w:rsidRDefault="006B40B2">
      <w:pPr>
        <w:spacing w:after="82" w:line="256" w:lineRule="auto"/>
        <w:ind w:left="14"/>
      </w:pPr>
      <w:r>
        <w:rPr>
          <w:color w:val="0D0D0D"/>
          <w:sz w:val="34"/>
        </w:rPr>
        <w:t xml:space="preserve">Jsou pouze dvě možnosti, jaké může mít proud při čtení a zápisu pomocí funkce </w:t>
      </w:r>
      <w:r>
        <w:rPr>
          <w:color w:val="0070C0"/>
          <w:sz w:val="34"/>
        </w:rPr>
        <w:t xml:space="preserve">digitalRead() </w:t>
      </w:r>
      <w:r>
        <w:rPr>
          <w:color w:val="0D0D0D"/>
          <w:sz w:val="34"/>
        </w:rPr>
        <w:t>a</w:t>
      </w:r>
      <w:r>
        <w:rPr>
          <w:color w:val="0070C0"/>
          <w:sz w:val="34"/>
        </w:rPr>
        <w:t xml:space="preserve"> digitalWrite</w:t>
      </w:r>
      <w:r>
        <w:rPr>
          <w:color w:val="0D0D0D"/>
          <w:sz w:val="34"/>
        </w:rPr>
        <w:t xml:space="preserve">().Jsou to hodnoty </w:t>
      </w:r>
      <w:r>
        <w:rPr>
          <w:color w:val="0070C0"/>
          <w:sz w:val="34"/>
        </w:rPr>
        <w:t xml:space="preserve">LOW </w:t>
      </w:r>
      <w:r>
        <w:rPr>
          <w:color w:val="0D0D0D"/>
          <w:sz w:val="34"/>
        </w:rPr>
        <w:t>a</w:t>
      </w:r>
      <w:r>
        <w:rPr>
          <w:sz w:val="34"/>
        </w:rPr>
        <w:t xml:space="preserve"> </w:t>
      </w:r>
      <w:r>
        <w:rPr>
          <w:color w:val="0070C0"/>
          <w:sz w:val="34"/>
        </w:rPr>
        <w:t xml:space="preserve">HIGH </w:t>
      </w:r>
      <w:r>
        <w:rPr>
          <w:sz w:val="34"/>
        </w:rPr>
        <w:t>o</w:t>
      </w:r>
      <w:r>
        <w:rPr>
          <w:color w:val="0070C0"/>
          <w:sz w:val="34"/>
        </w:rPr>
        <w:t xml:space="preserve"> </w:t>
      </w:r>
      <w:r>
        <w:rPr>
          <w:sz w:val="34"/>
        </w:rPr>
        <w:t xml:space="preserve">kterých si něco řekneme příště. </w:t>
      </w:r>
      <w:r>
        <w:t xml:space="preserve"> </w:t>
      </w:r>
    </w:p>
    <w:p w:rsidR="00D3174B" w:rsidRDefault="006B40B2">
      <w:pPr>
        <w:spacing w:after="366"/>
        <w:ind w:left="14"/>
      </w:pPr>
      <w:r>
        <w:rPr>
          <w:sz w:val="34"/>
        </w:rPr>
        <w:t xml:space="preserve"> </w:t>
      </w:r>
      <w:r>
        <w:t xml:space="preserve"> </w:t>
      </w:r>
    </w:p>
    <w:p w:rsidR="00D3174B" w:rsidRDefault="006B40B2">
      <w:pPr>
        <w:pStyle w:val="Nadpis1"/>
        <w:ind w:left="-15" w:right="0"/>
      </w:pPr>
      <w:r>
        <w:t>Závěr</w:t>
      </w:r>
      <w:r>
        <w:rPr>
          <w:sz w:val="34"/>
        </w:rPr>
        <w:t xml:space="preserve"> </w:t>
      </w:r>
      <w:r>
        <w:t xml:space="preserve"> </w:t>
      </w:r>
    </w:p>
    <w:p w:rsidR="00D3174B" w:rsidRDefault="006B40B2">
      <w:pPr>
        <w:spacing w:after="2" w:line="258" w:lineRule="auto"/>
        <w:ind w:left="9" w:hanging="10"/>
      </w:pPr>
      <w:r>
        <w:rPr>
          <w:sz w:val="34"/>
        </w:rPr>
        <w:t xml:space="preserve">Jako vždy vám se hodím odkaz na knihovnu, kterou si přidáte do </w:t>
      </w:r>
    </w:p>
    <w:p w:rsidR="00D3174B" w:rsidRDefault="006B40B2">
      <w:pPr>
        <w:spacing w:after="159" w:line="258" w:lineRule="auto"/>
        <w:ind w:left="9" w:hanging="10"/>
      </w:pPr>
      <w:r>
        <w:rPr>
          <w:sz w:val="34"/>
        </w:rPr>
        <w:t>Visual St</w:t>
      </w:r>
      <w:r>
        <w:rPr>
          <w:sz w:val="34"/>
        </w:rPr>
        <w:t xml:space="preserve">udio Code. Uvidíme se u dalšího dílu  </w:t>
      </w:r>
    </w:p>
    <w:p w:rsidR="00D3174B" w:rsidRDefault="006B40B2">
      <w:pPr>
        <w:spacing w:after="252"/>
      </w:pPr>
      <w:r>
        <w:rPr>
          <w:sz w:val="34"/>
        </w:rPr>
        <w:t xml:space="preserve"> </w:t>
      </w:r>
    </w:p>
    <w:p w:rsidR="00D3174B" w:rsidRDefault="006B40B2">
      <w:pPr>
        <w:pStyle w:val="Nadpis1"/>
        <w:ind w:right="0" w:firstLine="0"/>
      </w:pPr>
      <w:r>
        <w:rPr>
          <w:rFonts w:ascii="Consolas" w:eastAsia="Consolas" w:hAnsi="Consolas" w:cs="Consolas"/>
        </w:rPr>
        <w:t>Odkaz</w:t>
      </w:r>
      <w:r>
        <w:rPr>
          <w:rFonts w:ascii="Consolas" w:eastAsia="Consolas" w:hAnsi="Consolas" w:cs="Consolas"/>
          <w:color w:val="0070C0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D3174B" w:rsidRDefault="006B40B2">
      <w:pPr>
        <w:spacing w:after="131" w:line="216" w:lineRule="auto"/>
        <w:ind w:left="14"/>
      </w:pPr>
      <w:hyperlink r:id="rId4">
        <w:r>
          <w:rPr>
            <w:color w:val="0000FF"/>
            <w:u w:val="single" w:color="0000FF"/>
          </w:rPr>
          <w:t>https://github.com/TVavrinec/RB3202_software?fbclid=IwAR2pawoY7xP6kwtwgj2H</w:t>
        </w:r>
        <w:r>
          <w:rPr>
            <w:color w:val="0000FF"/>
            <w:u w:val="single" w:color="0000FF"/>
          </w:rPr>
          <w:t>e6W4BZQmhyW</w:t>
        </w:r>
      </w:hyperlink>
      <w:hyperlink r:id="rId5">
        <w:r>
          <w:rPr>
            <w:color w:val="0000FF"/>
          </w:rPr>
          <w:t xml:space="preserve"> </w:t>
        </w:r>
      </w:hyperlink>
      <w:hyperlink r:id="rId6">
        <w:r>
          <w:rPr>
            <w:color w:val="0000FF"/>
            <w:u w:val="single" w:color="0000FF"/>
          </w:rPr>
          <w:t>1u2RYGcCKx6dNNMTZT4BXEqR_ad</w:t>
        </w:r>
      </w:hyperlink>
      <w:hyperlink r:id="rId7">
        <w:r>
          <w:rPr>
            <w:color w:val="0000FF"/>
            <w:u w:val="single" w:color="0000FF"/>
          </w:rPr>
          <w:t>0</w:t>
        </w:r>
      </w:hyperlink>
      <w:hyperlink r:id="rId8">
        <w:r>
          <w:rPr>
            <w:rFonts w:ascii="Consolas" w:eastAsia="Consolas" w:hAnsi="Consolas" w:cs="Consolas"/>
            <w:sz w:val="34"/>
          </w:rPr>
          <w:t xml:space="preserve"> </w:t>
        </w:r>
      </w:hyperlink>
      <w:hyperlink r:id="rId9">
        <w:r>
          <w:t xml:space="preserve"> </w:t>
        </w:r>
      </w:hyperlink>
    </w:p>
    <w:p w:rsidR="00D3174B" w:rsidRDefault="006B40B2">
      <w:pPr>
        <w:spacing w:after="158"/>
      </w:pPr>
      <w:r>
        <w:t xml:space="preserve"> </w:t>
      </w:r>
    </w:p>
    <w:p w:rsidR="00D3174B" w:rsidRDefault="006B40B2">
      <w:pPr>
        <w:spacing w:after="153"/>
        <w:ind w:left="14"/>
      </w:pPr>
      <w:r>
        <w:t xml:space="preserve"> </w:t>
      </w:r>
    </w:p>
    <w:p w:rsidR="00D3174B" w:rsidRDefault="006B40B2">
      <w:pPr>
        <w:spacing w:after="0"/>
        <w:ind w:left="14"/>
      </w:pPr>
      <w:r>
        <w:t xml:space="preserve"> </w:t>
      </w:r>
    </w:p>
    <w:sectPr w:rsidR="00D3174B">
      <w:pgSz w:w="11906" w:h="16838"/>
      <w:pgMar w:top="1475" w:right="1426" w:bottom="1575" w:left="14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74B"/>
    <w:rsid w:val="006B40B2"/>
    <w:rsid w:val="00D3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7AE72-5C48-458C-A1AC-1179B1C1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0"/>
      <w:ind w:right="7922" w:firstLine="4"/>
      <w:outlineLvl w:val="0"/>
    </w:pPr>
    <w:rPr>
      <w:rFonts w:ascii="Calibri" w:eastAsia="Calibri" w:hAnsi="Calibri" w:cs="Calibri"/>
      <w:color w:val="000000"/>
      <w:sz w:val="4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Vavrinec/RB3202_software?fbclid=IwAR2pawoY7xP6kwtwgj2He6W4BZQmhyW1u2RYGcCKx6dNNMTZT4BXEqR_ad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Vavrinec/RB3202_software?fbclid=IwAR2pawoY7xP6kwtwgj2He6W4BZQmhyW1u2RYGcCKx6dNNMTZT4BXEqR_ad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Vavrinec/RB3202_software?fbclid=IwAR2pawoY7xP6kwtwgj2He6W4BZQmhyW1u2RYGcCKx6dNNMTZT4BXEqR_ad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Vavrinec/RB3202_software?fbclid=IwAR2pawoY7xP6kwtwgj2He6W4BZQmhyW1u2RYGcCKx6dNNMTZT4BXEqR_ad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TVavrinec/RB3202_software?fbclid=IwAR2pawoY7xP6kwtwgj2He6W4BZQmhyW1u2RYGcCKx6dNNMTZT4BXEqR_ad0" TargetMode="External"/><Relationship Id="rId9" Type="http://schemas.openxmlformats.org/officeDocument/2006/relationships/hyperlink" Target="https://github.com/TVavrinec/RB3202_software?fbclid=IwAR2pawoY7xP6kwtwgj2He6W4BZQmhyW1u2RYGcCKx6dNNMTZT4BXEqR_ad0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Plšek</dc:creator>
  <cp:keywords/>
  <cp:lastModifiedBy>Matěj Plšek</cp:lastModifiedBy>
  <cp:revision>2</cp:revision>
  <dcterms:created xsi:type="dcterms:W3CDTF">2020-04-04T12:24:00Z</dcterms:created>
  <dcterms:modified xsi:type="dcterms:W3CDTF">2020-04-04T12:24:00Z</dcterms:modified>
</cp:coreProperties>
</file>