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2FDB49" w14:textId="77777777" w:rsidR="001712D8" w:rsidRDefault="001712D8">
      <w:pPr>
        <w:ind w:left="1080" w:hanging="720"/>
        <w:jc w:val="left"/>
      </w:pPr>
    </w:p>
    <w:p w14:paraId="1ED64FED" w14:textId="77777777" w:rsidR="001712D8" w:rsidRDefault="001712D8">
      <w:pPr>
        <w:ind w:left="1080" w:hanging="720"/>
        <w:jc w:val="left"/>
      </w:pPr>
    </w:p>
    <w:p w14:paraId="0855C24E" w14:textId="77777777" w:rsidR="001712D8" w:rsidRDefault="001712D8">
      <w:pPr>
        <w:ind w:left="1080" w:hanging="720"/>
        <w:jc w:val="left"/>
      </w:pPr>
    </w:p>
    <w:p w14:paraId="2A4F317D" w14:textId="77777777" w:rsidR="001712D8" w:rsidRDefault="001712D8">
      <w:pPr>
        <w:ind w:left="1080" w:hanging="720"/>
        <w:jc w:val="left"/>
      </w:pPr>
    </w:p>
    <w:p w14:paraId="6033CF05" w14:textId="77777777" w:rsidR="001712D8" w:rsidRDefault="001712D8">
      <w:pPr>
        <w:ind w:left="1080" w:hanging="720"/>
        <w:jc w:val="left"/>
      </w:pPr>
    </w:p>
    <w:p w14:paraId="30DC51B5" w14:textId="77777777" w:rsidR="001712D8" w:rsidRDefault="001712D8">
      <w:pPr>
        <w:ind w:left="1080" w:hanging="720"/>
        <w:jc w:val="left"/>
      </w:pPr>
    </w:p>
    <w:p w14:paraId="5B08CB28" w14:textId="77777777" w:rsidR="001712D8" w:rsidRDefault="001712D8">
      <w:pPr>
        <w:ind w:left="1080" w:hanging="720"/>
        <w:jc w:val="left"/>
      </w:pPr>
    </w:p>
    <w:p w14:paraId="2CDAA5E1" w14:textId="77777777" w:rsidR="001712D8" w:rsidRDefault="001712D8">
      <w:pPr>
        <w:ind w:left="1080" w:hanging="720"/>
        <w:jc w:val="left"/>
      </w:pPr>
    </w:p>
    <w:p w14:paraId="2121CFAF" w14:textId="77777777" w:rsidR="001712D8" w:rsidRDefault="001712D8">
      <w:pPr>
        <w:ind w:left="1080" w:hanging="720"/>
        <w:jc w:val="left"/>
      </w:pPr>
    </w:p>
    <w:p w14:paraId="2C6B859E" w14:textId="77777777" w:rsidR="001712D8" w:rsidRDefault="001712D8">
      <w:pPr>
        <w:ind w:left="1080" w:hanging="720"/>
        <w:jc w:val="left"/>
      </w:pPr>
    </w:p>
    <w:p w14:paraId="5CAE941C" w14:textId="77777777" w:rsidR="001712D8" w:rsidRDefault="001712D8">
      <w:pPr>
        <w:ind w:left="1080" w:hanging="720"/>
        <w:jc w:val="left"/>
      </w:pPr>
    </w:p>
    <w:p w14:paraId="10E060C7" w14:textId="77777777" w:rsidR="001712D8" w:rsidRDefault="001712D8">
      <w:pPr>
        <w:ind w:left="1080" w:hanging="720"/>
        <w:jc w:val="left"/>
      </w:pPr>
    </w:p>
    <w:p w14:paraId="4F46952C" w14:textId="77777777" w:rsidR="001712D8" w:rsidRDefault="001712D8">
      <w:pPr>
        <w:ind w:left="1080" w:hanging="720"/>
        <w:jc w:val="left"/>
      </w:pPr>
    </w:p>
    <w:p w14:paraId="57E1CC2C" w14:textId="77777777" w:rsidR="001712D8" w:rsidRDefault="001712D8">
      <w:pPr>
        <w:ind w:left="1080" w:hanging="720"/>
        <w:jc w:val="left"/>
      </w:pPr>
    </w:p>
    <w:p w14:paraId="3AD3B5BD" w14:textId="77777777" w:rsidR="001712D8" w:rsidRDefault="001712D8">
      <w:pPr>
        <w:ind w:left="1080" w:hanging="720"/>
        <w:jc w:val="left"/>
      </w:pPr>
    </w:p>
    <w:p w14:paraId="1F31C542" w14:textId="77777777" w:rsidR="001712D8" w:rsidRDefault="001712D8">
      <w:pPr>
        <w:ind w:left="1080" w:hanging="720"/>
        <w:jc w:val="left"/>
      </w:pPr>
    </w:p>
    <w:p w14:paraId="06D11E54" w14:textId="77777777" w:rsidR="001712D8" w:rsidRDefault="001712D8">
      <w:pPr>
        <w:ind w:left="1080" w:hanging="720"/>
        <w:jc w:val="left"/>
      </w:pPr>
    </w:p>
    <w:p w14:paraId="56691418" w14:textId="77777777" w:rsidR="001712D8" w:rsidRDefault="001712D8">
      <w:pPr>
        <w:ind w:left="1080" w:hanging="720"/>
        <w:jc w:val="left"/>
      </w:pPr>
    </w:p>
    <w:p w14:paraId="3D572F10" w14:textId="77777777" w:rsidR="001712D8" w:rsidRDefault="001712D8">
      <w:pPr>
        <w:ind w:left="1080" w:hanging="720"/>
        <w:jc w:val="left"/>
      </w:pPr>
    </w:p>
    <w:p w14:paraId="4D024D63" w14:textId="77777777" w:rsidR="001712D8" w:rsidRDefault="001712D8">
      <w:pPr>
        <w:ind w:left="1080" w:hanging="720"/>
        <w:jc w:val="left"/>
      </w:pPr>
    </w:p>
    <w:p w14:paraId="303A11B6" w14:textId="77777777" w:rsidR="001712D8" w:rsidRDefault="001712D8">
      <w:pPr>
        <w:ind w:left="1080" w:hanging="720"/>
        <w:jc w:val="left"/>
      </w:pPr>
    </w:p>
    <w:p w14:paraId="572A3432" w14:textId="77777777" w:rsidR="001712D8" w:rsidRDefault="001712D8">
      <w:pPr>
        <w:ind w:left="1080" w:hanging="720"/>
        <w:jc w:val="left"/>
      </w:pPr>
    </w:p>
    <w:p w14:paraId="5A558C0D" w14:textId="77777777" w:rsidR="001712D8" w:rsidRDefault="001712D8">
      <w:pPr>
        <w:ind w:left="1080" w:hanging="720"/>
        <w:jc w:val="left"/>
      </w:pPr>
    </w:p>
    <w:p w14:paraId="2F0BC30D" w14:textId="77777777" w:rsidR="001712D8" w:rsidRDefault="001712D8">
      <w:pPr>
        <w:ind w:left="1080" w:hanging="720"/>
        <w:jc w:val="left"/>
      </w:pPr>
    </w:p>
    <w:p w14:paraId="3A1B09BB" w14:textId="77777777" w:rsidR="001712D8" w:rsidRDefault="001712D8">
      <w:pPr>
        <w:ind w:left="1080" w:hanging="720"/>
        <w:jc w:val="left"/>
      </w:pPr>
    </w:p>
    <w:p w14:paraId="56E28741" w14:textId="77777777" w:rsidR="001712D8" w:rsidRDefault="001712D8">
      <w:pPr>
        <w:ind w:left="1080" w:hanging="720"/>
        <w:jc w:val="left"/>
      </w:pPr>
    </w:p>
    <w:p w14:paraId="7D88B3AF" w14:textId="77777777" w:rsidR="001712D8" w:rsidRDefault="001712D8">
      <w:pPr>
        <w:ind w:left="1080" w:hanging="720"/>
        <w:jc w:val="left"/>
      </w:pPr>
    </w:p>
    <w:p w14:paraId="560550E6" w14:textId="77777777" w:rsidR="001712D8" w:rsidRDefault="001712D8">
      <w:pPr>
        <w:ind w:left="1080" w:hanging="720"/>
        <w:jc w:val="left"/>
      </w:pPr>
    </w:p>
    <w:p w14:paraId="291DCDC6" w14:textId="77777777" w:rsidR="001712D8" w:rsidRDefault="001712D8">
      <w:pPr>
        <w:ind w:left="1080" w:hanging="720"/>
        <w:jc w:val="left"/>
      </w:pPr>
    </w:p>
    <w:p w14:paraId="04B501C5" w14:textId="77777777" w:rsidR="001712D8" w:rsidRDefault="001712D8">
      <w:pPr>
        <w:ind w:left="1080" w:hanging="720"/>
        <w:jc w:val="left"/>
      </w:pPr>
    </w:p>
    <w:p w14:paraId="4F460639" w14:textId="77777777" w:rsidR="001712D8" w:rsidRDefault="001712D8">
      <w:pPr>
        <w:ind w:left="1080" w:hanging="720"/>
        <w:jc w:val="left"/>
      </w:pPr>
    </w:p>
    <w:p w14:paraId="07A6A7DD" w14:textId="77777777" w:rsidR="001712D8" w:rsidRDefault="001712D8">
      <w:pPr>
        <w:ind w:left="1080" w:hanging="720"/>
        <w:jc w:val="left"/>
      </w:pPr>
    </w:p>
    <w:p w14:paraId="6E2C7D29" w14:textId="77777777" w:rsidR="001712D8" w:rsidRDefault="001712D8">
      <w:pPr>
        <w:ind w:left="1080" w:hanging="720"/>
        <w:jc w:val="left"/>
      </w:pPr>
    </w:p>
    <w:p w14:paraId="64586B39" w14:textId="77777777" w:rsidR="001712D8" w:rsidRDefault="001712D8">
      <w:pPr>
        <w:ind w:left="1080" w:hanging="720"/>
        <w:jc w:val="left"/>
      </w:pPr>
    </w:p>
    <w:p w14:paraId="08E44D17" w14:textId="77777777" w:rsidR="001712D8" w:rsidRDefault="001712D8">
      <w:pPr>
        <w:ind w:left="1080" w:hanging="720"/>
        <w:jc w:val="left"/>
      </w:pPr>
    </w:p>
    <w:p w14:paraId="4F45D2B3" w14:textId="77777777" w:rsidR="001712D8" w:rsidRDefault="001712D8">
      <w:pPr>
        <w:ind w:left="1080" w:hanging="720"/>
        <w:jc w:val="left"/>
      </w:pPr>
    </w:p>
    <w:p w14:paraId="53E7553A" w14:textId="77777777" w:rsidR="001712D8" w:rsidRDefault="001712D8">
      <w:pPr>
        <w:ind w:left="1080" w:hanging="720"/>
        <w:jc w:val="left"/>
      </w:pPr>
    </w:p>
    <w:p w14:paraId="38634C84" w14:textId="77777777" w:rsidR="001712D8" w:rsidRDefault="001712D8">
      <w:pPr>
        <w:ind w:left="1080" w:hanging="720"/>
        <w:jc w:val="left"/>
      </w:pPr>
    </w:p>
    <w:p w14:paraId="1896940E" w14:textId="77777777" w:rsidR="001712D8" w:rsidRDefault="001712D8">
      <w:pPr>
        <w:ind w:left="1080" w:hanging="720"/>
        <w:jc w:val="left"/>
      </w:pPr>
    </w:p>
    <w:p w14:paraId="0B81855D" w14:textId="77777777" w:rsidR="001712D8" w:rsidRDefault="001712D8">
      <w:pPr>
        <w:ind w:left="1080" w:hanging="720"/>
        <w:jc w:val="left"/>
      </w:pPr>
    </w:p>
    <w:p w14:paraId="48885AA7" w14:textId="77777777" w:rsidR="001712D8" w:rsidRDefault="001712D8">
      <w:pPr>
        <w:ind w:left="1080" w:hanging="720"/>
        <w:jc w:val="left"/>
      </w:pPr>
    </w:p>
    <w:p w14:paraId="5B4FE624" w14:textId="77777777" w:rsidR="001712D8" w:rsidRDefault="001712D8">
      <w:pPr>
        <w:ind w:left="1080" w:hanging="720"/>
        <w:jc w:val="left"/>
      </w:pPr>
    </w:p>
    <w:p w14:paraId="705170BC" w14:textId="77777777" w:rsidR="001712D8" w:rsidRDefault="001712D8">
      <w:pPr>
        <w:ind w:left="1080" w:hanging="720"/>
        <w:jc w:val="left"/>
      </w:pPr>
    </w:p>
    <w:p w14:paraId="75F3042C" w14:textId="77777777" w:rsidR="001712D8" w:rsidRDefault="001712D8">
      <w:pPr>
        <w:ind w:left="1080" w:hanging="720"/>
        <w:jc w:val="left"/>
      </w:pPr>
    </w:p>
    <w:p w14:paraId="5922FA9A" w14:textId="77777777" w:rsidR="001712D8" w:rsidRDefault="001712D8">
      <w:pPr>
        <w:ind w:left="1080" w:hanging="720"/>
        <w:jc w:val="left"/>
      </w:pPr>
    </w:p>
    <w:p w14:paraId="211AF772" w14:textId="77777777" w:rsidR="001712D8" w:rsidRDefault="001712D8">
      <w:pPr>
        <w:ind w:left="1080" w:hanging="720"/>
        <w:jc w:val="left"/>
      </w:pPr>
    </w:p>
    <w:p w14:paraId="10CFECA6" w14:textId="77777777" w:rsidR="001712D8" w:rsidRDefault="001712D8">
      <w:pPr>
        <w:ind w:left="1080" w:hanging="720"/>
        <w:jc w:val="left"/>
      </w:pPr>
    </w:p>
    <w:p w14:paraId="55D189CD" w14:textId="77777777" w:rsidR="001712D8" w:rsidRDefault="001712D8">
      <w:pPr>
        <w:ind w:left="1080" w:hanging="720"/>
        <w:jc w:val="left"/>
      </w:pPr>
    </w:p>
    <w:p w14:paraId="3AEC5920" w14:textId="77777777" w:rsidR="001712D8" w:rsidRDefault="001712D8">
      <w:pPr>
        <w:ind w:left="1080" w:hanging="720"/>
        <w:jc w:val="left"/>
      </w:pPr>
    </w:p>
    <w:p w14:paraId="35FC2809" w14:textId="77777777" w:rsidR="001712D8" w:rsidRDefault="001712D8">
      <w:pPr>
        <w:ind w:left="1080" w:hanging="720"/>
        <w:jc w:val="left"/>
      </w:pPr>
    </w:p>
    <w:p w14:paraId="6CC27033" w14:textId="77777777" w:rsidR="001712D8" w:rsidRDefault="001712D8">
      <w:pPr>
        <w:ind w:left="1080" w:hanging="720"/>
        <w:jc w:val="left"/>
      </w:pPr>
    </w:p>
    <w:p w14:paraId="7FBFA544" w14:textId="77777777" w:rsidR="001712D8" w:rsidRDefault="001712D8">
      <w:pPr>
        <w:ind w:left="1080" w:hanging="720"/>
        <w:jc w:val="left"/>
      </w:pPr>
    </w:p>
    <w:p w14:paraId="48141DE4" w14:textId="77777777" w:rsidR="001712D8" w:rsidRDefault="001712D8">
      <w:pPr>
        <w:ind w:left="1080" w:hanging="720"/>
        <w:jc w:val="left"/>
      </w:pPr>
    </w:p>
    <w:p w14:paraId="0B261DDD" w14:textId="77777777" w:rsidR="001712D8" w:rsidRDefault="001712D8">
      <w:pPr>
        <w:ind w:left="1080" w:hanging="720"/>
        <w:jc w:val="left"/>
      </w:pPr>
    </w:p>
    <w:p w14:paraId="5094EC37" w14:textId="77777777" w:rsidR="001712D8" w:rsidRDefault="001712D8">
      <w:pPr>
        <w:ind w:left="1080" w:hanging="720"/>
        <w:jc w:val="left"/>
      </w:pPr>
    </w:p>
    <w:p w14:paraId="6103D2F5" w14:textId="77777777" w:rsidR="001712D8" w:rsidRDefault="001712D8">
      <w:pPr>
        <w:ind w:left="1080" w:hanging="720"/>
        <w:jc w:val="left"/>
      </w:pPr>
    </w:p>
    <w:p w14:paraId="03FFDD7D" w14:textId="77777777" w:rsidR="001712D8" w:rsidRDefault="001712D8">
      <w:pPr>
        <w:ind w:left="1080" w:hanging="720"/>
        <w:jc w:val="left"/>
      </w:pPr>
    </w:p>
    <w:p w14:paraId="0DAD891F" w14:textId="77777777" w:rsidR="001712D8" w:rsidRDefault="001712D8">
      <w:pPr>
        <w:ind w:left="1080" w:hanging="720"/>
        <w:jc w:val="left"/>
      </w:pPr>
    </w:p>
    <w:p w14:paraId="17CE979C" w14:textId="77777777" w:rsidR="001712D8" w:rsidRDefault="001712D8">
      <w:pPr>
        <w:ind w:left="1080" w:hanging="720"/>
        <w:jc w:val="left"/>
      </w:pPr>
    </w:p>
    <w:p w14:paraId="317F1A5C" w14:textId="77777777" w:rsidR="001712D8" w:rsidRDefault="001712D8">
      <w:pPr>
        <w:ind w:left="1080" w:hanging="720"/>
        <w:jc w:val="left"/>
      </w:pPr>
    </w:p>
    <w:p w14:paraId="7C6A3142" w14:textId="77777777" w:rsidR="001712D8" w:rsidRDefault="001712D8">
      <w:pPr>
        <w:ind w:left="1080" w:hanging="720"/>
        <w:jc w:val="left"/>
      </w:pPr>
    </w:p>
    <w:p w14:paraId="79492BCE" w14:textId="77777777" w:rsidR="001712D8" w:rsidRDefault="001712D8">
      <w:pPr>
        <w:ind w:left="1080" w:hanging="720"/>
        <w:jc w:val="left"/>
      </w:pPr>
    </w:p>
    <w:p w14:paraId="4F7B4C46" w14:textId="77777777" w:rsidR="001712D8" w:rsidRDefault="001712D8">
      <w:pPr>
        <w:ind w:left="1080" w:hanging="720"/>
        <w:jc w:val="left"/>
      </w:pPr>
    </w:p>
    <w:p w14:paraId="101DE4EF" w14:textId="77777777" w:rsidR="001712D8" w:rsidRDefault="001712D8">
      <w:pPr>
        <w:ind w:left="1080" w:hanging="720"/>
        <w:jc w:val="left"/>
      </w:pPr>
    </w:p>
    <w:p w14:paraId="06979711" w14:textId="77777777" w:rsidR="001712D8" w:rsidRDefault="001712D8">
      <w:pPr>
        <w:ind w:left="1080" w:hanging="720"/>
        <w:jc w:val="left"/>
      </w:pPr>
    </w:p>
    <w:p w14:paraId="74F759EA" w14:textId="77777777" w:rsidR="001712D8" w:rsidRDefault="001712D8">
      <w:pPr>
        <w:ind w:left="1080" w:hanging="720"/>
        <w:jc w:val="left"/>
      </w:pPr>
    </w:p>
    <w:p w14:paraId="74380E26" w14:textId="77777777" w:rsidR="001712D8" w:rsidRDefault="001712D8">
      <w:pPr>
        <w:ind w:left="1080" w:hanging="720"/>
        <w:jc w:val="left"/>
      </w:pPr>
    </w:p>
    <w:p w14:paraId="4B4F29E4" w14:textId="77777777" w:rsidR="001712D8" w:rsidRDefault="001712D8">
      <w:pPr>
        <w:ind w:left="1080" w:hanging="720"/>
        <w:jc w:val="left"/>
      </w:pPr>
    </w:p>
    <w:p w14:paraId="1E9B3E2B" w14:textId="77777777" w:rsidR="001712D8" w:rsidRDefault="001712D8">
      <w:pPr>
        <w:ind w:left="1080" w:hanging="720"/>
        <w:jc w:val="left"/>
      </w:pPr>
    </w:p>
    <w:p w14:paraId="2FD08862" w14:textId="77777777" w:rsidR="001712D8" w:rsidRDefault="001712D8">
      <w:pPr>
        <w:ind w:left="1080" w:hanging="720"/>
        <w:jc w:val="left"/>
      </w:pPr>
    </w:p>
    <w:p w14:paraId="00D0F6A6" w14:textId="77777777" w:rsidR="001712D8" w:rsidRDefault="001712D8">
      <w:pPr>
        <w:ind w:left="1080" w:hanging="720"/>
        <w:jc w:val="left"/>
      </w:pPr>
    </w:p>
    <w:p w14:paraId="01A27CB1" w14:textId="77777777" w:rsidR="001712D8" w:rsidRDefault="001712D8">
      <w:pPr>
        <w:ind w:left="1080" w:hanging="720"/>
        <w:jc w:val="left"/>
      </w:pPr>
    </w:p>
    <w:p w14:paraId="0DEB6A5D" w14:textId="77777777" w:rsidR="001712D8" w:rsidRDefault="001712D8">
      <w:pPr>
        <w:ind w:left="1080" w:hanging="720"/>
        <w:jc w:val="left"/>
      </w:pPr>
    </w:p>
    <w:p w14:paraId="3BCE8D54" w14:textId="77777777" w:rsidR="001712D8" w:rsidRDefault="001712D8">
      <w:pPr>
        <w:ind w:left="1080" w:hanging="720"/>
        <w:jc w:val="left"/>
      </w:pPr>
    </w:p>
    <w:p w14:paraId="5E580F96" w14:textId="77777777" w:rsidR="001712D8" w:rsidRDefault="001712D8">
      <w:pPr>
        <w:ind w:left="1080" w:hanging="720"/>
        <w:jc w:val="left"/>
      </w:pPr>
    </w:p>
    <w:p w14:paraId="7D728FFA" w14:textId="77777777" w:rsidR="001712D8" w:rsidRDefault="001712D8">
      <w:pPr>
        <w:ind w:left="1080" w:hanging="720"/>
        <w:jc w:val="left"/>
      </w:pPr>
    </w:p>
    <w:p w14:paraId="3DCBB757" w14:textId="77777777" w:rsidR="001712D8" w:rsidRDefault="001712D8">
      <w:pPr>
        <w:ind w:left="1080" w:hanging="720"/>
        <w:jc w:val="left"/>
      </w:pPr>
    </w:p>
    <w:p w14:paraId="3F64ABAA" w14:textId="77777777" w:rsidR="001712D8" w:rsidRDefault="001712D8">
      <w:pPr>
        <w:ind w:left="1080" w:hanging="720"/>
        <w:jc w:val="left"/>
      </w:pPr>
    </w:p>
    <w:p w14:paraId="548E960E" w14:textId="77777777" w:rsidR="001712D8" w:rsidRDefault="001712D8">
      <w:pPr>
        <w:ind w:left="1080" w:hanging="720"/>
        <w:jc w:val="left"/>
      </w:pPr>
    </w:p>
    <w:p w14:paraId="3DD0FC84" w14:textId="77777777" w:rsidR="001712D8" w:rsidRDefault="001712D8">
      <w:pPr>
        <w:ind w:left="1080" w:hanging="720"/>
        <w:jc w:val="left"/>
      </w:pPr>
    </w:p>
    <w:p w14:paraId="237568C9" w14:textId="77777777" w:rsidR="001712D8" w:rsidRDefault="001712D8">
      <w:pPr>
        <w:ind w:left="1080" w:hanging="720"/>
        <w:jc w:val="left"/>
      </w:pPr>
    </w:p>
    <w:p w14:paraId="73353BC5" w14:textId="77777777" w:rsidR="001712D8" w:rsidRDefault="001712D8">
      <w:pPr>
        <w:ind w:left="1080" w:hanging="720"/>
        <w:jc w:val="left"/>
      </w:pPr>
    </w:p>
    <w:p w14:paraId="0DCC514D" w14:textId="77777777" w:rsidR="001712D8" w:rsidRDefault="001712D8">
      <w:pPr>
        <w:ind w:left="1080" w:hanging="720"/>
        <w:jc w:val="left"/>
      </w:pPr>
    </w:p>
    <w:p w14:paraId="2AAE12DF" w14:textId="77777777" w:rsidR="001712D8" w:rsidRDefault="001712D8">
      <w:pPr>
        <w:ind w:left="1080" w:hanging="720"/>
        <w:jc w:val="left"/>
      </w:pPr>
    </w:p>
    <w:p w14:paraId="48BA8487" w14:textId="77777777" w:rsidR="001712D8" w:rsidRDefault="001712D8">
      <w:pPr>
        <w:ind w:left="1080" w:hanging="720"/>
        <w:jc w:val="left"/>
      </w:pPr>
    </w:p>
    <w:p w14:paraId="33D4D75D" w14:textId="77777777" w:rsidR="001712D8" w:rsidRPr="001712D8" w:rsidRDefault="001712D8" w:rsidP="001712D8">
      <w:pPr>
        <w:ind w:left="1080" w:hanging="720"/>
        <w:jc w:val="left"/>
        <w:rPr>
          <w:b/>
          <w:lang w:val="fr-CM"/>
        </w:rPr>
      </w:pPr>
      <w:bookmarkStart w:id="0" w:name="_Toc194571537"/>
      <w:r w:rsidRPr="001712D8">
        <w:rPr>
          <w:b/>
          <w:lang w:val="fr-CM"/>
        </w:rPr>
        <w:t>LISTE DES ABREVIATIONS, SIGLES ET ACRONYMES</w:t>
      </w:r>
      <w:bookmarkEnd w:id="0"/>
    </w:p>
    <w:p w14:paraId="2A7507BD" w14:textId="77777777" w:rsidR="001712D8" w:rsidRDefault="001712D8">
      <w:pPr>
        <w:ind w:left="1080" w:hanging="720"/>
        <w:jc w:val="left"/>
      </w:pPr>
    </w:p>
    <w:p w14:paraId="04D59018" w14:textId="77777777" w:rsidR="001712D8" w:rsidRPr="001712D8" w:rsidRDefault="001712D8" w:rsidP="001712D8">
      <w:pPr>
        <w:ind w:left="1080" w:hanging="720"/>
        <w:jc w:val="left"/>
      </w:pPr>
      <w:r w:rsidRPr="001712D8">
        <w:rPr>
          <w:b/>
        </w:rPr>
        <w:t xml:space="preserve">AAF : </w:t>
      </w:r>
      <w:r w:rsidRPr="001712D8">
        <w:t>Aero-Anaerobie facultatif</w:t>
      </w:r>
    </w:p>
    <w:p w14:paraId="1005A8DC" w14:textId="77777777" w:rsidR="001712D8" w:rsidRPr="001712D8" w:rsidRDefault="001712D8" w:rsidP="001712D8">
      <w:pPr>
        <w:ind w:left="1080" w:hanging="720"/>
        <w:jc w:val="left"/>
        <w:rPr>
          <w:lang w:val="fr-BE"/>
        </w:rPr>
      </w:pPr>
      <w:r w:rsidRPr="001712D8">
        <w:rPr>
          <w:b/>
        </w:rPr>
        <w:t>ADN</w:t>
      </w:r>
      <w:r w:rsidRPr="001712D8">
        <w:t xml:space="preserve"> : Acide Désoxyribonucléique </w:t>
      </w:r>
    </w:p>
    <w:p w14:paraId="442BC5FB" w14:textId="77777777" w:rsidR="001712D8" w:rsidRPr="001712D8" w:rsidRDefault="001712D8" w:rsidP="001712D8">
      <w:pPr>
        <w:ind w:left="1080" w:hanging="720"/>
        <w:jc w:val="left"/>
        <w:rPr>
          <w:lang w:val="en-US"/>
        </w:rPr>
      </w:pPr>
      <w:r w:rsidRPr="001712D8">
        <w:rPr>
          <w:b/>
          <w:lang w:val="en-US"/>
        </w:rPr>
        <w:t xml:space="preserve">AgH: </w:t>
      </w:r>
      <w:r w:rsidRPr="001712D8">
        <w:rPr>
          <w:lang w:val="en-US"/>
        </w:rPr>
        <w:t>Antigène H</w:t>
      </w:r>
    </w:p>
    <w:p w14:paraId="5E5701A7" w14:textId="77777777" w:rsidR="001712D8" w:rsidRPr="001712D8" w:rsidRDefault="001712D8" w:rsidP="001712D8">
      <w:pPr>
        <w:ind w:left="1080" w:hanging="720"/>
        <w:jc w:val="left"/>
        <w:rPr>
          <w:lang w:val="en-US"/>
        </w:rPr>
      </w:pPr>
      <w:r w:rsidRPr="001712D8">
        <w:rPr>
          <w:b/>
          <w:lang w:val="en-US"/>
        </w:rPr>
        <w:t xml:space="preserve">AK: </w:t>
      </w:r>
      <w:r w:rsidRPr="001712D8">
        <w:rPr>
          <w:lang w:val="en-US"/>
        </w:rPr>
        <w:t>Antigène K</w:t>
      </w:r>
    </w:p>
    <w:p w14:paraId="4AE74AD8" w14:textId="77777777" w:rsidR="001712D8" w:rsidRPr="001712D8" w:rsidRDefault="001712D8" w:rsidP="001712D8">
      <w:pPr>
        <w:ind w:left="1080" w:hanging="720"/>
        <w:jc w:val="left"/>
        <w:rPr>
          <w:lang w:val="en-US"/>
        </w:rPr>
      </w:pPr>
      <w:r w:rsidRPr="001712D8">
        <w:rPr>
          <w:b/>
          <w:lang w:val="en-US"/>
        </w:rPr>
        <w:t xml:space="preserve">AgO: </w:t>
      </w:r>
      <w:r w:rsidRPr="001712D8">
        <w:rPr>
          <w:lang w:val="en-US"/>
        </w:rPr>
        <w:t>Antigène O</w:t>
      </w:r>
    </w:p>
    <w:p w14:paraId="262F1EE1" w14:textId="77777777" w:rsidR="001712D8" w:rsidRPr="001712D8" w:rsidRDefault="001712D8" w:rsidP="001712D8">
      <w:pPr>
        <w:ind w:left="1080" w:hanging="720"/>
        <w:jc w:val="left"/>
        <w:rPr>
          <w:lang w:val="fr-BE"/>
        </w:rPr>
      </w:pPr>
      <w:r w:rsidRPr="001712D8">
        <w:rPr>
          <w:b/>
          <w:lang w:val="fr-BE"/>
        </w:rPr>
        <w:t>AgVi</w:t>
      </w:r>
      <w:r w:rsidRPr="001712D8">
        <w:rPr>
          <w:lang w:val="fr-BE"/>
        </w:rPr>
        <w:t xml:space="preserve"> : Antigène </w:t>
      </w:r>
    </w:p>
    <w:p w14:paraId="78C0727B" w14:textId="05886D6A" w:rsidR="001712D8" w:rsidRPr="001712D8" w:rsidRDefault="001712D8" w:rsidP="001712D8">
      <w:pPr>
        <w:ind w:left="1080" w:hanging="720"/>
        <w:jc w:val="left"/>
        <w:rPr>
          <w:lang w:val="fr-BE"/>
        </w:rPr>
      </w:pPr>
      <w:r w:rsidRPr="001712D8">
        <w:rPr>
          <w:b/>
          <w:lang w:val="fr-BE"/>
        </w:rPr>
        <w:t xml:space="preserve">API : </w:t>
      </w:r>
      <w:r w:rsidRPr="001712D8">
        <w:rPr>
          <w:lang w:val="fr-CM"/>
        </w:rPr>
        <w:t>Appareillage et Procédé d’Identification</w:t>
      </w:r>
    </w:p>
    <w:p w14:paraId="09F4C33C" w14:textId="165F7D28" w:rsidR="001712D8" w:rsidRPr="001712D8" w:rsidRDefault="001712D8" w:rsidP="001712D8">
      <w:pPr>
        <w:ind w:left="1080" w:hanging="720"/>
        <w:jc w:val="left"/>
        <w:rPr>
          <w:lang w:val="fr-BE"/>
        </w:rPr>
      </w:pPr>
      <w:r w:rsidRPr="001712D8">
        <w:rPr>
          <w:b/>
          <w:lang w:val="fr-BE"/>
        </w:rPr>
        <w:t xml:space="preserve">ATB : </w:t>
      </w:r>
      <w:r w:rsidRPr="001712D8">
        <w:rPr>
          <w:lang w:val="fr-BE"/>
        </w:rPr>
        <w:t xml:space="preserve">Antibiotique </w:t>
      </w:r>
    </w:p>
    <w:p w14:paraId="0DF293AA" w14:textId="77777777" w:rsidR="001712D8" w:rsidRPr="001712D8" w:rsidRDefault="001712D8" w:rsidP="001712D8">
      <w:pPr>
        <w:ind w:left="1080" w:hanging="720"/>
        <w:jc w:val="left"/>
        <w:rPr>
          <w:lang w:val="fr-BE"/>
        </w:rPr>
      </w:pPr>
      <w:r w:rsidRPr="001712D8">
        <w:rPr>
          <w:b/>
          <w:lang w:val="fr-BE"/>
        </w:rPr>
        <w:t>BL</w:t>
      </w:r>
      <w:r w:rsidRPr="001712D8">
        <w:rPr>
          <w:lang w:val="fr-BE"/>
        </w:rPr>
        <w:t xml:space="preserve"> : beta-lactamine </w:t>
      </w:r>
    </w:p>
    <w:p w14:paraId="2E17A372" w14:textId="4FA73B4B" w:rsidR="001712D8" w:rsidRPr="001712D8" w:rsidRDefault="001712D8" w:rsidP="001712D8">
      <w:pPr>
        <w:ind w:left="1080" w:hanging="720"/>
        <w:jc w:val="left"/>
        <w:rPr>
          <w:lang w:val="fr-BE"/>
        </w:rPr>
      </w:pPr>
      <w:r w:rsidRPr="001712D8">
        <w:rPr>
          <w:b/>
          <w:lang w:val="fr-BE"/>
        </w:rPr>
        <w:t xml:space="preserve">BU : </w:t>
      </w:r>
      <w:r w:rsidRPr="001712D8">
        <w:rPr>
          <w:lang w:val="fr-BE"/>
        </w:rPr>
        <w:t xml:space="preserve">Bandelette Urinaire </w:t>
      </w:r>
    </w:p>
    <w:p w14:paraId="5BE61937" w14:textId="77777777" w:rsidR="001712D8" w:rsidRPr="001712D8" w:rsidRDefault="001712D8" w:rsidP="001712D8">
      <w:pPr>
        <w:ind w:left="1080" w:hanging="720"/>
        <w:jc w:val="left"/>
        <w:rPr>
          <w:lang w:val="fr-BE"/>
        </w:rPr>
      </w:pPr>
      <w:r w:rsidRPr="001712D8">
        <w:rPr>
          <w:b/>
          <w:lang w:val="fr-BE"/>
        </w:rPr>
        <w:t xml:space="preserve">CLED </w:t>
      </w:r>
      <w:r w:rsidRPr="001712D8">
        <w:rPr>
          <w:lang w:val="fr-BE"/>
        </w:rPr>
        <w:t>: cystine</w:t>
      </w:r>
      <w:r w:rsidRPr="001712D8">
        <w:rPr>
          <w:lang w:val="fr-CM"/>
        </w:rPr>
        <w:t>-lactose-électrolyte déficient</w:t>
      </w:r>
    </w:p>
    <w:p w14:paraId="256233CA" w14:textId="16E21739" w:rsidR="001712D8" w:rsidRPr="001712D8" w:rsidRDefault="001712D8" w:rsidP="001712D8">
      <w:pPr>
        <w:ind w:left="1080" w:hanging="720"/>
        <w:jc w:val="left"/>
        <w:rPr>
          <w:lang w:val="fr-BE"/>
        </w:rPr>
      </w:pPr>
      <w:r w:rsidRPr="001712D8">
        <w:rPr>
          <w:b/>
          <w:lang w:val="fr-BE"/>
        </w:rPr>
        <w:t xml:space="preserve">CLSI : </w:t>
      </w:r>
      <w:r w:rsidRPr="001712D8">
        <w:rPr>
          <w:lang w:val="fr-CM"/>
        </w:rPr>
        <w:t>Clinical La</w:t>
      </w:r>
      <w:r>
        <w:rPr>
          <w:lang w:val="fr-CM"/>
        </w:rPr>
        <w:t>bora</w:t>
      </w:r>
      <w:r w:rsidRPr="001712D8">
        <w:rPr>
          <w:lang w:val="fr-CM"/>
        </w:rPr>
        <w:t>tory Standard Institute</w:t>
      </w:r>
    </w:p>
    <w:p w14:paraId="436999EF" w14:textId="77777777" w:rsidR="001712D8" w:rsidRPr="001712D8" w:rsidRDefault="001712D8" w:rsidP="001712D8">
      <w:pPr>
        <w:ind w:left="1080" w:hanging="720"/>
        <w:jc w:val="left"/>
        <w:rPr>
          <w:lang w:val="fr-BE"/>
        </w:rPr>
      </w:pPr>
      <w:r w:rsidRPr="001712D8">
        <w:rPr>
          <w:b/>
          <w:lang w:val="fr-BE"/>
        </w:rPr>
        <w:t xml:space="preserve">CMI : </w:t>
      </w:r>
      <w:r w:rsidRPr="001712D8">
        <w:rPr>
          <w:lang w:val="fr-CM"/>
        </w:rPr>
        <w:t>concentration minimale inhibitrice</w:t>
      </w:r>
    </w:p>
    <w:p w14:paraId="45433F97" w14:textId="2802D309" w:rsidR="001712D8" w:rsidRPr="001712D8" w:rsidRDefault="001712D8" w:rsidP="001712D8">
      <w:pPr>
        <w:ind w:left="1080" w:hanging="720"/>
        <w:jc w:val="left"/>
        <w:rPr>
          <w:lang w:val="fr-BE"/>
        </w:rPr>
      </w:pPr>
      <w:r w:rsidRPr="001712D8">
        <w:rPr>
          <w:b/>
          <w:lang w:val="fr-BE"/>
        </w:rPr>
        <w:t xml:space="preserve">CPP : </w:t>
      </w:r>
      <w:r w:rsidRPr="001712D8">
        <w:t>Centre de Pneumo-phtisiologie</w:t>
      </w:r>
    </w:p>
    <w:p w14:paraId="3FEB4E8F" w14:textId="77777777" w:rsidR="001712D8" w:rsidRPr="001712D8" w:rsidRDefault="001712D8" w:rsidP="001712D8">
      <w:pPr>
        <w:ind w:left="1080" w:hanging="720"/>
        <w:jc w:val="left"/>
        <w:rPr>
          <w:lang w:val="fr-BE"/>
        </w:rPr>
      </w:pPr>
      <w:r w:rsidRPr="001712D8">
        <w:rPr>
          <w:b/>
          <w:lang w:val="fr-CM"/>
        </w:rPr>
        <w:t>D-Ala-D-Ala</w:t>
      </w:r>
      <w:r w:rsidRPr="001712D8">
        <w:rPr>
          <w:b/>
          <w:lang w:val="fr-BE"/>
        </w:rPr>
        <w:t> </w:t>
      </w:r>
      <w:r w:rsidRPr="001712D8">
        <w:rPr>
          <w:lang w:val="fr-BE"/>
        </w:rPr>
        <w:t>: D-Alanyl-D-Alanine</w:t>
      </w:r>
    </w:p>
    <w:p w14:paraId="4131A176" w14:textId="77777777" w:rsidR="001712D8" w:rsidRPr="001712D8" w:rsidRDefault="001712D8" w:rsidP="001712D8">
      <w:pPr>
        <w:ind w:left="1080" w:hanging="720"/>
        <w:jc w:val="left"/>
        <w:rPr>
          <w:lang w:val="fr-BE"/>
        </w:rPr>
      </w:pPr>
      <w:r w:rsidRPr="001712D8">
        <w:rPr>
          <w:b/>
          <w:lang w:val="fr-BE"/>
        </w:rPr>
        <w:t xml:space="preserve">ECBU : </w:t>
      </w:r>
      <w:r w:rsidRPr="001712D8">
        <w:rPr>
          <w:lang w:val="fr-CM"/>
        </w:rPr>
        <w:t>Examen cytobactériologique des urines</w:t>
      </w:r>
    </w:p>
    <w:p w14:paraId="280BF9B8" w14:textId="5E93F0E8" w:rsidR="001712D8" w:rsidRPr="001712D8" w:rsidRDefault="001712D8" w:rsidP="001712D8">
      <w:pPr>
        <w:ind w:left="1080" w:hanging="720"/>
        <w:jc w:val="left"/>
        <w:rPr>
          <w:i/>
          <w:lang w:val="fr-BE"/>
        </w:rPr>
      </w:pPr>
      <w:r w:rsidRPr="001712D8">
        <w:rPr>
          <w:b/>
          <w:i/>
          <w:lang w:val="fr-BE"/>
        </w:rPr>
        <w:t xml:space="preserve">E. coli </w:t>
      </w:r>
      <w:r w:rsidRPr="001712D8">
        <w:rPr>
          <w:i/>
          <w:lang w:val="fr-BE"/>
        </w:rPr>
        <w:t xml:space="preserve">: Escherichia. Coli </w:t>
      </w:r>
    </w:p>
    <w:p w14:paraId="6E77D71E" w14:textId="0FB71110" w:rsidR="001712D8" w:rsidRPr="001712D8" w:rsidRDefault="001712D8" w:rsidP="001712D8">
      <w:pPr>
        <w:ind w:left="1080" w:hanging="720"/>
        <w:jc w:val="left"/>
        <w:rPr>
          <w:lang w:val="fr-BE"/>
        </w:rPr>
      </w:pPr>
      <w:r w:rsidRPr="001712D8">
        <w:rPr>
          <w:b/>
          <w:lang w:val="fr-BE"/>
        </w:rPr>
        <w:t>EUCAST :</w:t>
      </w:r>
      <w:r w:rsidRPr="001712D8">
        <w:rPr>
          <w:lang w:val="fr-BE"/>
        </w:rPr>
        <w:t xml:space="preserve"> European Committee on Antimicrobial Susceptibility</w:t>
      </w:r>
    </w:p>
    <w:p w14:paraId="06847A7C" w14:textId="77777777" w:rsidR="001712D8" w:rsidRPr="001712D8" w:rsidRDefault="001712D8" w:rsidP="001712D8">
      <w:pPr>
        <w:ind w:left="1080" w:hanging="720"/>
        <w:jc w:val="left"/>
        <w:rPr>
          <w:lang w:val="fr-BE"/>
        </w:rPr>
      </w:pPr>
      <w:r w:rsidRPr="001712D8">
        <w:rPr>
          <w:b/>
          <w:lang w:val="fr-BE"/>
        </w:rPr>
        <w:t xml:space="preserve">H2S : </w:t>
      </w:r>
      <w:r w:rsidRPr="001712D8">
        <w:rPr>
          <w:lang w:val="fr-BE"/>
        </w:rPr>
        <w:t>sulfure d’hydrogène</w:t>
      </w:r>
    </w:p>
    <w:p w14:paraId="235B9FC5" w14:textId="77777777" w:rsidR="001712D8" w:rsidRPr="001712D8" w:rsidRDefault="001712D8" w:rsidP="001712D8">
      <w:pPr>
        <w:ind w:left="1080" w:hanging="720"/>
        <w:jc w:val="left"/>
        <w:rPr>
          <w:lang w:val="fr-BE"/>
        </w:rPr>
      </w:pPr>
      <w:r w:rsidRPr="001712D8">
        <w:rPr>
          <w:b/>
          <w:lang w:val="fr-BE"/>
        </w:rPr>
        <w:t>HLA :</w:t>
      </w:r>
      <w:r w:rsidRPr="001712D8">
        <w:rPr>
          <w:lang w:val="fr-BE"/>
        </w:rPr>
        <w:t xml:space="preserve"> Human leucocyte antigen</w:t>
      </w:r>
    </w:p>
    <w:p w14:paraId="7B6DBB2E" w14:textId="77777777" w:rsidR="00CD1B73" w:rsidRPr="00CD1B73" w:rsidRDefault="00CD1B73" w:rsidP="00CD1B73">
      <w:pPr>
        <w:ind w:left="1080" w:hanging="720"/>
        <w:jc w:val="left"/>
        <w:rPr>
          <w:lang w:val="fr-BE"/>
        </w:rPr>
      </w:pPr>
      <w:r w:rsidRPr="00CD1B73">
        <w:rPr>
          <w:b/>
          <w:lang w:val="fr-BE"/>
        </w:rPr>
        <w:t xml:space="preserve">I : </w:t>
      </w:r>
      <w:r w:rsidRPr="00CD1B73">
        <w:rPr>
          <w:lang w:val="fr-BE"/>
        </w:rPr>
        <w:t xml:space="preserve">Intermédiaire </w:t>
      </w:r>
    </w:p>
    <w:p w14:paraId="56C90622" w14:textId="2A983B8B" w:rsidR="00CD1B73" w:rsidRPr="00CD1B73" w:rsidRDefault="00CD1B73" w:rsidP="00CD1B73">
      <w:pPr>
        <w:ind w:left="1080" w:hanging="720"/>
        <w:jc w:val="left"/>
        <w:rPr>
          <w:lang w:val="fr-BE"/>
        </w:rPr>
      </w:pPr>
      <w:r w:rsidRPr="00CD1B73">
        <w:rPr>
          <w:b/>
          <w:lang w:val="fr-BE"/>
        </w:rPr>
        <w:t xml:space="preserve">IU : </w:t>
      </w:r>
      <w:r w:rsidRPr="00CD1B73">
        <w:rPr>
          <w:lang w:val="fr-BE"/>
        </w:rPr>
        <w:t xml:space="preserve">Infection urinaire </w:t>
      </w:r>
    </w:p>
    <w:p w14:paraId="78FD2668" w14:textId="77777777" w:rsidR="00CD1B73" w:rsidRPr="00CD1B73" w:rsidRDefault="00CD1B73" w:rsidP="00CD1B73">
      <w:pPr>
        <w:ind w:left="1080" w:hanging="720"/>
        <w:jc w:val="left"/>
        <w:rPr>
          <w:lang w:val="fr-BE"/>
        </w:rPr>
      </w:pPr>
      <w:r w:rsidRPr="00CD1B73">
        <w:rPr>
          <w:b/>
          <w:lang w:val="fr-BE"/>
        </w:rPr>
        <w:t xml:space="preserve">MH </w:t>
      </w:r>
      <w:r w:rsidRPr="00CD1B73">
        <w:rPr>
          <w:lang w:val="fr-BE"/>
        </w:rPr>
        <w:t>:</w:t>
      </w:r>
      <w:r w:rsidRPr="00CD1B73">
        <w:rPr>
          <w:lang w:val="fr-CM"/>
        </w:rPr>
        <w:t xml:space="preserve"> Mueller-Hinton (gélose)</w:t>
      </w:r>
    </w:p>
    <w:p w14:paraId="22B75EBE" w14:textId="33306AA7" w:rsidR="00CD1B73" w:rsidRPr="00CD1B73" w:rsidRDefault="00CD1B73" w:rsidP="00CD1B73">
      <w:pPr>
        <w:ind w:left="1080" w:hanging="720"/>
        <w:jc w:val="left"/>
        <w:rPr>
          <w:lang w:val="fr-BE"/>
        </w:rPr>
      </w:pPr>
      <w:r w:rsidRPr="00CD1B73">
        <w:rPr>
          <w:b/>
          <w:lang w:val="fr-BE"/>
        </w:rPr>
        <w:t xml:space="preserve">MLS : </w:t>
      </w:r>
      <w:r w:rsidRPr="00CD1B73">
        <w:rPr>
          <w:lang w:val="fr-BE"/>
        </w:rPr>
        <w:t xml:space="preserve">Macrolides </w:t>
      </w:r>
    </w:p>
    <w:p w14:paraId="6FBA5558" w14:textId="77777777" w:rsidR="00CD1B73" w:rsidRPr="00CD1B73" w:rsidRDefault="00CD1B73" w:rsidP="00CD1B73">
      <w:pPr>
        <w:ind w:left="1080" w:hanging="720"/>
        <w:jc w:val="left"/>
        <w:rPr>
          <w:lang w:val="fr-CM"/>
        </w:rPr>
      </w:pPr>
      <w:r w:rsidRPr="00CD1B73">
        <w:rPr>
          <w:b/>
          <w:lang w:val="fr-BE"/>
        </w:rPr>
        <w:t xml:space="preserve">OMS : </w:t>
      </w:r>
      <w:r w:rsidRPr="00CD1B73">
        <w:rPr>
          <w:lang w:val="fr-CM"/>
        </w:rPr>
        <w:t>Organisation mondiale de la santé</w:t>
      </w:r>
    </w:p>
    <w:p w14:paraId="5A690542" w14:textId="77777777" w:rsidR="00CD1B73" w:rsidRPr="00CD1B73" w:rsidRDefault="00CD1B73" w:rsidP="00CD1B73">
      <w:pPr>
        <w:ind w:left="1080" w:hanging="720"/>
        <w:jc w:val="left"/>
        <w:rPr>
          <w:b/>
          <w:lang w:val="fr-BE"/>
        </w:rPr>
      </w:pPr>
      <w:r w:rsidRPr="00CD1B73">
        <w:rPr>
          <w:b/>
          <w:lang w:val="fr-CM"/>
        </w:rPr>
        <w:lastRenderedPageBreak/>
        <w:t xml:space="preserve">OPTMQ : </w:t>
      </w:r>
      <w:r w:rsidRPr="00CD1B73">
        <w:rPr>
          <w:lang w:val="fr-CM"/>
        </w:rPr>
        <w:t>Ordre Professionnel Des Technologistes Médicaux Du Québec</w:t>
      </w:r>
    </w:p>
    <w:p w14:paraId="09FB8B39" w14:textId="77777777" w:rsidR="00CD1B73" w:rsidRPr="00CD1B73" w:rsidRDefault="00CD1B73" w:rsidP="00CD1B73">
      <w:pPr>
        <w:ind w:left="1080" w:hanging="720"/>
        <w:jc w:val="left"/>
        <w:rPr>
          <w:lang w:val="fr-BE"/>
        </w:rPr>
      </w:pPr>
      <w:r w:rsidRPr="00CD1B73">
        <w:rPr>
          <w:b/>
          <w:lang w:val="fr-BE"/>
        </w:rPr>
        <w:t xml:space="preserve">OX : </w:t>
      </w:r>
      <w:r w:rsidRPr="00CD1B73">
        <w:rPr>
          <w:lang w:val="fr-BE"/>
        </w:rPr>
        <w:t>disque d’oxydase</w:t>
      </w:r>
    </w:p>
    <w:p w14:paraId="1218BFCF" w14:textId="3C509EEA" w:rsidR="00CD1B73" w:rsidRPr="00CD1B73" w:rsidRDefault="00CD1B73" w:rsidP="00CD1B73">
      <w:pPr>
        <w:ind w:left="1080" w:hanging="720"/>
        <w:jc w:val="left"/>
        <w:rPr>
          <w:lang w:val="fr-BE"/>
        </w:rPr>
      </w:pPr>
      <w:r w:rsidRPr="00CD1B73">
        <w:rPr>
          <w:b/>
          <w:lang w:val="fr-BE"/>
        </w:rPr>
        <w:t xml:space="preserve">PH : </w:t>
      </w:r>
      <w:r w:rsidRPr="00CD1B73">
        <w:rPr>
          <w:lang w:val="fr-BE"/>
        </w:rPr>
        <w:t xml:space="preserve">potentiel d’hydrogène </w:t>
      </w:r>
    </w:p>
    <w:p w14:paraId="5A832138" w14:textId="52E187F1" w:rsidR="00CD1B73" w:rsidRPr="00CD1B73" w:rsidRDefault="00CD1B73" w:rsidP="00CD1B73">
      <w:pPr>
        <w:ind w:left="1080" w:hanging="720"/>
        <w:jc w:val="left"/>
        <w:rPr>
          <w:lang w:val="fr-BE"/>
        </w:rPr>
      </w:pPr>
      <w:r w:rsidRPr="00CD1B73">
        <w:rPr>
          <w:b/>
          <w:lang w:val="fr-BE"/>
        </w:rPr>
        <w:t xml:space="preserve">Prot M : </w:t>
      </w:r>
      <w:r w:rsidRPr="00CD1B73">
        <w:rPr>
          <w:lang w:val="fr-BE"/>
        </w:rPr>
        <w:t>Protéine M</w:t>
      </w:r>
    </w:p>
    <w:p w14:paraId="739E43F2" w14:textId="4D2C4E37" w:rsidR="00CD1B73" w:rsidRPr="00CD1B73" w:rsidRDefault="00CD1B73" w:rsidP="00CD1B73">
      <w:pPr>
        <w:ind w:left="1080" w:hanging="720"/>
        <w:jc w:val="left"/>
        <w:rPr>
          <w:lang w:val="fr-BE"/>
        </w:rPr>
      </w:pPr>
      <w:r w:rsidRPr="00CD1B73">
        <w:rPr>
          <w:b/>
          <w:lang w:val="fr-BE"/>
        </w:rPr>
        <w:t xml:space="preserve">R : </w:t>
      </w:r>
      <w:r w:rsidRPr="00CD1B73">
        <w:rPr>
          <w:lang w:val="fr-BE"/>
        </w:rPr>
        <w:t>Résistant</w:t>
      </w:r>
    </w:p>
    <w:p w14:paraId="19A19C9E" w14:textId="77777777" w:rsidR="00CD1B73" w:rsidRPr="00CD1B73" w:rsidRDefault="00CD1B73" w:rsidP="00CD1B73">
      <w:pPr>
        <w:ind w:left="1080" w:hanging="720"/>
        <w:jc w:val="left"/>
        <w:rPr>
          <w:lang w:val="fr-BE"/>
        </w:rPr>
      </w:pPr>
      <w:r w:rsidRPr="00CD1B73">
        <w:rPr>
          <w:b/>
          <w:lang w:val="fr-BE"/>
        </w:rPr>
        <w:t>S</w:t>
      </w:r>
      <w:r w:rsidRPr="00CD1B73">
        <w:rPr>
          <w:lang w:val="fr-BE"/>
        </w:rPr>
        <w:t xml:space="preserve"> : sensible </w:t>
      </w:r>
    </w:p>
    <w:p w14:paraId="68021D0E" w14:textId="0FEE2158" w:rsidR="00CD1B73" w:rsidRPr="00CD1B73" w:rsidRDefault="00CD1B73" w:rsidP="00CD1B73">
      <w:pPr>
        <w:ind w:left="1080" w:hanging="720"/>
        <w:jc w:val="left"/>
        <w:rPr>
          <w:lang w:val="fr-BE"/>
        </w:rPr>
      </w:pPr>
      <w:r w:rsidRPr="00CD1B73">
        <w:rPr>
          <w:b/>
          <w:lang w:val="fr-BE"/>
        </w:rPr>
        <w:t xml:space="preserve">Spp : </w:t>
      </w:r>
      <w:r w:rsidRPr="00CD1B73">
        <w:rPr>
          <w:lang w:val="fr-BE"/>
        </w:rPr>
        <w:t>Plusieurs espèces</w:t>
      </w:r>
    </w:p>
    <w:p w14:paraId="3421A31D" w14:textId="0280BBD9" w:rsidR="00CD1B73" w:rsidRPr="00CD1B73" w:rsidRDefault="00CD1B73" w:rsidP="00CD1B73">
      <w:pPr>
        <w:ind w:left="1080" w:hanging="720"/>
        <w:jc w:val="left"/>
        <w:rPr>
          <w:lang w:val="fr-BE"/>
        </w:rPr>
      </w:pPr>
      <w:r w:rsidRPr="00CD1B73">
        <w:rPr>
          <w:b/>
          <w:lang w:val="fr-BE"/>
        </w:rPr>
        <w:t xml:space="preserve">TDA : </w:t>
      </w:r>
      <w:r w:rsidRPr="00CD1B73">
        <w:rPr>
          <w:lang w:val="fr-CM"/>
        </w:rPr>
        <w:t>Tryptophane désaminase</w:t>
      </w:r>
    </w:p>
    <w:p w14:paraId="097B6123" w14:textId="574E44BC" w:rsidR="00CD1B73" w:rsidRPr="00CD1B73" w:rsidRDefault="00CD1B73" w:rsidP="00CD1B73">
      <w:pPr>
        <w:ind w:left="1080" w:hanging="720"/>
        <w:jc w:val="left"/>
        <w:rPr>
          <w:lang w:val="fr-BE"/>
        </w:rPr>
      </w:pPr>
      <w:r w:rsidRPr="00CD1B73">
        <w:rPr>
          <w:b/>
          <w:lang w:val="fr-BE"/>
        </w:rPr>
        <w:t>UFC</w:t>
      </w:r>
      <w:r w:rsidRPr="00CD1B73">
        <w:rPr>
          <w:lang w:val="fr-BE"/>
        </w:rPr>
        <w:t xml:space="preserve"> : Unité formant colonie</w:t>
      </w:r>
    </w:p>
    <w:p w14:paraId="5D4A27C5" w14:textId="133E84D3" w:rsidR="00CD1B73" w:rsidRPr="00CD1B73" w:rsidRDefault="00CD1B73" w:rsidP="00CD1B73">
      <w:pPr>
        <w:ind w:left="1080" w:hanging="720"/>
        <w:jc w:val="left"/>
        <w:rPr>
          <w:lang w:val="fr-BE"/>
        </w:rPr>
      </w:pPr>
      <w:r w:rsidRPr="00CD1B73">
        <w:rPr>
          <w:b/>
          <w:lang w:val="fr-BE"/>
        </w:rPr>
        <w:t xml:space="preserve">UNG : </w:t>
      </w:r>
      <w:r w:rsidRPr="00CD1B73">
        <w:rPr>
          <w:lang w:val="fr-BE"/>
        </w:rPr>
        <w:t>urétrite non gonococcique</w:t>
      </w:r>
    </w:p>
    <w:p w14:paraId="00E4A948" w14:textId="5F106651" w:rsidR="00CD1B73" w:rsidRPr="00CD1B73" w:rsidRDefault="00CD1B73" w:rsidP="00CD1B73">
      <w:pPr>
        <w:ind w:left="1080" w:hanging="720"/>
        <w:jc w:val="left"/>
        <w:rPr>
          <w:lang w:val="fr-BE"/>
        </w:rPr>
      </w:pPr>
      <w:proofErr w:type="gramStart"/>
      <w:r w:rsidRPr="00CD1B73">
        <w:rPr>
          <w:b/>
          <w:lang w:val="fr-BE"/>
        </w:rPr>
        <w:t>µm</w:t>
      </w:r>
      <w:proofErr w:type="gramEnd"/>
      <w:r w:rsidRPr="00CD1B73">
        <w:rPr>
          <w:lang w:val="fr-BE"/>
        </w:rPr>
        <w:t xml:space="preserve"> : Micromètre </w:t>
      </w:r>
    </w:p>
    <w:p w14:paraId="08C1D129" w14:textId="5CFE2E95" w:rsidR="001712D8" w:rsidRDefault="001712D8" w:rsidP="001712D8">
      <w:pPr>
        <w:ind w:left="1080" w:hanging="720"/>
        <w:jc w:val="left"/>
      </w:pPr>
    </w:p>
    <w:p w14:paraId="24ED8EA2" w14:textId="77777777" w:rsidR="001712D8" w:rsidRDefault="001712D8">
      <w:pPr>
        <w:ind w:left="1080" w:hanging="720"/>
        <w:jc w:val="left"/>
      </w:pPr>
    </w:p>
    <w:p w14:paraId="485D6869" w14:textId="77777777" w:rsidR="001712D8" w:rsidRDefault="001712D8">
      <w:pPr>
        <w:ind w:left="1080" w:hanging="720"/>
        <w:jc w:val="left"/>
      </w:pPr>
    </w:p>
    <w:p w14:paraId="1124E5FB" w14:textId="77777777" w:rsidR="001712D8" w:rsidRDefault="001712D8">
      <w:pPr>
        <w:ind w:left="1080" w:hanging="720"/>
        <w:jc w:val="left"/>
      </w:pPr>
    </w:p>
    <w:p w14:paraId="04D4255C" w14:textId="77777777" w:rsidR="001712D8" w:rsidRDefault="001712D8">
      <w:pPr>
        <w:ind w:left="1080" w:hanging="720"/>
        <w:jc w:val="left"/>
      </w:pPr>
    </w:p>
    <w:p w14:paraId="67E758EA" w14:textId="77777777" w:rsidR="001712D8" w:rsidRDefault="001712D8">
      <w:pPr>
        <w:ind w:left="1080" w:hanging="720"/>
        <w:jc w:val="left"/>
      </w:pPr>
    </w:p>
    <w:p w14:paraId="22631FB2" w14:textId="77777777" w:rsidR="001712D8" w:rsidRDefault="001712D8">
      <w:pPr>
        <w:ind w:left="1080" w:hanging="720"/>
        <w:jc w:val="left"/>
      </w:pPr>
    </w:p>
    <w:p w14:paraId="1F78EC33" w14:textId="77777777" w:rsidR="001712D8" w:rsidRDefault="001712D8">
      <w:pPr>
        <w:ind w:left="1080" w:hanging="720"/>
        <w:jc w:val="left"/>
      </w:pPr>
    </w:p>
    <w:p w14:paraId="0AB34DBD" w14:textId="77777777" w:rsidR="001712D8" w:rsidRDefault="001712D8">
      <w:pPr>
        <w:ind w:left="1080" w:hanging="720"/>
        <w:jc w:val="left"/>
      </w:pPr>
    </w:p>
    <w:p w14:paraId="4C8B9036" w14:textId="77777777" w:rsidR="001712D8" w:rsidRDefault="001712D8">
      <w:pPr>
        <w:ind w:left="1080" w:hanging="720"/>
        <w:jc w:val="left"/>
      </w:pPr>
    </w:p>
    <w:p w14:paraId="1F10C670" w14:textId="77777777" w:rsidR="001712D8" w:rsidRDefault="001712D8">
      <w:pPr>
        <w:ind w:left="1080" w:hanging="720"/>
        <w:jc w:val="left"/>
      </w:pPr>
    </w:p>
    <w:p w14:paraId="595BF2F5" w14:textId="77777777" w:rsidR="001712D8" w:rsidRDefault="001712D8">
      <w:pPr>
        <w:ind w:left="1080" w:hanging="720"/>
        <w:jc w:val="left"/>
      </w:pPr>
    </w:p>
    <w:p w14:paraId="7315A35C" w14:textId="77777777" w:rsidR="001712D8" w:rsidRDefault="001712D8">
      <w:pPr>
        <w:ind w:left="1080" w:hanging="720"/>
        <w:jc w:val="left"/>
      </w:pPr>
    </w:p>
    <w:p w14:paraId="5CB6F227" w14:textId="77777777" w:rsidR="001712D8" w:rsidRDefault="001712D8">
      <w:pPr>
        <w:ind w:left="1080" w:hanging="720"/>
        <w:jc w:val="left"/>
      </w:pPr>
    </w:p>
    <w:p w14:paraId="2160EC99" w14:textId="77777777" w:rsidR="001712D8" w:rsidRDefault="001712D8">
      <w:pPr>
        <w:ind w:left="1080" w:hanging="720"/>
        <w:jc w:val="left"/>
      </w:pPr>
    </w:p>
    <w:p w14:paraId="1CED6411" w14:textId="77777777" w:rsidR="001712D8" w:rsidRDefault="001712D8">
      <w:pPr>
        <w:ind w:left="1080" w:hanging="720"/>
        <w:jc w:val="left"/>
      </w:pPr>
    </w:p>
    <w:p w14:paraId="48BFB9A6" w14:textId="77777777" w:rsidR="001712D8" w:rsidRDefault="001712D8">
      <w:pPr>
        <w:ind w:left="1080" w:hanging="720"/>
        <w:jc w:val="left"/>
      </w:pPr>
    </w:p>
    <w:p w14:paraId="44015EC9" w14:textId="77777777" w:rsidR="001712D8" w:rsidRDefault="001712D8">
      <w:pPr>
        <w:ind w:left="1080" w:hanging="720"/>
        <w:jc w:val="left"/>
      </w:pPr>
    </w:p>
    <w:p w14:paraId="61BCCA7E" w14:textId="77777777" w:rsidR="001712D8" w:rsidRDefault="001712D8">
      <w:pPr>
        <w:ind w:left="1080" w:hanging="720"/>
        <w:jc w:val="left"/>
      </w:pPr>
    </w:p>
    <w:p w14:paraId="01B28BBA" w14:textId="77777777" w:rsidR="001712D8" w:rsidRDefault="001712D8">
      <w:pPr>
        <w:ind w:left="1080" w:hanging="720"/>
        <w:jc w:val="left"/>
      </w:pPr>
    </w:p>
    <w:p w14:paraId="57D9BA23" w14:textId="77777777" w:rsidR="001712D8" w:rsidRDefault="001712D8">
      <w:pPr>
        <w:ind w:left="1080" w:hanging="720"/>
        <w:jc w:val="left"/>
      </w:pPr>
    </w:p>
    <w:p w14:paraId="222491BF" w14:textId="77777777" w:rsidR="001712D8" w:rsidRDefault="001712D8">
      <w:pPr>
        <w:ind w:left="1080" w:hanging="720"/>
        <w:jc w:val="left"/>
      </w:pPr>
    </w:p>
    <w:p w14:paraId="1B081177" w14:textId="77777777" w:rsidR="001712D8" w:rsidRDefault="001712D8">
      <w:pPr>
        <w:ind w:left="1080" w:hanging="720"/>
        <w:jc w:val="left"/>
      </w:pPr>
    </w:p>
    <w:p w14:paraId="5B48E74D" w14:textId="77777777" w:rsidR="001712D8" w:rsidRDefault="001712D8">
      <w:pPr>
        <w:ind w:left="1080" w:hanging="720"/>
        <w:jc w:val="left"/>
      </w:pPr>
    </w:p>
    <w:p w14:paraId="6DD22192" w14:textId="77777777" w:rsidR="001712D8" w:rsidRDefault="001712D8">
      <w:pPr>
        <w:ind w:left="1080" w:hanging="720"/>
        <w:jc w:val="left"/>
      </w:pPr>
    </w:p>
    <w:p w14:paraId="1DFF939A" w14:textId="77777777" w:rsidR="001712D8" w:rsidRDefault="001712D8">
      <w:pPr>
        <w:ind w:left="1080" w:hanging="720"/>
        <w:jc w:val="left"/>
      </w:pPr>
    </w:p>
    <w:p w14:paraId="34167188" w14:textId="77777777" w:rsidR="001712D8" w:rsidRDefault="001712D8">
      <w:pPr>
        <w:ind w:left="1080" w:hanging="720"/>
        <w:jc w:val="left"/>
      </w:pPr>
    </w:p>
    <w:p w14:paraId="2AA5EE2E" w14:textId="77777777" w:rsidR="001712D8" w:rsidRDefault="001712D8">
      <w:pPr>
        <w:ind w:left="1080" w:hanging="720"/>
        <w:jc w:val="left"/>
      </w:pPr>
    </w:p>
    <w:p w14:paraId="6E7A1727" w14:textId="77777777" w:rsidR="001712D8" w:rsidRDefault="001712D8">
      <w:pPr>
        <w:ind w:left="1080" w:hanging="720"/>
        <w:jc w:val="left"/>
      </w:pPr>
    </w:p>
    <w:p w14:paraId="4245CA06" w14:textId="77777777" w:rsidR="001712D8" w:rsidRDefault="001712D8">
      <w:pPr>
        <w:ind w:left="1080" w:hanging="720"/>
        <w:jc w:val="left"/>
      </w:pPr>
    </w:p>
    <w:p w14:paraId="3E770B9E" w14:textId="77777777" w:rsidR="001712D8" w:rsidRDefault="001712D8">
      <w:pPr>
        <w:ind w:left="1080" w:hanging="720"/>
        <w:jc w:val="left"/>
      </w:pPr>
    </w:p>
    <w:p w14:paraId="07887D80" w14:textId="77777777" w:rsidR="001712D8" w:rsidRDefault="001712D8">
      <w:pPr>
        <w:ind w:left="1080" w:hanging="720"/>
        <w:jc w:val="left"/>
      </w:pPr>
    </w:p>
    <w:p w14:paraId="210DBC9A" w14:textId="77777777" w:rsidR="001712D8" w:rsidRDefault="001712D8">
      <w:pPr>
        <w:ind w:left="1080" w:hanging="720"/>
        <w:jc w:val="left"/>
      </w:pPr>
    </w:p>
    <w:p w14:paraId="22632619" w14:textId="77777777" w:rsidR="001712D8" w:rsidRDefault="001712D8">
      <w:pPr>
        <w:ind w:left="1080" w:hanging="720"/>
        <w:jc w:val="left"/>
      </w:pPr>
    </w:p>
    <w:p w14:paraId="70B75F8C" w14:textId="77777777" w:rsidR="001712D8" w:rsidRDefault="001712D8">
      <w:pPr>
        <w:ind w:left="1080" w:hanging="720"/>
        <w:jc w:val="left"/>
      </w:pPr>
    </w:p>
    <w:p w14:paraId="4005E8C1" w14:textId="77777777" w:rsidR="001712D8" w:rsidRDefault="001712D8">
      <w:pPr>
        <w:ind w:left="1080" w:hanging="720"/>
        <w:jc w:val="left"/>
      </w:pPr>
    </w:p>
    <w:p w14:paraId="65CEF814" w14:textId="77777777" w:rsidR="001712D8" w:rsidRDefault="001712D8">
      <w:pPr>
        <w:ind w:left="1080" w:hanging="720"/>
        <w:jc w:val="left"/>
      </w:pPr>
    </w:p>
    <w:p w14:paraId="105EF670" w14:textId="77777777" w:rsidR="001712D8" w:rsidRDefault="001712D8">
      <w:pPr>
        <w:ind w:left="1080" w:hanging="720"/>
        <w:jc w:val="left"/>
      </w:pPr>
    </w:p>
    <w:p w14:paraId="574F988E" w14:textId="77777777" w:rsidR="001712D8" w:rsidRDefault="001712D8">
      <w:pPr>
        <w:ind w:left="1080" w:hanging="720"/>
        <w:jc w:val="left"/>
      </w:pPr>
    </w:p>
    <w:p w14:paraId="42728180" w14:textId="77777777" w:rsidR="001712D8" w:rsidRDefault="001712D8">
      <w:pPr>
        <w:ind w:left="1080" w:hanging="720"/>
        <w:jc w:val="left"/>
      </w:pPr>
    </w:p>
    <w:p w14:paraId="29A3FCB4" w14:textId="77777777" w:rsidR="001712D8" w:rsidRDefault="001712D8">
      <w:pPr>
        <w:ind w:left="1080" w:hanging="720"/>
        <w:jc w:val="left"/>
      </w:pPr>
    </w:p>
    <w:p w14:paraId="268CE48D" w14:textId="77777777" w:rsidR="001712D8" w:rsidRDefault="001712D8">
      <w:pPr>
        <w:ind w:left="1080" w:hanging="720"/>
        <w:jc w:val="left"/>
      </w:pPr>
    </w:p>
    <w:p w14:paraId="6288F96E" w14:textId="77777777" w:rsidR="001712D8" w:rsidRDefault="001712D8">
      <w:pPr>
        <w:ind w:left="1080" w:hanging="720"/>
        <w:jc w:val="left"/>
      </w:pPr>
    </w:p>
    <w:p w14:paraId="13B80D50" w14:textId="77777777" w:rsidR="001712D8" w:rsidRDefault="001712D8">
      <w:pPr>
        <w:ind w:left="1080" w:hanging="720"/>
        <w:jc w:val="left"/>
      </w:pPr>
    </w:p>
    <w:p w14:paraId="2D1287C8" w14:textId="77777777" w:rsidR="001712D8" w:rsidRDefault="001712D8">
      <w:pPr>
        <w:ind w:left="1080" w:hanging="720"/>
        <w:jc w:val="left"/>
      </w:pPr>
    </w:p>
    <w:p w14:paraId="1BF4E6A2" w14:textId="77777777" w:rsidR="001712D8" w:rsidRDefault="001712D8">
      <w:pPr>
        <w:ind w:left="1080" w:hanging="720"/>
        <w:jc w:val="left"/>
      </w:pPr>
    </w:p>
    <w:p w14:paraId="5401FEEA" w14:textId="77777777" w:rsidR="001712D8" w:rsidRDefault="001712D8">
      <w:pPr>
        <w:ind w:left="1080" w:hanging="720"/>
        <w:jc w:val="left"/>
      </w:pPr>
    </w:p>
    <w:p w14:paraId="08C0E280" w14:textId="77777777" w:rsidR="001712D8" w:rsidRDefault="001712D8">
      <w:pPr>
        <w:ind w:left="1080" w:hanging="720"/>
        <w:jc w:val="left"/>
      </w:pPr>
    </w:p>
    <w:p w14:paraId="13844DFF" w14:textId="77777777" w:rsidR="001712D8" w:rsidRDefault="001712D8">
      <w:pPr>
        <w:ind w:left="1080" w:hanging="720"/>
        <w:jc w:val="left"/>
      </w:pPr>
    </w:p>
    <w:p w14:paraId="01EDF435" w14:textId="77777777" w:rsidR="001712D8" w:rsidRDefault="001712D8">
      <w:pPr>
        <w:ind w:left="1080" w:hanging="720"/>
        <w:jc w:val="left"/>
      </w:pPr>
    </w:p>
    <w:p w14:paraId="3CB459BB" w14:textId="77777777" w:rsidR="001712D8" w:rsidRDefault="001712D8">
      <w:pPr>
        <w:ind w:left="1080" w:hanging="720"/>
        <w:jc w:val="left"/>
      </w:pPr>
    </w:p>
    <w:p w14:paraId="4212EE97" w14:textId="77777777" w:rsidR="001712D8" w:rsidRDefault="001712D8">
      <w:pPr>
        <w:ind w:left="1080" w:hanging="720"/>
        <w:jc w:val="left"/>
      </w:pPr>
    </w:p>
    <w:p w14:paraId="28DEE125" w14:textId="77777777" w:rsidR="001712D8" w:rsidRDefault="001712D8">
      <w:pPr>
        <w:ind w:left="1080" w:hanging="720"/>
        <w:jc w:val="left"/>
      </w:pPr>
    </w:p>
    <w:p w14:paraId="2E0DF3C3" w14:textId="77777777" w:rsidR="001712D8" w:rsidRDefault="001712D8">
      <w:pPr>
        <w:ind w:left="1080" w:hanging="720"/>
        <w:jc w:val="left"/>
      </w:pPr>
    </w:p>
    <w:p w14:paraId="76432A3F" w14:textId="77777777" w:rsidR="001712D8" w:rsidRDefault="001712D8">
      <w:pPr>
        <w:ind w:left="1080" w:hanging="720"/>
        <w:jc w:val="left"/>
      </w:pPr>
    </w:p>
    <w:p w14:paraId="0941955D" w14:textId="696D51A4" w:rsidR="00B01364" w:rsidRPr="001712D8" w:rsidRDefault="00B01364" w:rsidP="001712D8">
      <w:pPr>
        <w:pStyle w:val="Titre1"/>
        <w:numPr>
          <w:ilvl w:val="0"/>
          <w:numId w:val="1"/>
        </w:numPr>
        <w:jc w:val="left"/>
        <w:rPr>
          <w:rFonts w:ascii="Times New Roman" w:hAnsi="Times New Roman" w:cs="Times New Roman"/>
          <w:sz w:val="26"/>
          <w:szCs w:val="26"/>
        </w:rPr>
      </w:pPr>
      <w:r w:rsidRPr="001712D8">
        <w:rPr>
          <w:rFonts w:ascii="Times New Roman" w:hAnsi="Times New Roman" w:cs="Times New Roman"/>
          <w:sz w:val="26"/>
          <w:szCs w:val="26"/>
        </w:rPr>
        <w:t xml:space="preserve">GENERALITES </w:t>
      </w:r>
    </w:p>
    <w:p w14:paraId="340BC1DD" w14:textId="77777777" w:rsidR="00B01364" w:rsidRDefault="00B01364" w:rsidP="00B01364"/>
    <w:p w14:paraId="5726DFFA" w14:textId="1D647A8E" w:rsidR="00B01364" w:rsidRPr="00B024DB" w:rsidRDefault="00B01364" w:rsidP="00B024DB">
      <w:pPr>
        <w:rPr>
          <w:b/>
          <w:bCs/>
        </w:rPr>
      </w:pPr>
      <w:r>
        <w:t xml:space="preserve">Les infections urinaires représentent un problème de sante publique majeur dans le monde touchant des millions personnes chaque année. Elles se caractérisent par la présence des bactéries dans le tractus urinaire provoquant divers symptômes allant d’un simple gène a des complications grave. A l’hôpital de district de </w:t>
      </w:r>
      <w:r w:rsidR="003C3346">
        <w:t>LOGBABA</w:t>
      </w:r>
      <w:r>
        <w:t xml:space="preserve"> de Douala les infections urinaires constituent une cause fréquente de consultation. L’identification des germes responsable et leur sensibilités aux antibiotiques est essentiel pour améliorer la prise en charge des patients et lutter contre l’émergence de la résistance bactérienne .Les infections urinaires se rencontrent chez les deux sexes et frappent </w:t>
      </w:r>
      <w:r w:rsidR="003C3346">
        <w:t>à</w:t>
      </w:r>
      <w:r>
        <w:t xml:space="preserve"> tout âge ,elle se manifeste par une prolifération anomale d’agent infectieux dans le système urinaire( reins ,uretère, vessie l’urètre) ,souvent ,elles s’accompagnent d’une réaction inflammatoire allant d’une bactériurie (présence des bactéries dans l’urine)asymptomatique à la pyélonéphrite(</w:t>
      </w:r>
      <w:r>
        <w:rPr>
          <w:b/>
          <w:bCs/>
        </w:rPr>
        <w:t xml:space="preserve">kouta,2009 ;kenkouo,2008 ;Flores </w:t>
      </w:r>
      <w:proofErr w:type="spellStart"/>
      <w:r>
        <w:rPr>
          <w:b/>
          <w:bCs/>
        </w:rPr>
        <w:t>Mireles</w:t>
      </w:r>
      <w:proofErr w:type="spellEnd"/>
      <w:r>
        <w:rPr>
          <w:b/>
          <w:bCs/>
        </w:rPr>
        <w:t xml:space="preserve"> et al.2015) </w:t>
      </w:r>
      <w:r>
        <w:t xml:space="preserve">Les bacilles a gram négatif sont les incrimines dans ces infections avec une prédominance des entérobactéries (spécifiquement </w:t>
      </w:r>
      <w:r>
        <w:rPr>
          <w:i/>
          <w:iCs/>
        </w:rPr>
        <w:t>Escherichia coli)</w:t>
      </w:r>
      <w:r>
        <w:t xml:space="preserve"> provenant de la flore intestinale et d’autres  bactéries peuvent être aussi rencontres comme les Cocci gram positif dans le tractus urinaire ,l’IU est défini par une bactériurie supérieurs à 100000 germes /ml d’urine et une leucocyturie supérieure à 10000 leucocytes/ml d’urine (</w:t>
      </w:r>
      <w:proofErr w:type="spellStart"/>
      <w:r>
        <w:rPr>
          <w:b/>
          <w:bCs/>
        </w:rPr>
        <w:t>Bartoletti</w:t>
      </w:r>
      <w:proofErr w:type="spellEnd"/>
      <w:r>
        <w:rPr>
          <w:b/>
          <w:bCs/>
        </w:rPr>
        <w:t xml:space="preserve"> et al.2017 ;</w:t>
      </w:r>
      <w:proofErr w:type="spellStart"/>
      <w:r>
        <w:rPr>
          <w:b/>
          <w:bCs/>
        </w:rPr>
        <w:t>Koves</w:t>
      </w:r>
      <w:proofErr w:type="spellEnd"/>
      <w:r>
        <w:rPr>
          <w:b/>
          <w:bCs/>
        </w:rPr>
        <w:t xml:space="preserve"> et Wullt,2017)</w:t>
      </w:r>
    </w:p>
    <w:p w14:paraId="096B626D" w14:textId="77777777" w:rsidR="00B01364" w:rsidRDefault="00B01364" w:rsidP="00B01364">
      <w:r>
        <w:t xml:space="preserve">II. Rappel anatomique </w:t>
      </w:r>
    </w:p>
    <w:p w14:paraId="77AB9296" w14:textId="77777777" w:rsidR="00B01364" w:rsidRDefault="00B01364" w:rsidP="00B01364">
      <w:r>
        <w:t xml:space="preserve">a. Appareil urinaire </w:t>
      </w:r>
    </w:p>
    <w:p w14:paraId="6F2C91EA" w14:textId="1BE6B093" w:rsidR="002C642C" w:rsidRDefault="00B01364" w:rsidP="00B01364">
      <w:r>
        <w:t>L’appareil urinaire comprend : la vessie, le rein, les uretères et la prostate. Pour des raisons anatomiques l’IU est plus fréquente chez la femme. En effet chez la femme le méat urinaire est proche de l’anus ou sont toujours présente les bactéries .Ces bactéries peuvent remonter le long de l’urètre vers la vessie et proliférer dans l’urine (</w:t>
      </w:r>
      <w:r w:rsidR="003C3346">
        <w:rPr>
          <w:b/>
          <w:bCs/>
        </w:rPr>
        <w:t>Lyonel</w:t>
      </w:r>
      <w:r>
        <w:rPr>
          <w:b/>
          <w:bCs/>
        </w:rPr>
        <w:t xml:space="preserve"> </w:t>
      </w:r>
      <w:r>
        <w:rPr>
          <w:b/>
          <w:bCs/>
        </w:rPr>
        <w:lastRenderedPageBreak/>
        <w:t xml:space="preserve">Rossant, al, 2010) </w:t>
      </w:r>
      <w:r>
        <w:t>un défaut d’hygiène locale peut dont favoriser les IU par la distance qui sépare l’anus de son méat urinaire ,orifice situe à l’extrémité du gland (la longueur de l’urètre masculin est en moyenne de 16 cm alors que celle de l’urètre féminin est de 2 cm. (</w:t>
      </w:r>
      <w:r w:rsidR="003C3346">
        <w:rPr>
          <w:b/>
          <w:bCs/>
        </w:rPr>
        <w:t>Lyonel</w:t>
      </w:r>
      <w:r>
        <w:rPr>
          <w:b/>
          <w:bCs/>
        </w:rPr>
        <w:t xml:space="preserve"> Rossant, al, 2010</w:t>
      </w:r>
      <w:r>
        <w:t>)</w:t>
      </w:r>
    </w:p>
    <w:p w14:paraId="0FA5F263" w14:textId="21A164D1" w:rsidR="002C642C" w:rsidRPr="002C642C" w:rsidRDefault="002C642C" w:rsidP="002C642C">
      <w:pPr>
        <w:rPr>
          <w:b/>
          <w:i/>
          <w:iCs/>
          <w:u w:val="single"/>
          <w:lang w:val="fr-CM"/>
        </w:rPr>
      </w:pPr>
      <w:r>
        <w:rPr>
          <w:noProof/>
        </w:rPr>
        <w:drawing>
          <wp:inline distT="0" distB="0" distL="0" distR="0" wp14:anchorId="3F35A7B5" wp14:editId="08D4FF52">
            <wp:extent cx="2932430" cy="2030095"/>
            <wp:effectExtent l="0" t="0" r="1270" b="8255"/>
            <wp:docPr id="118273875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32430" cy="2030095"/>
                    </a:xfrm>
                    <a:prstGeom prst="rect">
                      <a:avLst/>
                    </a:prstGeom>
                    <a:noFill/>
                  </pic:spPr>
                </pic:pic>
              </a:graphicData>
            </a:graphic>
          </wp:inline>
        </w:drawing>
      </w:r>
      <w:r>
        <w:t xml:space="preserve">   </w:t>
      </w:r>
      <w:r w:rsidRPr="002C642C">
        <w:rPr>
          <w:b/>
          <w:i/>
          <w:iCs/>
          <w:u w:val="single"/>
          <w:lang w:val="fr-CM"/>
        </w:rPr>
        <w:t xml:space="preserve">Figure </w:t>
      </w:r>
      <w:r w:rsidRPr="002C642C">
        <w:rPr>
          <w:b/>
          <w:i/>
          <w:iCs/>
          <w:u w:val="single"/>
          <w:lang w:val="fr-CM"/>
        </w:rPr>
        <w:fldChar w:fldCharType="begin"/>
      </w:r>
      <w:r w:rsidRPr="002C642C">
        <w:rPr>
          <w:b/>
          <w:i/>
          <w:iCs/>
          <w:u w:val="single"/>
          <w:lang w:val="fr-CM"/>
        </w:rPr>
        <w:instrText xml:space="preserve"> SEQ Figure \* ARABIC </w:instrText>
      </w:r>
      <w:r w:rsidRPr="002C642C">
        <w:rPr>
          <w:b/>
          <w:i/>
          <w:iCs/>
          <w:u w:val="single"/>
          <w:lang w:val="fr-CM"/>
        </w:rPr>
        <w:fldChar w:fldCharType="separate"/>
      </w:r>
      <w:r w:rsidR="009E7C08">
        <w:rPr>
          <w:b/>
          <w:i/>
          <w:iCs/>
          <w:noProof/>
          <w:u w:val="single"/>
          <w:lang w:val="fr-CM"/>
        </w:rPr>
        <w:t>1</w:t>
      </w:r>
      <w:r w:rsidRPr="002C642C">
        <w:fldChar w:fldCharType="end"/>
      </w:r>
      <w:r w:rsidRPr="002C642C">
        <w:rPr>
          <w:b/>
          <w:i/>
          <w:iCs/>
          <w:u w:val="single"/>
          <w:lang w:val="fr-CM"/>
        </w:rPr>
        <w:t> : Appareil urinaire masculin</w:t>
      </w:r>
    </w:p>
    <w:p w14:paraId="48A69DFF" w14:textId="467E3E76" w:rsidR="00B01364" w:rsidRDefault="002C642C" w:rsidP="00B01364">
      <w:r>
        <w:rPr>
          <w:noProof/>
        </w:rPr>
        <w:drawing>
          <wp:inline distT="0" distB="0" distL="0" distR="0" wp14:anchorId="34C3C90C" wp14:editId="0BD005E1">
            <wp:extent cx="3444240" cy="2261870"/>
            <wp:effectExtent l="0" t="0" r="3810" b="5080"/>
            <wp:docPr id="20393977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44240" cy="2261870"/>
                    </a:xfrm>
                    <a:prstGeom prst="rect">
                      <a:avLst/>
                    </a:prstGeom>
                    <a:noFill/>
                  </pic:spPr>
                </pic:pic>
              </a:graphicData>
            </a:graphic>
          </wp:inline>
        </w:drawing>
      </w:r>
    </w:p>
    <w:p w14:paraId="1B5A5C09" w14:textId="085CBB93" w:rsidR="002C642C" w:rsidRPr="002C642C" w:rsidRDefault="002C642C" w:rsidP="00B01364">
      <w:pPr>
        <w:rPr>
          <w:b/>
          <w:i/>
          <w:iCs/>
          <w:u w:val="single"/>
          <w:lang w:val="fr-CM"/>
        </w:rPr>
      </w:pPr>
      <w:r w:rsidRPr="002C642C">
        <w:rPr>
          <w:b/>
          <w:i/>
          <w:iCs/>
          <w:u w:val="single"/>
          <w:lang w:val="fr-CM"/>
        </w:rPr>
        <w:t xml:space="preserve">Figure </w:t>
      </w:r>
      <w:r w:rsidRPr="002C642C">
        <w:rPr>
          <w:b/>
          <w:i/>
          <w:iCs/>
          <w:u w:val="single"/>
          <w:lang w:val="fr-CM"/>
        </w:rPr>
        <w:fldChar w:fldCharType="begin"/>
      </w:r>
      <w:r w:rsidRPr="002C642C">
        <w:rPr>
          <w:b/>
          <w:i/>
          <w:iCs/>
          <w:u w:val="single"/>
          <w:lang w:val="fr-CM"/>
        </w:rPr>
        <w:instrText xml:space="preserve"> SEQ Figure \* ARABIC </w:instrText>
      </w:r>
      <w:r w:rsidRPr="002C642C">
        <w:rPr>
          <w:b/>
          <w:i/>
          <w:iCs/>
          <w:u w:val="single"/>
          <w:lang w:val="fr-CM"/>
        </w:rPr>
        <w:fldChar w:fldCharType="separate"/>
      </w:r>
      <w:r w:rsidR="009E7C08">
        <w:rPr>
          <w:b/>
          <w:i/>
          <w:iCs/>
          <w:noProof/>
          <w:u w:val="single"/>
          <w:lang w:val="fr-CM"/>
        </w:rPr>
        <w:t>2</w:t>
      </w:r>
      <w:r w:rsidRPr="002C642C">
        <w:fldChar w:fldCharType="end"/>
      </w:r>
      <w:r w:rsidRPr="002C642C">
        <w:rPr>
          <w:b/>
          <w:i/>
          <w:iCs/>
          <w:u w:val="single"/>
          <w:lang w:val="fr-CM"/>
        </w:rPr>
        <w:t>: Appareil urinaire féminin</w:t>
      </w:r>
    </w:p>
    <w:p w14:paraId="3B08161B" w14:textId="3CA0627A" w:rsidR="00B01364" w:rsidRDefault="00B01364" w:rsidP="00B01364">
      <w:r>
        <w:t>B. Composant de l’appareil urinaire</w:t>
      </w:r>
    </w:p>
    <w:p w14:paraId="4044D4D0" w14:textId="77777777" w:rsidR="00B01364" w:rsidRPr="00581802" w:rsidRDefault="00B01364" w:rsidP="00B01364">
      <w:pPr>
        <w:rPr>
          <w:b/>
          <w:bCs/>
        </w:rPr>
      </w:pPr>
      <w:r w:rsidRPr="00581802">
        <w:rPr>
          <w:b/>
          <w:bCs/>
        </w:rPr>
        <w:t>1.Reins</w:t>
      </w:r>
    </w:p>
    <w:p w14:paraId="2BA50296" w14:textId="0535E158" w:rsidR="00B01364" w:rsidRDefault="00B01364" w:rsidP="00B01364">
      <w:pPr>
        <w:rPr>
          <w:b/>
          <w:bCs/>
        </w:rPr>
      </w:pPr>
      <w:r>
        <w:t xml:space="preserve">Les reins sont des deux organes en formes d’haricot situes dans la partie postérieure de l’abdomen au niveau des régions lombaires de part et d’autre de la colonne vertébrale </w:t>
      </w:r>
      <w:r w:rsidR="00B024DB">
        <w:t>à</w:t>
      </w:r>
      <w:r>
        <w:t xml:space="preserve"> la hauteur des premières vertèbres, ils sont </w:t>
      </w:r>
      <w:r w:rsidR="00F72D0E">
        <w:t>reliés</w:t>
      </w:r>
      <w:r>
        <w:t xml:space="preserve"> </w:t>
      </w:r>
      <w:r w:rsidR="003C3346">
        <w:t>à</w:t>
      </w:r>
      <w:r>
        <w:t xml:space="preserve"> la vessie par deux grands canaux (uretères). En moyenne, un rein mesure environ 12cm de hauteur ,6 cm de largeur et 3 cm d’épaisseur. Il est </w:t>
      </w:r>
      <w:r w:rsidR="003C3346">
        <w:t>composé</w:t>
      </w:r>
      <w:r>
        <w:t xml:space="preserve"> de </w:t>
      </w:r>
      <w:r w:rsidR="00F72D0E">
        <w:t>tubules, de</w:t>
      </w:r>
      <w:r>
        <w:t xml:space="preserve"> vaisseaux et de </w:t>
      </w:r>
      <w:r w:rsidR="003C3346">
        <w:t>glomérules. Bien</w:t>
      </w:r>
      <w:r>
        <w:t xml:space="preserve"> qu’il soit possible de vivre normalement </w:t>
      </w:r>
      <w:r w:rsidR="00581802">
        <w:t>à la suite d’une</w:t>
      </w:r>
      <w:r>
        <w:t xml:space="preserve"> ablation d’un rein ces organes assurent des fonctions essentielles </w:t>
      </w:r>
      <w:r w:rsidR="003C3346">
        <w:t>à</w:t>
      </w:r>
      <w:r>
        <w:t xml:space="preserve"> </w:t>
      </w:r>
      <w:r w:rsidR="003C3346">
        <w:t>l’organisme, homéostasie</w:t>
      </w:r>
      <w:r>
        <w:t xml:space="preserve">, régulation de la pression sanguine et les fonctions </w:t>
      </w:r>
      <w:r w:rsidR="003C3346">
        <w:t>hormonales, filtration</w:t>
      </w:r>
      <w:r>
        <w:t xml:space="preserve"> et élimination des déchets (</w:t>
      </w:r>
      <w:r>
        <w:rPr>
          <w:b/>
          <w:bCs/>
        </w:rPr>
        <w:t xml:space="preserve">Laville et </w:t>
      </w:r>
      <w:r w:rsidR="00B024DB">
        <w:rPr>
          <w:b/>
          <w:bCs/>
        </w:rPr>
        <w:t>Martin,</w:t>
      </w:r>
      <w:r>
        <w:rPr>
          <w:b/>
          <w:bCs/>
        </w:rPr>
        <w:t xml:space="preserve"> 2007</w:t>
      </w:r>
      <w:r w:rsidR="00B024DB">
        <w:rPr>
          <w:b/>
          <w:bCs/>
        </w:rPr>
        <w:t>).</w:t>
      </w:r>
    </w:p>
    <w:p w14:paraId="7460F1DB" w14:textId="77777777" w:rsidR="00B01364" w:rsidRDefault="00B01364" w:rsidP="00B01364">
      <w:pPr>
        <w:rPr>
          <w:b/>
          <w:bCs/>
        </w:rPr>
      </w:pPr>
      <w:r>
        <w:rPr>
          <w:b/>
          <w:bCs/>
        </w:rPr>
        <w:t>2.Uretère</w:t>
      </w:r>
    </w:p>
    <w:p w14:paraId="462B55B2" w14:textId="34F4B7F5" w:rsidR="00B01364" w:rsidRDefault="00B01364" w:rsidP="00B01364">
      <w:r>
        <w:lastRenderedPageBreak/>
        <w:t xml:space="preserve">L’uretère est le conduit urinaire qui conduit l’urine du bassinet du rein a la vessie .C’est un organe pair (uretère droit et gauche) mesurant 25 à 30 cm de largeur et de 3 </w:t>
      </w:r>
      <w:r w:rsidR="00F72D0E">
        <w:t>à</w:t>
      </w:r>
      <w:r>
        <w:t xml:space="preserve"> 4 mm de largeur .chaque uretère est compose d’une partie à la hauteur de l’abdomen derrière le péritoine (rétropéritonéale ), d’une partie pelvienne sous le péritoine ,d’une partie rétro-vésicale et d’une partie intra-vésicale .Le trajet de l’uretère est d’abord vertical puis, avant de rejoindre la vessie ,décrit une courbe vers l’avant .Il traverse l’épaisseur de la paroi de la vessie et se termine dans la cavité vésicale par un orifice nommé l’ostium de l’uretère .Dans cette p</w:t>
      </w:r>
      <w:r>
        <w:tab/>
      </w:r>
      <w:proofErr w:type="spellStart"/>
      <w:r>
        <w:t>aroi</w:t>
      </w:r>
      <w:proofErr w:type="spellEnd"/>
      <w:r>
        <w:t xml:space="preserve"> elle existe une composante musculaire , dont les mouvements permanents sont </w:t>
      </w:r>
      <w:r w:rsidR="00F72D0E">
        <w:t>à</w:t>
      </w:r>
      <w:r>
        <w:t xml:space="preserve"> l’origine de la progression de l’urine vers la vessie (</w:t>
      </w:r>
      <w:proofErr w:type="spellStart"/>
      <w:r>
        <w:rPr>
          <w:b/>
          <w:bCs/>
        </w:rPr>
        <w:t>Huges</w:t>
      </w:r>
      <w:proofErr w:type="spellEnd"/>
      <w:r>
        <w:rPr>
          <w:b/>
          <w:bCs/>
        </w:rPr>
        <w:t xml:space="preserve"> et Nichol, 1990</w:t>
      </w:r>
      <w:r>
        <w:t>)</w:t>
      </w:r>
    </w:p>
    <w:p w14:paraId="07836050" w14:textId="77777777" w:rsidR="00B01364" w:rsidRDefault="00B01364" w:rsidP="00B01364">
      <w:pPr>
        <w:rPr>
          <w:b/>
          <w:bCs/>
        </w:rPr>
      </w:pPr>
      <w:r>
        <w:rPr>
          <w:b/>
          <w:bCs/>
        </w:rPr>
        <w:t>3.Vessie</w:t>
      </w:r>
    </w:p>
    <w:p w14:paraId="56129DF3" w14:textId="237091D2" w:rsidR="00B01364" w:rsidRDefault="00B01364" w:rsidP="00B01364">
      <w:r>
        <w:t>Organe musculaire creux de contenance de 150 à 500 ml et pouvant aller jusqu’à 1l. L’envie d’urine survient pour une soutenance de 300 ml environ. A la base de la vessie, le trigone, partie fixe qui présente 3 orifices : (a) orifice urétral (antérieure, médian</w:t>
      </w:r>
      <w:r w:rsidR="003C3346">
        <w:t>), (</w:t>
      </w:r>
      <w:r>
        <w:t xml:space="preserve">b) les méats urétraux en arrière qui vide la vessie et qui ont une forme d’un triangle, </w:t>
      </w:r>
      <w:r w:rsidR="00B024DB">
        <w:t>pleine elle</w:t>
      </w:r>
      <w:r>
        <w:t xml:space="preserve"> s’arrondit en forme ballon et refoule le péritoine vers le haut et (c) Elle est extra-péritonéale (le péritoine la </w:t>
      </w:r>
      <w:r w:rsidR="00B024DB">
        <w:t>coiffe)</w:t>
      </w:r>
      <w:r>
        <w:t xml:space="preserve"> (</w:t>
      </w:r>
      <w:r>
        <w:rPr>
          <w:b/>
          <w:bCs/>
        </w:rPr>
        <w:t>Forest et Louise, 2006</w:t>
      </w:r>
      <w:r>
        <w:t>).</w:t>
      </w:r>
    </w:p>
    <w:p w14:paraId="234258A8" w14:textId="77777777" w:rsidR="00B01364" w:rsidRDefault="00B01364" w:rsidP="00B01364">
      <w:pPr>
        <w:rPr>
          <w:b/>
          <w:bCs/>
        </w:rPr>
      </w:pPr>
      <w:r>
        <w:rPr>
          <w:b/>
          <w:bCs/>
        </w:rPr>
        <w:t>4.Urètre</w:t>
      </w:r>
    </w:p>
    <w:p w14:paraId="434FF5A7" w14:textId="77777777" w:rsidR="00B01364" w:rsidRPr="00E81E6D" w:rsidRDefault="00B01364" w:rsidP="00B01364">
      <w:r>
        <w:t>L’urètre est un canal qui évacue l’urine de la vessie vers l’extérieur de l’organisme. Il a une morphologie différente chez les deux sexes : pour les hommes, l’urètre mesure 14 à 16 cm de longueur et se termine à l’extrémité du pénis. Chez les femmes, l’urètre mesure environ 4 cm de longueur et se termine dans la vulve (la région des organes génitaux externes féminins) (</w:t>
      </w:r>
      <w:proofErr w:type="spellStart"/>
      <w:r>
        <w:rPr>
          <w:b/>
          <w:bCs/>
        </w:rPr>
        <w:t>Benrais</w:t>
      </w:r>
      <w:proofErr w:type="spellEnd"/>
      <w:r>
        <w:rPr>
          <w:b/>
          <w:bCs/>
        </w:rPr>
        <w:t xml:space="preserve"> et </w:t>
      </w:r>
      <w:proofErr w:type="spellStart"/>
      <w:r>
        <w:rPr>
          <w:b/>
          <w:bCs/>
        </w:rPr>
        <w:t>Ghfir</w:t>
      </w:r>
      <w:proofErr w:type="spellEnd"/>
      <w:r>
        <w:rPr>
          <w:b/>
          <w:bCs/>
        </w:rPr>
        <w:t>, 2002</w:t>
      </w:r>
      <w:r>
        <w:t>).</w:t>
      </w:r>
    </w:p>
    <w:p w14:paraId="6D8FF297" w14:textId="456AF1C4" w:rsidR="00B01364" w:rsidRDefault="00690B23" w:rsidP="00B01364">
      <w:pPr>
        <w:rPr>
          <w:b/>
          <w:bCs/>
        </w:rPr>
      </w:pPr>
      <w:r w:rsidRPr="00690B23">
        <w:rPr>
          <w:b/>
          <w:bCs/>
          <w:noProof/>
        </w:rPr>
        <w:drawing>
          <wp:inline distT="0" distB="0" distL="0" distR="0" wp14:anchorId="10B39A0C" wp14:editId="331B9D36">
            <wp:extent cx="3780790" cy="2022475"/>
            <wp:effectExtent l="0" t="0" r="0" b="0"/>
            <wp:docPr id="20359447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80790" cy="2022475"/>
                    </a:xfrm>
                    <a:prstGeom prst="rect">
                      <a:avLst/>
                    </a:prstGeom>
                    <a:noFill/>
                    <a:ln>
                      <a:noFill/>
                    </a:ln>
                  </pic:spPr>
                </pic:pic>
              </a:graphicData>
            </a:graphic>
          </wp:inline>
        </w:drawing>
      </w:r>
    </w:p>
    <w:p w14:paraId="13234AF1" w14:textId="5B6C60CC" w:rsidR="00690B23" w:rsidRDefault="00690B23" w:rsidP="00B01364">
      <w:pPr>
        <w:rPr>
          <w:b/>
          <w:bCs/>
        </w:rPr>
      </w:pPr>
      <w:r w:rsidRPr="00690B23">
        <w:rPr>
          <w:b/>
          <w:bCs/>
        </w:rPr>
        <w:t xml:space="preserve">Figure </w:t>
      </w:r>
      <w:r w:rsidR="00581802">
        <w:rPr>
          <w:b/>
          <w:bCs/>
        </w:rPr>
        <w:t>3</w:t>
      </w:r>
      <w:r w:rsidR="00581802" w:rsidRPr="00690B23">
        <w:rPr>
          <w:b/>
          <w:bCs/>
        </w:rPr>
        <w:t xml:space="preserve"> :</w:t>
      </w:r>
      <w:r w:rsidRPr="00690B23">
        <w:rPr>
          <w:b/>
          <w:bCs/>
        </w:rPr>
        <w:t xml:space="preserve"> Différences anatomiques de l’appareil urinaire chez la femme et chez l’homme. </w:t>
      </w:r>
    </w:p>
    <w:p w14:paraId="465A6C69" w14:textId="77777777" w:rsidR="00B01364" w:rsidRDefault="00B01364" w:rsidP="00B01364">
      <w:pPr>
        <w:rPr>
          <w:sz w:val="24"/>
          <w:szCs w:val="24"/>
        </w:rPr>
      </w:pPr>
      <w:r>
        <w:rPr>
          <w:sz w:val="24"/>
          <w:szCs w:val="24"/>
        </w:rPr>
        <w:t>II.1. L’urine</w:t>
      </w:r>
    </w:p>
    <w:p w14:paraId="15FDE52B" w14:textId="77777777" w:rsidR="00B01364" w:rsidRDefault="00B01364" w:rsidP="00B01364">
      <w:pPr>
        <w:rPr>
          <w:sz w:val="24"/>
          <w:szCs w:val="24"/>
        </w:rPr>
      </w:pPr>
      <w:r>
        <w:rPr>
          <w:sz w:val="24"/>
          <w:szCs w:val="24"/>
        </w:rPr>
        <w:t>a. Définition et composition</w:t>
      </w:r>
    </w:p>
    <w:p w14:paraId="484D611C" w14:textId="5799B1E5" w:rsidR="00B01364" w:rsidRPr="00E81E6D" w:rsidRDefault="00B01364" w:rsidP="00B01364">
      <w:pPr>
        <w:rPr>
          <w:b/>
          <w:bCs/>
          <w:sz w:val="24"/>
          <w:szCs w:val="24"/>
        </w:rPr>
      </w:pPr>
      <w:r>
        <w:rPr>
          <w:sz w:val="24"/>
          <w:szCs w:val="24"/>
        </w:rPr>
        <w:t xml:space="preserve">L’urine est un liquide organique claire et ambre, odorant, qui se forme dans le rein, passe dans les uretères, séjourne dans la vessie et est évacué (miction) par l’urètre. Ce produit biologique est </w:t>
      </w:r>
      <w:r w:rsidR="00F72D0E">
        <w:rPr>
          <w:sz w:val="24"/>
          <w:szCs w:val="24"/>
        </w:rPr>
        <w:t>constitué</w:t>
      </w:r>
      <w:r>
        <w:rPr>
          <w:sz w:val="24"/>
          <w:szCs w:val="24"/>
        </w:rPr>
        <w:t xml:space="preserve"> de 91 </w:t>
      </w:r>
      <w:r w:rsidR="003C3346">
        <w:rPr>
          <w:sz w:val="24"/>
          <w:szCs w:val="24"/>
        </w:rPr>
        <w:t>à</w:t>
      </w:r>
      <w:r>
        <w:rPr>
          <w:sz w:val="24"/>
          <w:szCs w:val="24"/>
        </w:rPr>
        <w:t xml:space="preserve"> 96% d’eau et d’autres </w:t>
      </w:r>
      <w:r w:rsidR="00F72D0E">
        <w:rPr>
          <w:sz w:val="24"/>
          <w:szCs w:val="24"/>
        </w:rPr>
        <w:t>composés</w:t>
      </w:r>
      <w:r>
        <w:rPr>
          <w:sz w:val="24"/>
          <w:szCs w:val="24"/>
        </w:rPr>
        <w:t xml:space="preserve"> chimiques avec une concentration de </w:t>
      </w:r>
      <w:r>
        <w:rPr>
          <w:sz w:val="24"/>
          <w:szCs w:val="24"/>
        </w:rPr>
        <w:lastRenderedPageBreak/>
        <w:t xml:space="preserve">10mg, comme les sels minéraux (sodium, potassium, </w:t>
      </w:r>
      <w:r w:rsidR="00F72D0E">
        <w:rPr>
          <w:sz w:val="24"/>
          <w:szCs w:val="24"/>
        </w:rPr>
        <w:t xml:space="preserve">calcium, </w:t>
      </w:r>
      <w:r w:rsidR="003C3346">
        <w:rPr>
          <w:sz w:val="24"/>
          <w:szCs w:val="24"/>
        </w:rPr>
        <w:t xml:space="preserve">magnésium, </w:t>
      </w:r>
      <w:r w:rsidR="0039068D">
        <w:rPr>
          <w:sz w:val="24"/>
          <w:szCs w:val="24"/>
        </w:rPr>
        <w:t>chlorure,</w:t>
      </w:r>
      <w:r>
        <w:rPr>
          <w:sz w:val="24"/>
          <w:szCs w:val="24"/>
        </w:rPr>
        <w:t xml:space="preserve"> sulfate et </w:t>
      </w:r>
      <w:r w:rsidR="00B024DB">
        <w:rPr>
          <w:sz w:val="24"/>
          <w:szCs w:val="24"/>
        </w:rPr>
        <w:t>phosphates)</w:t>
      </w:r>
      <w:r>
        <w:rPr>
          <w:sz w:val="24"/>
          <w:szCs w:val="24"/>
        </w:rPr>
        <w:t>, des produits chimiques azotées (l’urine et la créatinine</w:t>
      </w:r>
      <w:r w:rsidR="00581802">
        <w:rPr>
          <w:sz w:val="24"/>
          <w:szCs w:val="24"/>
        </w:rPr>
        <w:t>), des</w:t>
      </w:r>
      <w:r>
        <w:rPr>
          <w:sz w:val="24"/>
          <w:szCs w:val="24"/>
        </w:rPr>
        <w:t xml:space="preserve"> </w:t>
      </w:r>
      <w:r w:rsidR="00581802">
        <w:rPr>
          <w:sz w:val="24"/>
          <w:szCs w:val="24"/>
        </w:rPr>
        <w:t>vitamines,</w:t>
      </w:r>
      <w:r>
        <w:rPr>
          <w:sz w:val="24"/>
          <w:szCs w:val="24"/>
        </w:rPr>
        <w:t xml:space="preserve"> des </w:t>
      </w:r>
      <w:r w:rsidRPr="00E81E6D">
        <w:rPr>
          <w:b/>
          <w:bCs/>
          <w:sz w:val="24"/>
          <w:szCs w:val="24"/>
        </w:rPr>
        <w:t>hormones et des acides organiques tel que l’acide urique (Thomas,2019)</w:t>
      </w:r>
    </w:p>
    <w:p w14:paraId="5B935BBE" w14:textId="77777777" w:rsidR="00B01364" w:rsidRDefault="00B01364" w:rsidP="00B01364">
      <w:pPr>
        <w:rPr>
          <w:b/>
          <w:bCs/>
          <w:sz w:val="24"/>
          <w:szCs w:val="24"/>
        </w:rPr>
      </w:pPr>
      <w:r>
        <w:rPr>
          <w:b/>
          <w:bCs/>
          <w:sz w:val="24"/>
          <w:szCs w:val="24"/>
        </w:rPr>
        <w:t>Tableau 1 : Composant</w:t>
      </w:r>
      <w:r>
        <w:rPr>
          <w:sz w:val="24"/>
          <w:szCs w:val="24"/>
        </w:rPr>
        <w:t xml:space="preserve"> de l’urine (</w:t>
      </w:r>
      <w:r>
        <w:rPr>
          <w:b/>
          <w:bCs/>
          <w:sz w:val="24"/>
          <w:szCs w:val="24"/>
        </w:rPr>
        <w:t>Morin, 2002).</w:t>
      </w:r>
    </w:p>
    <w:p w14:paraId="3D043240" w14:textId="77777777" w:rsidR="00B024DB" w:rsidRDefault="00B024DB" w:rsidP="00B01364">
      <w:pPr>
        <w:rPr>
          <w:b/>
          <w:bCs/>
          <w:sz w:val="24"/>
          <w:szCs w:val="24"/>
        </w:rPr>
      </w:pPr>
    </w:p>
    <w:tbl>
      <w:tblPr>
        <w:tblStyle w:val="Grilledutableau"/>
        <w:tblW w:w="9776" w:type="dxa"/>
        <w:tblLook w:val="04A0" w:firstRow="1" w:lastRow="0" w:firstColumn="1" w:lastColumn="0" w:noHBand="0" w:noVBand="1"/>
      </w:tblPr>
      <w:tblGrid>
        <w:gridCol w:w="1129"/>
        <w:gridCol w:w="4031"/>
        <w:gridCol w:w="2065"/>
        <w:gridCol w:w="2551"/>
      </w:tblGrid>
      <w:tr w:rsidR="00B01364" w14:paraId="653C1764" w14:textId="77777777">
        <w:tc>
          <w:tcPr>
            <w:tcW w:w="1129" w:type="dxa"/>
          </w:tcPr>
          <w:p w14:paraId="3F33696E" w14:textId="77777777" w:rsidR="00B01364" w:rsidRPr="00E81E6D" w:rsidRDefault="00B01364">
            <w:pPr>
              <w:rPr>
                <w:b/>
                <w:bCs/>
                <w:sz w:val="24"/>
                <w:szCs w:val="24"/>
              </w:rPr>
            </w:pPr>
            <w:r>
              <w:rPr>
                <w:b/>
                <w:bCs/>
                <w:sz w:val="24"/>
                <w:szCs w:val="24"/>
              </w:rPr>
              <w:t>Eau</w:t>
            </w:r>
          </w:p>
        </w:tc>
        <w:tc>
          <w:tcPr>
            <w:tcW w:w="4031" w:type="dxa"/>
          </w:tcPr>
          <w:p w14:paraId="32607FE5" w14:textId="77777777" w:rsidR="00B01364" w:rsidRPr="00E81E6D" w:rsidRDefault="00B01364">
            <w:pPr>
              <w:rPr>
                <w:b/>
                <w:bCs/>
                <w:sz w:val="24"/>
                <w:szCs w:val="24"/>
              </w:rPr>
            </w:pPr>
            <w:r>
              <w:rPr>
                <w:b/>
                <w:bCs/>
                <w:sz w:val="24"/>
                <w:szCs w:val="24"/>
              </w:rPr>
              <w:t>Composés organiques</w:t>
            </w:r>
          </w:p>
        </w:tc>
        <w:tc>
          <w:tcPr>
            <w:tcW w:w="2065" w:type="dxa"/>
          </w:tcPr>
          <w:p w14:paraId="3B17535A" w14:textId="77777777" w:rsidR="00B01364" w:rsidRPr="00CC5E57" w:rsidRDefault="00B01364">
            <w:pPr>
              <w:rPr>
                <w:b/>
                <w:bCs/>
                <w:sz w:val="24"/>
                <w:szCs w:val="24"/>
              </w:rPr>
            </w:pPr>
            <w:r>
              <w:rPr>
                <w:b/>
                <w:bCs/>
                <w:sz w:val="24"/>
                <w:szCs w:val="24"/>
              </w:rPr>
              <w:t>Minéraux</w:t>
            </w:r>
          </w:p>
        </w:tc>
        <w:tc>
          <w:tcPr>
            <w:tcW w:w="2551" w:type="dxa"/>
          </w:tcPr>
          <w:p w14:paraId="08E57166" w14:textId="77777777" w:rsidR="00B01364" w:rsidRPr="00CC5E57" w:rsidRDefault="00B01364">
            <w:pPr>
              <w:rPr>
                <w:b/>
                <w:bCs/>
                <w:sz w:val="24"/>
                <w:szCs w:val="24"/>
              </w:rPr>
            </w:pPr>
            <w:r>
              <w:rPr>
                <w:b/>
                <w:bCs/>
                <w:sz w:val="24"/>
                <w:szCs w:val="24"/>
              </w:rPr>
              <w:t>Compositions anormales</w:t>
            </w:r>
          </w:p>
        </w:tc>
      </w:tr>
      <w:tr w:rsidR="00B01364" w14:paraId="47988A43" w14:textId="77777777">
        <w:trPr>
          <w:trHeight w:val="2500"/>
        </w:trPr>
        <w:tc>
          <w:tcPr>
            <w:tcW w:w="1129" w:type="dxa"/>
          </w:tcPr>
          <w:p w14:paraId="4D5A4027" w14:textId="77777777" w:rsidR="00B01364" w:rsidRDefault="00B01364">
            <w:pPr>
              <w:rPr>
                <w:sz w:val="24"/>
                <w:szCs w:val="24"/>
              </w:rPr>
            </w:pPr>
          </w:p>
          <w:p w14:paraId="1A5BF66E" w14:textId="77777777" w:rsidR="00B01364" w:rsidRDefault="00B01364">
            <w:pPr>
              <w:rPr>
                <w:sz w:val="24"/>
                <w:szCs w:val="24"/>
              </w:rPr>
            </w:pPr>
          </w:p>
          <w:p w14:paraId="5509A0C4" w14:textId="77777777" w:rsidR="00B01364" w:rsidRDefault="00B01364">
            <w:pPr>
              <w:rPr>
                <w:sz w:val="24"/>
                <w:szCs w:val="24"/>
              </w:rPr>
            </w:pPr>
          </w:p>
          <w:p w14:paraId="6D6971FE" w14:textId="77777777" w:rsidR="00B01364" w:rsidRDefault="00B01364">
            <w:pPr>
              <w:rPr>
                <w:sz w:val="24"/>
                <w:szCs w:val="24"/>
              </w:rPr>
            </w:pPr>
          </w:p>
          <w:p w14:paraId="0147019B" w14:textId="77777777" w:rsidR="00B01364" w:rsidRDefault="00B01364">
            <w:pPr>
              <w:rPr>
                <w:sz w:val="24"/>
                <w:szCs w:val="24"/>
              </w:rPr>
            </w:pPr>
            <w:r>
              <w:rPr>
                <w:sz w:val="24"/>
                <w:szCs w:val="24"/>
              </w:rPr>
              <w:t xml:space="preserve">     95%</w:t>
            </w:r>
          </w:p>
        </w:tc>
        <w:tc>
          <w:tcPr>
            <w:tcW w:w="4031" w:type="dxa"/>
          </w:tcPr>
          <w:p w14:paraId="1C15532E" w14:textId="77777777" w:rsidR="00B01364" w:rsidRDefault="00B01364">
            <w:pPr>
              <w:rPr>
                <w:sz w:val="24"/>
                <w:szCs w:val="24"/>
              </w:rPr>
            </w:pPr>
          </w:p>
          <w:p w14:paraId="7924C434" w14:textId="77777777" w:rsidR="00B01364" w:rsidRDefault="00B01364">
            <w:pPr>
              <w:rPr>
                <w:sz w:val="24"/>
                <w:szCs w:val="24"/>
              </w:rPr>
            </w:pPr>
            <w:r>
              <w:rPr>
                <w:sz w:val="24"/>
                <w:szCs w:val="24"/>
              </w:rPr>
              <w:t xml:space="preserve">-Urée, acide urique, acide hippurique, créatinine, </w:t>
            </w:r>
            <w:proofErr w:type="spellStart"/>
            <w:r>
              <w:rPr>
                <w:sz w:val="24"/>
                <w:szCs w:val="24"/>
              </w:rPr>
              <w:t>urobilitubine</w:t>
            </w:r>
            <w:proofErr w:type="spellEnd"/>
          </w:p>
          <w:p w14:paraId="128808F3" w14:textId="77777777" w:rsidR="00B01364" w:rsidRDefault="00B01364">
            <w:pPr>
              <w:rPr>
                <w:sz w:val="24"/>
                <w:szCs w:val="24"/>
              </w:rPr>
            </w:pPr>
          </w:p>
          <w:p w14:paraId="07CC0C80" w14:textId="77777777" w:rsidR="00B01364" w:rsidRDefault="00B01364">
            <w:pPr>
              <w:rPr>
                <w:sz w:val="24"/>
                <w:szCs w:val="24"/>
              </w:rPr>
            </w:pPr>
            <w:r>
              <w:rPr>
                <w:sz w:val="24"/>
                <w:szCs w:val="24"/>
              </w:rPr>
              <w:t>-Eventuellement catabolites inactifs de médicaments ou d’éléments toxiques à élimination rénale.</w:t>
            </w:r>
          </w:p>
        </w:tc>
        <w:tc>
          <w:tcPr>
            <w:tcW w:w="2065" w:type="dxa"/>
          </w:tcPr>
          <w:p w14:paraId="3A084325" w14:textId="77777777" w:rsidR="00B01364" w:rsidRDefault="00B01364">
            <w:pPr>
              <w:rPr>
                <w:sz w:val="24"/>
                <w:szCs w:val="24"/>
              </w:rPr>
            </w:pPr>
          </w:p>
          <w:p w14:paraId="6A04C891" w14:textId="77777777" w:rsidR="00B01364" w:rsidRDefault="00B01364">
            <w:pPr>
              <w:rPr>
                <w:sz w:val="24"/>
                <w:szCs w:val="24"/>
              </w:rPr>
            </w:pPr>
            <w:r>
              <w:rPr>
                <w:sz w:val="24"/>
                <w:szCs w:val="24"/>
              </w:rPr>
              <w:t>Sodium, potassium, chlore, phosphate, carbonates, sulfates</w:t>
            </w:r>
          </w:p>
        </w:tc>
        <w:tc>
          <w:tcPr>
            <w:tcW w:w="2551" w:type="dxa"/>
          </w:tcPr>
          <w:p w14:paraId="548F529E" w14:textId="77777777" w:rsidR="00B01364" w:rsidRDefault="00B01364">
            <w:pPr>
              <w:rPr>
                <w:sz w:val="24"/>
                <w:szCs w:val="24"/>
              </w:rPr>
            </w:pPr>
          </w:p>
          <w:p w14:paraId="19615F7A" w14:textId="77777777" w:rsidR="00B01364" w:rsidRDefault="00B01364">
            <w:pPr>
              <w:rPr>
                <w:sz w:val="24"/>
                <w:szCs w:val="24"/>
              </w:rPr>
            </w:pPr>
            <w:r>
              <w:rPr>
                <w:sz w:val="24"/>
                <w:szCs w:val="24"/>
              </w:rPr>
              <w:t>Hémoglobine, Hématies Protéines, Glucose Albumine, Porphyrine, Corps cétonique Calcul urinaire</w:t>
            </w:r>
          </w:p>
        </w:tc>
      </w:tr>
    </w:tbl>
    <w:p w14:paraId="41FCF5FF" w14:textId="77777777" w:rsidR="00B01364" w:rsidRPr="00E81E6D" w:rsidRDefault="00B01364" w:rsidP="00B01364">
      <w:pPr>
        <w:tabs>
          <w:tab w:val="left" w:pos="6400"/>
        </w:tabs>
        <w:rPr>
          <w:sz w:val="24"/>
          <w:szCs w:val="24"/>
        </w:rPr>
      </w:pPr>
      <w:r>
        <w:rPr>
          <w:sz w:val="24"/>
          <w:szCs w:val="24"/>
        </w:rPr>
        <w:tab/>
      </w:r>
    </w:p>
    <w:p w14:paraId="20760052" w14:textId="77777777" w:rsidR="00B01364" w:rsidRDefault="00B01364" w:rsidP="00B01364">
      <w:pPr>
        <w:rPr>
          <w:b/>
          <w:bCs/>
          <w:sz w:val="24"/>
          <w:szCs w:val="24"/>
        </w:rPr>
      </w:pPr>
      <w:r>
        <w:rPr>
          <w:b/>
          <w:bCs/>
          <w:sz w:val="24"/>
          <w:szCs w:val="24"/>
        </w:rPr>
        <w:t>Différence entre l’urine saine et urine contaminée</w:t>
      </w:r>
    </w:p>
    <w:p w14:paraId="69F7049B" w14:textId="77777777" w:rsidR="00B01364" w:rsidRDefault="00B01364" w:rsidP="00B01364">
      <w:pPr>
        <w:rPr>
          <w:sz w:val="24"/>
          <w:szCs w:val="24"/>
        </w:rPr>
      </w:pPr>
      <w:r>
        <w:rPr>
          <w:sz w:val="24"/>
          <w:szCs w:val="24"/>
        </w:rPr>
        <w:t>Le tableau ci-dessous donne les différences entre une urine saine et contaminée</w:t>
      </w:r>
    </w:p>
    <w:p w14:paraId="44789EB3" w14:textId="77777777" w:rsidR="00B01364" w:rsidRDefault="00B01364" w:rsidP="00B01364">
      <w:pPr>
        <w:rPr>
          <w:b/>
          <w:bCs/>
          <w:sz w:val="24"/>
          <w:szCs w:val="24"/>
        </w:rPr>
      </w:pPr>
      <w:r>
        <w:rPr>
          <w:b/>
          <w:bCs/>
          <w:sz w:val="24"/>
          <w:szCs w:val="24"/>
        </w:rPr>
        <w:t>Tableau II : Caractères</w:t>
      </w:r>
      <w:r>
        <w:rPr>
          <w:sz w:val="24"/>
          <w:szCs w:val="24"/>
        </w:rPr>
        <w:t xml:space="preserve"> généraux d’urine saine et d’une urine contaminée</w:t>
      </w:r>
      <w:r>
        <w:rPr>
          <w:b/>
          <w:bCs/>
          <w:sz w:val="24"/>
          <w:szCs w:val="24"/>
        </w:rPr>
        <w:t xml:space="preserve"> (</w:t>
      </w:r>
      <w:proofErr w:type="spellStart"/>
      <w:r>
        <w:rPr>
          <w:b/>
          <w:bCs/>
          <w:sz w:val="24"/>
          <w:szCs w:val="24"/>
        </w:rPr>
        <w:t>Domart</w:t>
      </w:r>
      <w:proofErr w:type="spellEnd"/>
      <w:r>
        <w:rPr>
          <w:b/>
          <w:bCs/>
          <w:sz w:val="24"/>
          <w:szCs w:val="24"/>
        </w:rPr>
        <w:t xml:space="preserve"> et </w:t>
      </w:r>
      <w:proofErr w:type="spellStart"/>
      <w:r>
        <w:rPr>
          <w:b/>
          <w:bCs/>
          <w:sz w:val="24"/>
          <w:szCs w:val="24"/>
        </w:rPr>
        <w:t>Bournef</w:t>
      </w:r>
      <w:proofErr w:type="spellEnd"/>
      <w:r>
        <w:rPr>
          <w:b/>
          <w:bCs/>
          <w:sz w:val="24"/>
          <w:szCs w:val="24"/>
        </w:rPr>
        <w:t>, 1989</w:t>
      </w:r>
      <w:r>
        <w:rPr>
          <w:sz w:val="24"/>
          <w:szCs w:val="24"/>
        </w:rPr>
        <w:t>)</w:t>
      </w:r>
    </w:p>
    <w:tbl>
      <w:tblPr>
        <w:tblStyle w:val="Grilledutableau"/>
        <w:tblW w:w="10201" w:type="dxa"/>
        <w:tblLook w:val="04A0" w:firstRow="1" w:lastRow="0" w:firstColumn="1" w:lastColumn="0" w:noHBand="0" w:noVBand="1"/>
      </w:tblPr>
      <w:tblGrid>
        <w:gridCol w:w="3008"/>
        <w:gridCol w:w="3004"/>
        <w:gridCol w:w="4189"/>
      </w:tblGrid>
      <w:tr w:rsidR="00B01364" w14:paraId="785FF9C9" w14:textId="77777777">
        <w:tc>
          <w:tcPr>
            <w:tcW w:w="3005" w:type="dxa"/>
          </w:tcPr>
          <w:p w14:paraId="626D248C" w14:textId="77777777" w:rsidR="00B01364" w:rsidRDefault="00B01364">
            <w:pPr>
              <w:rPr>
                <w:b/>
                <w:bCs/>
                <w:sz w:val="24"/>
                <w:szCs w:val="24"/>
              </w:rPr>
            </w:pPr>
            <w:r>
              <w:rPr>
                <w:b/>
                <w:bCs/>
                <w:sz w:val="24"/>
                <w:szCs w:val="24"/>
              </w:rPr>
              <w:t>Caractères</w:t>
            </w:r>
          </w:p>
        </w:tc>
        <w:tc>
          <w:tcPr>
            <w:tcW w:w="3005" w:type="dxa"/>
          </w:tcPr>
          <w:p w14:paraId="102001CD" w14:textId="77777777" w:rsidR="00B01364" w:rsidRDefault="00B01364">
            <w:pPr>
              <w:rPr>
                <w:b/>
                <w:bCs/>
                <w:sz w:val="24"/>
                <w:szCs w:val="24"/>
              </w:rPr>
            </w:pPr>
            <w:r>
              <w:rPr>
                <w:b/>
                <w:bCs/>
                <w:sz w:val="24"/>
                <w:szCs w:val="24"/>
              </w:rPr>
              <w:t>Urine normale</w:t>
            </w:r>
          </w:p>
        </w:tc>
        <w:tc>
          <w:tcPr>
            <w:tcW w:w="4191" w:type="dxa"/>
          </w:tcPr>
          <w:p w14:paraId="36F1E160" w14:textId="77777777" w:rsidR="00B01364" w:rsidRDefault="00B01364">
            <w:pPr>
              <w:rPr>
                <w:b/>
                <w:bCs/>
                <w:sz w:val="24"/>
                <w:szCs w:val="24"/>
              </w:rPr>
            </w:pPr>
            <w:r>
              <w:rPr>
                <w:b/>
                <w:bCs/>
                <w:sz w:val="24"/>
                <w:szCs w:val="24"/>
              </w:rPr>
              <w:t>Urine contaminée</w:t>
            </w:r>
          </w:p>
        </w:tc>
      </w:tr>
      <w:tr w:rsidR="00B01364" w14:paraId="3040DD42" w14:textId="77777777">
        <w:trPr>
          <w:trHeight w:val="629"/>
        </w:trPr>
        <w:tc>
          <w:tcPr>
            <w:tcW w:w="3005" w:type="dxa"/>
          </w:tcPr>
          <w:p w14:paraId="14FE9307" w14:textId="77777777" w:rsidR="00B01364" w:rsidRDefault="00B01364">
            <w:pPr>
              <w:rPr>
                <w:b/>
                <w:bCs/>
                <w:sz w:val="24"/>
                <w:szCs w:val="24"/>
              </w:rPr>
            </w:pPr>
          </w:p>
          <w:p w14:paraId="055B2287" w14:textId="77777777" w:rsidR="00B01364" w:rsidRDefault="00B01364">
            <w:pPr>
              <w:rPr>
                <w:b/>
                <w:bCs/>
                <w:sz w:val="24"/>
                <w:szCs w:val="24"/>
              </w:rPr>
            </w:pPr>
          </w:p>
          <w:p w14:paraId="14484440" w14:textId="77777777" w:rsidR="00B01364" w:rsidRDefault="00B01364">
            <w:pPr>
              <w:rPr>
                <w:b/>
                <w:bCs/>
                <w:sz w:val="24"/>
                <w:szCs w:val="24"/>
              </w:rPr>
            </w:pPr>
          </w:p>
          <w:p w14:paraId="336F0F5C" w14:textId="77777777" w:rsidR="00B01364" w:rsidRDefault="00B01364">
            <w:pPr>
              <w:rPr>
                <w:b/>
                <w:bCs/>
                <w:sz w:val="24"/>
                <w:szCs w:val="24"/>
              </w:rPr>
            </w:pPr>
          </w:p>
          <w:p w14:paraId="46AD1A88" w14:textId="77777777" w:rsidR="00B01364" w:rsidRDefault="00B01364">
            <w:pPr>
              <w:rPr>
                <w:b/>
                <w:bCs/>
                <w:sz w:val="24"/>
                <w:szCs w:val="24"/>
              </w:rPr>
            </w:pPr>
            <w:r>
              <w:rPr>
                <w:b/>
                <w:bCs/>
                <w:sz w:val="24"/>
                <w:szCs w:val="24"/>
              </w:rPr>
              <w:t xml:space="preserve">   Volume</w:t>
            </w:r>
          </w:p>
        </w:tc>
        <w:tc>
          <w:tcPr>
            <w:tcW w:w="3005" w:type="dxa"/>
          </w:tcPr>
          <w:p w14:paraId="79DFB2A3" w14:textId="77777777" w:rsidR="00B01364" w:rsidRDefault="00B01364">
            <w:pPr>
              <w:rPr>
                <w:b/>
                <w:bCs/>
                <w:sz w:val="24"/>
                <w:szCs w:val="24"/>
              </w:rPr>
            </w:pPr>
          </w:p>
          <w:p w14:paraId="15D51240" w14:textId="77777777" w:rsidR="00B01364" w:rsidRPr="0074200E" w:rsidRDefault="00B01364">
            <w:pPr>
              <w:rPr>
                <w:sz w:val="24"/>
                <w:szCs w:val="24"/>
              </w:rPr>
            </w:pPr>
            <w:r>
              <w:rPr>
                <w:sz w:val="24"/>
                <w:szCs w:val="24"/>
              </w:rPr>
              <w:t>Volume 20 ml /kg de poids corporel. Soit 1300 à 1500 ml par 24h.</w:t>
            </w:r>
          </w:p>
        </w:tc>
        <w:tc>
          <w:tcPr>
            <w:tcW w:w="4191" w:type="dxa"/>
          </w:tcPr>
          <w:p w14:paraId="2A29DE9E" w14:textId="77777777" w:rsidR="00B01364" w:rsidRDefault="00B01364">
            <w:pPr>
              <w:rPr>
                <w:b/>
                <w:bCs/>
                <w:sz w:val="24"/>
                <w:szCs w:val="24"/>
              </w:rPr>
            </w:pPr>
          </w:p>
          <w:p w14:paraId="234E242C" w14:textId="77777777" w:rsidR="00B01364" w:rsidRDefault="00B01364">
            <w:pPr>
              <w:rPr>
                <w:sz w:val="24"/>
                <w:szCs w:val="24"/>
              </w:rPr>
            </w:pPr>
            <w:r>
              <w:rPr>
                <w:b/>
                <w:bCs/>
                <w:sz w:val="24"/>
                <w:szCs w:val="24"/>
              </w:rPr>
              <w:t>&lt;</w:t>
            </w:r>
            <w:r>
              <w:rPr>
                <w:sz w:val="24"/>
                <w:szCs w:val="24"/>
              </w:rPr>
              <w:t xml:space="preserve"> 500 ml constitue l’oligurie : s’observe dans toutes les maladies </w:t>
            </w:r>
            <w:proofErr w:type="spellStart"/>
            <w:r>
              <w:rPr>
                <w:sz w:val="24"/>
                <w:szCs w:val="24"/>
              </w:rPr>
              <w:t>infectables</w:t>
            </w:r>
            <w:proofErr w:type="spellEnd"/>
          </w:p>
          <w:p w14:paraId="07CE7E7C" w14:textId="77777777" w:rsidR="00B01364" w:rsidRDefault="00B01364">
            <w:pPr>
              <w:rPr>
                <w:sz w:val="24"/>
                <w:szCs w:val="24"/>
              </w:rPr>
            </w:pPr>
            <w:r>
              <w:rPr>
                <w:sz w:val="24"/>
                <w:szCs w:val="24"/>
              </w:rPr>
              <w:t>&lt; 2000 ml constitue la polyurie : tous les diabètes et les néphrites interstitielles.</w:t>
            </w:r>
          </w:p>
          <w:p w14:paraId="17D70E00" w14:textId="77777777" w:rsidR="00B01364" w:rsidRPr="0074200E" w:rsidRDefault="00B01364">
            <w:pPr>
              <w:rPr>
                <w:sz w:val="24"/>
                <w:szCs w:val="24"/>
              </w:rPr>
            </w:pPr>
          </w:p>
        </w:tc>
      </w:tr>
      <w:tr w:rsidR="00B01364" w14:paraId="69DB655E" w14:textId="77777777">
        <w:tc>
          <w:tcPr>
            <w:tcW w:w="3005" w:type="dxa"/>
          </w:tcPr>
          <w:p w14:paraId="4374FCDA" w14:textId="77777777" w:rsidR="00B01364" w:rsidRDefault="00B01364">
            <w:pPr>
              <w:rPr>
                <w:b/>
                <w:bCs/>
                <w:sz w:val="24"/>
                <w:szCs w:val="24"/>
              </w:rPr>
            </w:pPr>
          </w:p>
          <w:p w14:paraId="7A1502CB" w14:textId="77777777" w:rsidR="00B01364" w:rsidRDefault="00B01364">
            <w:pPr>
              <w:rPr>
                <w:b/>
                <w:bCs/>
                <w:sz w:val="24"/>
                <w:szCs w:val="24"/>
              </w:rPr>
            </w:pPr>
          </w:p>
          <w:p w14:paraId="13193084" w14:textId="77777777" w:rsidR="00B01364" w:rsidRDefault="00B01364">
            <w:pPr>
              <w:rPr>
                <w:b/>
                <w:bCs/>
                <w:sz w:val="24"/>
                <w:szCs w:val="24"/>
              </w:rPr>
            </w:pPr>
            <w:r>
              <w:rPr>
                <w:b/>
                <w:bCs/>
                <w:sz w:val="24"/>
                <w:szCs w:val="24"/>
              </w:rPr>
              <w:t>Couleur</w:t>
            </w:r>
          </w:p>
        </w:tc>
        <w:tc>
          <w:tcPr>
            <w:tcW w:w="3005" w:type="dxa"/>
          </w:tcPr>
          <w:p w14:paraId="4866FAB7" w14:textId="77777777" w:rsidR="00B01364" w:rsidRDefault="00B01364">
            <w:pPr>
              <w:rPr>
                <w:sz w:val="24"/>
                <w:szCs w:val="24"/>
              </w:rPr>
            </w:pPr>
          </w:p>
          <w:p w14:paraId="31AD1240" w14:textId="77777777" w:rsidR="00B01364" w:rsidRDefault="00B01364">
            <w:pPr>
              <w:rPr>
                <w:sz w:val="24"/>
                <w:szCs w:val="24"/>
              </w:rPr>
            </w:pPr>
            <w:r>
              <w:rPr>
                <w:sz w:val="24"/>
                <w:szCs w:val="24"/>
              </w:rPr>
              <w:t>Jaune citron plus ou moins foncé.</w:t>
            </w:r>
          </w:p>
          <w:p w14:paraId="57A1FDEF" w14:textId="77777777" w:rsidR="00B01364" w:rsidRPr="00AF63D4" w:rsidRDefault="00B01364">
            <w:pPr>
              <w:rPr>
                <w:sz w:val="24"/>
                <w:szCs w:val="24"/>
              </w:rPr>
            </w:pPr>
          </w:p>
        </w:tc>
        <w:tc>
          <w:tcPr>
            <w:tcW w:w="4191" w:type="dxa"/>
          </w:tcPr>
          <w:p w14:paraId="7C97AE1C" w14:textId="77777777" w:rsidR="00B01364" w:rsidRDefault="00B01364">
            <w:pPr>
              <w:rPr>
                <w:sz w:val="24"/>
                <w:szCs w:val="24"/>
              </w:rPr>
            </w:pPr>
          </w:p>
          <w:p w14:paraId="61FF64C7" w14:textId="77777777" w:rsidR="00B01364" w:rsidRPr="00AF63D4" w:rsidRDefault="00B01364">
            <w:pPr>
              <w:rPr>
                <w:sz w:val="24"/>
                <w:szCs w:val="24"/>
              </w:rPr>
            </w:pPr>
            <w:r>
              <w:rPr>
                <w:sz w:val="24"/>
                <w:szCs w:val="24"/>
              </w:rPr>
              <w:t>Jaune pâle ou incolore (néphrite). Brun acajou dans le cas d’un ictère, rouge sanglant dans l’hématurie.</w:t>
            </w:r>
          </w:p>
          <w:p w14:paraId="1DCA02D5" w14:textId="77777777" w:rsidR="00B01364" w:rsidRDefault="00B01364">
            <w:pPr>
              <w:rPr>
                <w:b/>
                <w:bCs/>
                <w:sz w:val="24"/>
                <w:szCs w:val="24"/>
              </w:rPr>
            </w:pPr>
          </w:p>
        </w:tc>
      </w:tr>
      <w:tr w:rsidR="00B01364" w14:paraId="7332884B" w14:textId="77777777">
        <w:tc>
          <w:tcPr>
            <w:tcW w:w="3005" w:type="dxa"/>
          </w:tcPr>
          <w:p w14:paraId="20CCA5A3" w14:textId="77777777" w:rsidR="00B01364" w:rsidRDefault="00B01364">
            <w:pPr>
              <w:rPr>
                <w:b/>
                <w:bCs/>
                <w:sz w:val="24"/>
                <w:szCs w:val="24"/>
              </w:rPr>
            </w:pPr>
          </w:p>
          <w:p w14:paraId="65FB1390" w14:textId="77777777" w:rsidR="00B01364" w:rsidRDefault="00B01364">
            <w:pPr>
              <w:rPr>
                <w:b/>
                <w:bCs/>
                <w:sz w:val="24"/>
                <w:szCs w:val="24"/>
              </w:rPr>
            </w:pPr>
          </w:p>
          <w:p w14:paraId="6C2A61BD" w14:textId="77777777" w:rsidR="00B01364" w:rsidRDefault="00B01364">
            <w:pPr>
              <w:rPr>
                <w:b/>
                <w:bCs/>
                <w:sz w:val="24"/>
                <w:szCs w:val="24"/>
              </w:rPr>
            </w:pPr>
          </w:p>
          <w:p w14:paraId="30F4751D" w14:textId="77777777" w:rsidR="00B01364" w:rsidRDefault="00B01364">
            <w:pPr>
              <w:rPr>
                <w:b/>
                <w:bCs/>
                <w:sz w:val="24"/>
                <w:szCs w:val="24"/>
              </w:rPr>
            </w:pPr>
            <w:r>
              <w:rPr>
                <w:b/>
                <w:bCs/>
                <w:sz w:val="24"/>
                <w:szCs w:val="24"/>
              </w:rPr>
              <w:t>Odeur</w:t>
            </w:r>
          </w:p>
        </w:tc>
        <w:tc>
          <w:tcPr>
            <w:tcW w:w="3005" w:type="dxa"/>
          </w:tcPr>
          <w:p w14:paraId="2D3DB147" w14:textId="77777777" w:rsidR="00B01364" w:rsidRDefault="00B01364">
            <w:pPr>
              <w:rPr>
                <w:sz w:val="24"/>
                <w:szCs w:val="24"/>
              </w:rPr>
            </w:pPr>
          </w:p>
          <w:p w14:paraId="32C6BF2B" w14:textId="77777777" w:rsidR="00B01364" w:rsidRPr="00AF63D4" w:rsidRDefault="00B01364">
            <w:pPr>
              <w:rPr>
                <w:sz w:val="24"/>
                <w:szCs w:val="24"/>
              </w:rPr>
            </w:pPr>
            <w:r>
              <w:rPr>
                <w:sz w:val="24"/>
                <w:szCs w:val="24"/>
              </w:rPr>
              <w:t>Difficile à définir.</w:t>
            </w:r>
          </w:p>
        </w:tc>
        <w:tc>
          <w:tcPr>
            <w:tcW w:w="4191" w:type="dxa"/>
          </w:tcPr>
          <w:p w14:paraId="0DA0AE50" w14:textId="77777777" w:rsidR="00B01364" w:rsidRDefault="00B01364">
            <w:pPr>
              <w:rPr>
                <w:sz w:val="24"/>
                <w:szCs w:val="24"/>
              </w:rPr>
            </w:pPr>
            <w:r>
              <w:rPr>
                <w:sz w:val="24"/>
                <w:szCs w:val="24"/>
              </w:rPr>
              <w:t>Odeur de pomme au cours de l’acétonurie.</w:t>
            </w:r>
          </w:p>
          <w:p w14:paraId="684BF6CC" w14:textId="77777777" w:rsidR="00B01364" w:rsidRDefault="00B01364">
            <w:pPr>
              <w:rPr>
                <w:sz w:val="24"/>
                <w:szCs w:val="24"/>
              </w:rPr>
            </w:pPr>
          </w:p>
          <w:p w14:paraId="4547D1BE" w14:textId="77777777" w:rsidR="00B01364" w:rsidRPr="00AF63D4" w:rsidRDefault="00B01364">
            <w:pPr>
              <w:rPr>
                <w:sz w:val="24"/>
                <w:szCs w:val="24"/>
              </w:rPr>
            </w:pPr>
            <w:r>
              <w:rPr>
                <w:sz w:val="24"/>
                <w:szCs w:val="24"/>
              </w:rPr>
              <w:t>Une odeur fortement désagréable d’ammoniaque (infection grave). Odeur de moisi peut se dégager lors d’infections à bactéries coliformes.</w:t>
            </w:r>
          </w:p>
          <w:p w14:paraId="6F46337F" w14:textId="77777777" w:rsidR="00B01364" w:rsidRDefault="00B01364">
            <w:pPr>
              <w:rPr>
                <w:b/>
                <w:bCs/>
                <w:sz w:val="24"/>
                <w:szCs w:val="24"/>
              </w:rPr>
            </w:pPr>
          </w:p>
        </w:tc>
      </w:tr>
      <w:tr w:rsidR="00B01364" w14:paraId="0475A135" w14:textId="77777777">
        <w:tc>
          <w:tcPr>
            <w:tcW w:w="3005" w:type="dxa"/>
          </w:tcPr>
          <w:p w14:paraId="74A39A82" w14:textId="77777777" w:rsidR="00B01364" w:rsidRDefault="00B01364">
            <w:pPr>
              <w:rPr>
                <w:b/>
                <w:bCs/>
                <w:sz w:val="24"/>
                <w:szCs w:val="24"/>
              </w:rPr>
            </w:pPr>
          </w:p>
          <w:p w14:paraId="436B5168" w14:textId="77777777" w:rsidR="00B01364" w:rsidRDefault="00B01364">
            <w:pPr>
              <w:rPr>
                <w:b/>
                <w:bCs/>
                <w:sz w:val="24"/>
                <w:szCs w:val="24"/>
              </w:rPr>
            </w:pPr>
            <w:r>
              <w:rPr>
                <w:b/>
                <w:bCs/>
                <w:sz w:val="24"/>
                <w:szCs w:val="24"/>
              </w:rPr>
              <w:t>Transparence</w:t>
            </w:r>
          </w:p>
          <w:p w14:paraId="071ED714" w14:textId="77777777" w:rsidR="00B01364" w:rsidRDefault="00B01364">
            <w:pPr>
              <w:rPr>
                <w:b/>
                <w:bCs/>
                <w:sz w:val="24"/>
                <w:szCs w:val="24"/>
              </w:rPr>
            </w:pPr>
          </w:p>
        </w:tc>
        <w:tc>
          <w:tcPr>
            <w:tcW w:w="3005" w:type="dxa"/>
          </w:tcPr>
          <w:p w14:paraId="452DDB01" w14:textId="77777777" w:rsidR="00B01364" w:rsidRDefault="00B01364">
            <w:pPr>
              <w:rPr>
                <w:sz w:val="24"/>
                <w:szCs w:val="24"/>
              </w:rPr>
            </w:pPr>
          </w:p>
          <w:p w14:paraId="0B378CCF" w14:textId="77777777" w:rsidR="00B01364" w:rsidRPr="00842B8E" w:rsidRDefault="00B01364">
            <w:pPr>
              <w:rPr>
                <w:sz w:val="24"/>
                <w:szCs w:val="24"/>
              </w:rPr>
            </w:pPr>
            <w:r>
              <w:rPr>
                <w:sz w:val="24"/>
                <w:szCs w:val="24"/>
              </w:rPr>
              <w:t>Claire.</w:t>
            </w:r>
          </w:p>
        </w:tc>
        <w:tc>
          <w:tcPr>
            <w:tcW w:w="4191" w:type="dxa"/>
          </w:tcPr>
          <w:p w14:paraId="6D2193B3" w14:textId="77777777" w:rsidR="00B01364" w:rsidRDefault="00B01364">
            <w:pPr>
              <w:rPr>
                <w:sz w:val="24"/>
                <w:szCs w:val="24"/>
              </w:rPr>
            </w:pPr>
          </w:p>
          <w:p w14:paraId="3C2C2434" w14:textId="77777777" w:rsidR="00B01364" w:rsidRPr="00842B8E" w:rsidRDefault="00B01364">
            <w:pPr>
              <w:rPr>
                <w:sz w:val="24"/>
                <w:szCs w:val="24"/>
              </w:rPr>
            </w:pPr>
            <w:r>
              <w:rPr>
                <w:sz w:val="24"/>
                <w:szCs w:val="24"/>
              </w:rPr>
              <w:t>Généralement trouble.</w:t>
            </w:r>
          </w:p>
        </w:tc>
      </w:tr>
      <w:tr w:rsidR="00B01364" w14:paraId="75D16007" w14:textId="77777777">
        <w:tc>
          <w:tcPr>
            <w:tcW w:w="3005" w:type="dxa"/>
          </w:tcPr>
          <w:p w14:paraId="2FB61837" w14:textId="77777777" w:rsidR="00B01364" w:rsidRDefault="00B01364">
            <w:pPr>
              <w:rPr>
                <w:b/>
                <w:bCs/>
                <w:sz w:val="24"/>
                <w:szCs w:val="24"/>
              </w:rPr>
            </w:pPr>
          </w:p>
          <w:p w14:paraId="77CBC507" w14:textId="77777777" w:rsidR="00B01364" w:rsidRDefault="00B01364">
            <w:pPr>
              <w:rPr>
                <w:b/>
                <w:bCs/>
                <w:sz w:val="24"/>
                <w:szCs w:val="24"/>
              </w:rPr>
            </w:pPr>
            <w:r>
              <w:rPr>
                <w:b/>
                <w:bCs/>
                <w:sz w:val="24"/>
                <w:szCs w:val="24"/>
              </w:rPr>
              <w:lastRenderedPageBreak/>
              <w:t>Viscosité</w:t>
            </w:r>
          </w:p>
        </w:tc>
        <w:tc>
          <w:tcPr>
            <w:tcW w:w="3005" w:type="dxa"/>
          </w:tcPr>
          <w:p w14:paraId="5F528F95" w14:textId="77777777" w:rsidR="00B01364" w:rsidRDefault="00B01364">
            <w:pPr>
              <w:rPr>
                <w:sz w:val="24"/>
                <w:szCs w:val="24"/>
              </w:rPr>
            </w:pPr>
          </w:p>
          <w:p w14:paraId="7D5B32A6" w14:textId="77777777" w:rsidR="00B01364" w:rsidRDefault="00B01364">
            <w:pPr>
              <w:rPr>
                <w:sz w:val="24"/>
                <w:szCs w:val="24"/>
              </w:rPr>
            </w:pPr>
            <w:r>
              <w:rPr>
                <w:sz w:val="24"/>
                <w:szCs w:val="24"/>
              </w:rPr>
              <w:lastRenderedPageBreak/>
              <w:t>Légèrement supérieur à celle de l’eau.</w:t>
            </w:r>
          </w:p>
          <w:p w14:paraId="2EB2FD3F" w14:textId="77777777" w:rsidR="00B01364" w:rsidRPr="00842B8E" w:rsidRDefault="00B01364">
            <w:pPr>
              <w:rPr>
                <w:sz w:val="24"/>
                <w:szCs w:val="24"/>
              </w:rPr>
            </w:pPr>
          </w:p>
        </w:tc>
        <w:tc>
          <w:tcPr>
            <w:tcW w:w="4191" w:type="dxa"/>
          </w:tcPr>
          <w:p w14:paraId="23AA25F1" w14:textId="77777777" w:rsidR="00B01364" w:rsidRDefault="00B01364">
            <w:pPr>
              <w:rPr>
                <w:sz w:val="24"/>
                <w:szCs w:val="24"/>
              </w:rPr>
            </w:pPr>
          </w:p>
          <w:p w14:paraId="517E500A" w14:textId="77777777" w:rsidR="00B01364" w:rsidRPr="00842B8E" w:rsidRDefault="00B01364">
            <w:pPr>
              <w:rPr>
                <w:sz w:val="24"/>
                <w:szCs w:val="24"/>
              </w:rPr>
            </w:pPr>
            <w:r>
              <w:rPr>
                <w:sz w:val="24"/>
                <w:szCs w:val="24"/>
              </w:rPr>
              <w:lastRenderedPageBreak/>
              <w:t>Modifiée par la présence de pus, protéines et graisses.</w:t>
            </w:r>
          </w:p>
        </w:tc>
      </w:tr>
      <w:tr w:rsidR="00B01364" w14:paraId="1233F8DD" w14:textId="77777777">
        <w:tblPrEx>
          <w:tblBorders>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000" w:firstRow="0" w:lastRow="0" w:firstColumn="0" w:lastColumn="0" w:noHBand="0" w:noVBand="0"/>
        </w:tblPrEx>
        <w:trPr>
          <w:trHeight w:val="100"/>
        </w:trPr>
        <w:tc>
          <w:tcPr>
            <w:tcW w:w="3010" w:type="dxa"/>
            <w:tcBorders>
              <w:left w:val="single" w:sz="4" w:space="0" w:color="auto"/>
              <w:bottom w:val="single" w:sz="4" w:space="0" w:color="auto"/>
              <w:right w:val="single" w:sz="4" w:space="0" w:color="auto"/>
            </w:tcBorders>
          </w:tcPr>
          <w:p w14:paraId="465AA4ED" w14:textId="77777777" w:rsidR="00B01364" w:rsidRDefault="00B024DB">
            <w:pPr>
              <w:rPr>
                <w:b/>
                <w:bCs/>
                <w:sz w:val="24"/>
                <w:szCs w:val="24"/>
              </w:rPr>
            </w:pPr>
            <w:r>
              <w:rPr>
                <w:b/>
                <w:bCs/>
                <w:sz w:val="24"/>
                <w:szCs w:val="24"/>
              </w:rPr>
              <w:lastRenderedPageBreak/>
              <w:t>PH</w:t>
            </w:r>
          </w:p>
          <w:p w14:paraId="2E36D134" w14:textId="77777777" w:rsidR="00690B23" w:rsidRPr="00690B23" w:rsidRDefault="00690B23" w:rsidP="00690B23">
            <w:pPr>
              <w:rPr>
                <w:sz w:val="24"/>
                <w:szCs w:val="24"/>
              </w:rPr>
            </w:pPr>
          </w:p>
          <w:p w14:paraId="3309BC97" w14:textId="77777777" w:rsidR="00690B23" w:rsidRPr="00690B23" w:rsidRDefault="00690B23" w:rsidP="00690B23">
            <w:pPr>
              <w:rPr>
                <w:sz w:val="24"/>
                <w:szCs w:val="24"/>
              </w:rPr>
            </w:pPr>
          </w:p>
          <w:p w14:paraId="3DBA98D3" w14:textId="77777777" w:rsidR="00690B23" w:rsidRDefault="00690B23" w:rsidP="00690B23">
            <w:pPr>
              <w:rPr>
                <w:b/>
                <w:bCs/>
                <w:sz w:val="24"/>
                <w:szCs w:val="24"/>
              </w:rPr>
            </w:pPr>
          </w:p>
          <w:p w14:paraId="7C5DE8EC" w14:textId="14D102F0" w:rsidR="00690B23" w:rsidRPr="00690B23" w:rsidRDefault="00690B23" w:rsidP="00690B23">
            <w:pPr>
              <w:jc w:val="center"/>
              <w:rPr>
                <w:sz w:val="24"/>
                <w:szCs w:val="24"/>
              </w:rPr>
            </w:pPr>
          </w:p>
        </w:tc>
        <w:tc>
          <w:tcPr>
            <w:tcW w:w="3000" w:type="dxa"/>
            <w:tcBorders>
              <w:bottom w:val="single" w:sz="4" w:space="0" w:color="auto"/>
              <w:right w:val="single" w:sz="4" w:space="0" w:color="auto"/>
            </w:tcBorders>
          </w:tcPr>
          <w:p w14:paraId="39BD93A8" w14:textId="77777777" w:rsidR="00B01364" w:rsidRPr="00D85E0A" w:rsidRDefault="00B01364">
            <w:pPr>
              <w:rPr>
                <w:sz w:val="24"/>
                <w:szCs w:val="24"/>
              </w:rPr>
            </w:pPr>
            <w:r>
              <w:rPr>
                <w:sz w:val="24"/>
                <w:szCs w:val="24"/>
              </w:rPr>
              <w:t>5 à 8</w:t>
            </w:r>
          </w:p>
        </w:tc>
        <w:tc>
          <w:tcPr>
            <w:tcW w:w="4191" w:type="dxa"/>
            <w:tcBorders>
              <w:bottom w:val="single" w:sz="4" w:space="0" w:color="auto"/>
              <w:right w:val="single" w:sz="4" w:space="0" w:color="auto"/>
            </w:tcBorders>
          </w:tcPr>
          <w:p w14:paraId="38D6597E" w14:textId="77777777" w:rsidR="00B01364" w:rsidRPr="00D85E0A" w:rsidRDefault="00B01364">
            <w:pPr>
              <w:rPr>
                <w:sz w:val="24"/>
                <w:szCs w:val="24"/>
              </w:rPr>
            </w:pPr>
            <w:r>
              <w:rPr>
                <w:sz w:val="24"/>
                <w:szCs w:val="24"/>
              </w:rPr>
              <w:t>S’abaisse chez les diabétiques. Augmente en cas d’insuffisances rénales.</w:t>
            </w:r>
          </w:p>
        </w:tc>
      </w:tr>
    </w:tbl>
    <w:p w14:paraId="23B5ADCD" w14:textId="77777777" w:rsidR="00690B23" w:rsidRDefault="00690B23" w:rsidP="00B01364">
      <w:pPr>
        <w:pStyle w:val="Titre2"/>
      </w:pPr>
    </w:p>
    <w:p w14:paraId="0F83C81F" w14:textId="0BBF1E08" w:rsidR="00690B23" w:rsidRDefault="00690B23" w:rsidP="00690B23">
      <w:r>
        <w:rPr>
          <w:noProof/>
        </w:rPr>
        <w:drawing>
          <wp:inline distT="0" distB="0" distL="0" distR="0" wp14:anchorId="3DEFD899" wp14:editId="35552832">
            <wp:extent cx="3292475" cy="1605915"/>
            <wp:effectExtent l="0" t="0" r="3175" b="0"/>
            <wp:docPr id="4" name="Image 1" descr="C:\Users\charlyne france\AppData\Local\Microsoft\Windows\INetCache\Content.Word\IMG-20250206-WA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C:\Users\charlyne france\AppData\Local\Microsoft\Windows\INetCache\Content.Word\IMG-20250206-WA0007.jp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92475" cy="1605915"/>
                    </a:xfrm>
                    <a:prstGeom prst="rect">
                      <a:avLst/>
                    </a:prstGeom>
                    <a:noFill/>
                    <a:ln>
                      <a:noFill/>
                    </a:ln>
                  </pic:spPr>
                </pic:pic>
              </a:graphicData>
            </a:graphic>
          </wp:inline>
        </w:drawing>
      </w:r>
    </w:p>
    <w:p w14:paraId="76823C2E" w14:textId="4C9D7D8A" w:rsidR="00690B23" w:rsidRPr="00690B23" w:rsidRDefault="00690B23" w:rsidP="00690B23">
      <w:pPr>
        <w:rPr>
          <w:b/>
          <w:i/>
          <w:iCs/>
          <w:u w:val="single"/>
          <w:lang w:val="fr-CM"/>
        </w:rPr>
      </w:pPr>
      <w:r w:rsidRPr="00690B23">
        <w:rPr>
          <w:b/>
          <w:i/>
          <w:iCs/>
          <w:u w:val="single"/>
          <w:lang w:val="fr-CM"/>
        </w:rPr>
        <w:t xml:space="preserve">Figure </w:t>
      </w:r>
      <w:proofErr w:type="gramStart"/>
      <w:r w:rsidR="00581802">
        <w:rPr>
          <w:b/>
          <w:i/>
          <w:iCs/>
          <w:u w:val="single"/>
          <w:lang w:val="fr-CM"/>
        </w:rPr>
        <w:t>4</w:t>
      </w:r>
      <w:r w:rsidRPr="00690B23">
        <w:rPr>
          <w:b/>
          <w:i/>
          <w:iCs/>
          <w:u w:val="single"/>
          <w:lang w:val="fr-CM"/>
        </w:rPr>
        <w:t>:</w:t>
      </w:r>
      <w:proofErr w:type="gramEnd"/>
      <w:r w:rsidRPr="00690B23">
        <w:rPr>
          <w:b/>
          <w:i/>
          <w:iCs/>
          <w:u w:val="single"/>
          <w:lang w:val="fr-CM"/>
        </w:rPr>
        <w:t xml:space="preserve"> comparaison entre l’urine normale et l’urine anormale ; urine normale (à gauche) urine anormale (à droite), (</w:t>
      </w:r>
      <w:proofErr w:type="spellStart"/>
      <w:r w:rsidRPr="00690B23">
        <w:rPr>
          <w:b/>
          <w:i/>
          <w:iCs/>
          <w:u w:val="single"/>
          <w:lang w:val="fr-CM"/>
        </w:rPr>
        <w:t>Hodilie</w:t>
      </w:r>
      <w:proofErr w:type="spellEnd"/>
      <w:r w:rsidRPr="00690B23">
        <w:rPr>
          <w:b/>
          <w:i/>
          <w:iCs/>
          <w:u w:val="single"/>
          <w:lang w:val="fr-CM"/>
        </w:rPr>
        <w:t>, 2016).</w:t>
      </w:r>
    </w:p>
    <w:p w14:paraId="6EDEF1B3" w14:textId="5B70A990" w:rsidR="00B01364" w:rsidRDefault="00F72D0E" w:rsidP="00B01364">
      <w:pPr>
        <w:pStyle w:val="Titre2"/>
      </w:pPr>
      <w:r>
        <w:t>II. Infection</w:t>
      </w:r>
      <w:r w:rsidR="00B01364">
        <w:t xml:space="preserve"> urinaire</w:t>
      </w:r>
    </w:p>
    <w:p w14:paraId="79EB61CD" w14:textId="77777777" w:rsidR="00B01364" w:rsidRDefault="00B01364" w:rsidP="00B01364"/>
    <w:p w14:paraId="5613E663" w14:textId="77777777" w:rsidR="00B01364" w:rsidRDefault="00B01364" w:rsidP="00B01364">
      <w:r>
        <w:t>1.Definition</w:t>
      </w:r>
    </w:p>
    <w:p w14:paraId="547A59FA" w14:textId="5ACCB21C" w:rsidR="00B01364" w:rsidRDefault="00B01364" w:rsidP="00B01364">
      <w:r>
        <w:t>L’infection urinaire est définie comme une colonisation d’un agent infectieux dans les voies urinaires et non l’</w:t>
      </w:r>
      <w:r w:rsidR="00F72D0E">
        <w:t>urine, on</w:t>
      </w:r>
      <w:r>
        <w:t xml:space="preserve"> peut estimer  la </w:t>
      </w:r>
      <w:r w:rsidR="00F72D0E">
        <w:t>présence</w:t>
      </w:r>
      <w:r>
        <w:t xml:space="preserve"> d’une infection </w:t>
      </w:r>
      <w:r w:rsidR="00F72D0E">
        <w:t>urinaire, quand</w:t>
      </w:r>
      <w:r>
        <w:t xml:space="preserve"> l’urine normalement </w:t>
      </w:r>
      <w:r w:rsidR="00F72D0E">
        <w:t>stérile</w:t>
      </w:r>
      <w:r>
        <w:t xml:space="preserve"> contient plus de 10^5 UFC/ml de germes accompagnées par des symptômes qui sont </w:t>
      </w:r>
      <w:r w:rsidR="00F72D0E">
        <w:t>variables, mais</w:t>
      </w:r>
      <w:r>
        <w:t xml:space="preserve"> le plus connu qui est le besoin trop </w:t>
      </w:r>
      <w:r w:rsidR="00F72D0E">
        <w:t>fréquent</w:t>
      </w:r>
      <w:r>
        <w:t xml:space="preserve"> d’</w:t>
      </w:r>
      <w:r w:rsidR="00F72D0E">
        <w:t>uriner, l’impériosité</w:t>
      </w:r>
      <w:r>
        <w:t xml:space="preserve"> de ce besoin, des douleurs dans la vessie, douleurs lombaires ;sensation des brulures en </w:t>
      </w:r>
      <w:r w:rsidR="00F72D0E">
        <w:t>urinant, fièvre</w:t>
      </w:r>
      <w:r>
        <w:t xml:space="preserve"> de</w:t>
      </w:r>
      <w:r w:rsidR="00F72D0E">
        <w:t xml:space="preserve"> </w:t>
      </w:r>
      <w:r>
        <w:t>plus de 38°C (</w:t>
      </w:r>
      <w:r w:rsidR="00B024DB">
        <w:rPr>
          <w:b/>
          <w:bCs/>
        </w:rPr>
        <w:t>François</w:t>
      </w:r>
      <w:r>
        <w:rPr>
          <w:b/>
          <w:bCs/>
        </w:rPr>
        <w:t xml:space="preserve"> et al. 2013 ; Pauline, 2018</w:t>
      </w:r>
      <w:r>
        <w:t>).</w:t>
      </w:r>
    </w:p>
    <w:p w14:paraId="74DAA8E1" w14:textId="2AC45FA3" w:rsidR="00B01364" w:rsidRDefault="00B01364" w:rsidP="00B01364">
      <w:pPr>
        <w:rPr>
          <w:b/>
          <w:bCs/>
        </w:rPr>
      </w:pPr>
      <w:r>
        <w:t xml:space="preserve">2. </w:t>
      </w:r>
      <w:r w:rsidR="00F72D0E">
        <w:rPr>
          <w:b/>
          <w:bCs/>
        </w:rPr>
        <w:t>Epidémiologie</w:t>
      </w:r>
    </w:p>
    <w:p w14:paraId="038DB082" w14:textId="04F7A4D9" w:rsidR="00B01364" w:rsidRDefault="00B01364" w:rsidP="00B01364">
      <w:r>
        <w:t xml:space="preserve">Elles représentent la deuxième cause des infections après </w:t>
      </w:r>
      <w:r w:rsidR="00E45762">
        <w:t>les infections respiratoires</w:t>
      </w:r>
      <w:r>
        <w:t xml:space="preserve"> qui peuvent </w:t>
      </w:r>
      <w:r w:rsidR="00F72D0E">
        <w:t>coloniser</w:t>
      </w:r>
      <w:r>
        <w:t xml:space="preserve"> toutes les </w:t>
      </w:r>
      <w:r w:rsidR="00F72D0E">
        <w:t>régions</w:t>
      </w:r>
      <w:r>
        <w:t xml:space="preserve"> de l’appareil urinaire (reins </w:t>
      </w:r>
      <w:r w:rsidR="00F72D0E">
        <w:t xml:space="preserve">uretères, </w:t>
      </w:r>
      <w:r w:rsidR="00E45762">
        <w:t>urètres, vessie</w:t>
      </w:r>
      <w:r>
        <w:t>) mais principalement la vessie (cystite)et l’urètre (urétrite) (</w:t>
      </w:r>
      <w:proofErr w:type="spellStart"/>
      <w:r>
        <w:rPr>
          <w:b/>
          <w:bCs/>
        </w:rPr>
        <w:t>Schemimann</w:t>
      </w:r>
      <w:proofErr w:type="spellEnd"/>
      <w:r>
        <w:rPr>
          <w:b/>
          <w:bCs/>
        </w:rPr>
        <w:t xml:space="preserve"> et al. 2013 ; Karim et </w:t>
      </w:r>
      <w:proofErr w:type="spellStart"/>
      <w:r>
        <w:rPr>
          <w:b/>
          <w:bCs/>
        </w:rPr>
        <w:t>Benzghadi</w:t>
      </w:r>
      <w:proofErr w:type="spellEnd"/>
      <w:r>
        <w:rPr>
          <w:b/>
          <w:bCs/>
        </w:rPr>
        <w:t>, 2018</w:t>
      </w:r>
      <w:r>
        <w:t xml:space="preserve">). Elles sont les infections </w:t>
      </w:r>
      <w:r w:rsidR="00F72D0E">
        <w:t>bactériennes</w:t>
      </w:r>
      <w:r>
        <w:t xml:space="preserve"> les plus </w:t>
      </w:r>
      <w:r w:rsidR="00F72D0E">
        <w:t>fréquentes</w:t>
      </w:r>
      <w:r>
        <w:t xml:space="preserve"> chez le sexe </w:t>
      </w:r>
      <w:r w:rsidR="00F72D0E">
        <w:t>féminin</w:t>
      </w:r>
      <w:r>
        <w:t xml:space="preserve">, dont 50% des femmes souffriront au moins d’un </w:t>
      </w:r>
      <w:r w:rsidR="00F72D0E">
        <w:t>épisode</w:t>
      </w:r>
      <w:r>
        <w:t xml:space="preserve"> au cours de leur vie, un tiers des femmes souffrants des IU </w:t>
      </w:r>
      <w:r w:rsidR="00F72D0E">
        <w:t>récidivantes</w:t>
      </w:r>
      <w:r>
        <w:t xml:space="preserve">, </w:t>
      </w:r>
      <w:proofErr w:type="gramStart"/>
      <w:r>
        <w:t xml:space="preserve">par </w:t>
      </w:r>
      <w:r w:rsidR="00F72D0E">
        <w:t>contre</w:t>
      </w:r>
      <w:proofErr w:type="gramEnd"/>
      <w:r w:rsidR="00F72D0E">
        <w:t>, le</w:t>
      </w:r>
      <w:r>
        <w:t xml:space="preserve"> sexe masculin </w:t>
      </w:r>
      <w:r w:rsidR="00E45762">
        <w:t>représente seulement</w:t>
      </w:r>
      <w:r>
        <w:t xml:space="preserve"> 20% des cas (</w:t>
      </w:r>
      <w:r>
        <w:rPr>
          <w:b/>
          <w:bCs/>
        </w:rPr>
        <w:t>Pauline, 2018</w:t>
      </w:r>
      <w:r>
        <w:t>)</w:t>
      </w:r>
    </w:p>
    <w:p w14:paraId="6DB92CF0" w14:textId="77777777" w:rsidR="00B01364" w:rsidRDefault="00B01364" w:rsidP="00B01364">
      <w:pPr>
        <w:rPr>
          <w:b/>
          <w:bCs/>
        </w:rPr>
      </w:pPr>
      <w:r>
        <w:t>3.</w:t>
      </w:r>
      <w:r>
        <w:rPr>
          <w:b/>
          <w:bCs/>
        </w:rPr>
        <w:t>Types clinique des infections urinaires</w:t>
      </w:r>
    </w:p>
    <w:p w14:paraId="73FDD87D" w14:textId="6C423FDF" w:rsidR="00B01364" w:rsidRDefault="00B01364" w:rsidP="00B01364">
      <w:r>
        <w:t>On distingue plusieurs types d’infections urinaires : la cystite, l’</w:t>
      </w:r>
      <w:r w:rsidR="00F72D0E">
        <w:t>urétrite, la</w:t>
      </w:r>
      <w:r>
        <w:t xml:space="preserve"> </w:t>
      </w:r>
      <w:r w:rsidR="00F72D0E">
        <w:t>pyélonéphrite</w:t>
      </w:r>
      <w:r>
        <w:t xml:space="preserve"> et la prostatite. Ils se distinguent selon la localisation de l’infection.</w:t>
      </w:r>
    </w:p>
    <w:p w14:paraId="6C67236D" w14:textId="77777777" w:rsidR="00B01364" w:rsidRDefault="00B01364" w:rsidP="00B01364">
      <w:pPr>
        <w:rPr>
          <w:b/>
          <w:bCs/>
        </w:rPr>
      </w:pPr>
      <w:r>
        <w:rPr>
          <w:b/>
          <w:bCs/>
        </w:rPr>
        <w:lastRenderedPageBreak/>
        <w:t>3.1. Infections des voies urinaires inferieures </w:t>
      </w:r>
    </w:p>
    <w:p w14:paraId="4BC6FBB7" w14:textId="77777777" w:rsidR="00B01364" w:rsidRPr="00D40E36" w:rsidRDefault="00B01364">
      <w:pPr>
        <w:pStyle w:val="Paragraphedeliste"/>
        <w:numPr>
          <w:ilvl w:val="0"/>
          <w:numId w:val="2"/>
        </w:numPr>
        <w:rPr>
          <w:b/>
          <w:bCs/>
        </w:rPr>
      </w:pPr>
      <w:r>
        <w:rPr>
          <w:b/>
          <w:bCs/>
        </w:rPr>
        <w:t>Cystite : cystite aigue</w:t>
      </w:r>
    </w:p>
    <w:p w14:paraId="2BB383B5" w14:textId="52FEA7F1" w:rsidR="00B01364" w:rsidRPr="00A725FC" w:rsidRDefault="00B01364" w:rsidP="00B01364">
      <w:pPr>
        <w:ind w:left="360"/>
      </w:pPr>
      <w:r>
        <w:t xml:space="preserve">C’est une inflammation localisée dans la </w:t>
      </w:r>
      <w:r w:rsidR="00F72D0E">
        <w:t>vessie, et</w:t>
      </w:r>
      <w:r>
        <w:t xml:space="preserve"> d’origine </w:t>
      </w:r>
      <w:r w:rsidR="00F72D0E">
        <w:t>bactérienne</w:t>
      </w:r>
      <w:r>
        <w:t xml:space="preserve">, elle apparait sous forme des brulures et douleurs </w:t>
      </w:r>
      <w:r w:rsidR="00E45762">
        <w:t>à</w:t>
      </w:r>
      <w:r>
        <w:t xml:space="preserve"> la miction et des envies </w:t>
      </w:r>
      <w:r w:rsidR="00F72D0E">
        <w:t>fréquentes</w:t>
      </w:r>
      <w:r>
        <w:t xml:space="preserve"> d’</w:t>
      </w:r>
      <w:r w:rsidR="00F72D0E">
        <w:t>uriner, une</w:t>
      </w:r>
      <w:r>
        <w:t xml:space="preserve"> </w:t>
      </w:r>
      <w:r w:rsidR="00F72D0E">
        <w:t>pollakiurie</w:t>
      </w:r>
      <w:r>
        <w:t xml:space="preserve"> avec une absence de fièvre et de </w:t>
      </w:r>
      <w:r w:rsidR="00F72D0E">
        <w:t>douleur</w:t>
      </w:r>
      <w:r>
        <w:t xml:space="preserve"> lombaire en </w:t>
      </w:r>
      <w:r w:rsidR="00F72D0E">
        <w:t>plu, les</w:t>
      </w:r>
      <w:r>
        <w:t xml:space="preserve"> femmes sont plus susceptibles d’être </w:t>
      </w:r>
      <w:r w:rsidR="00F72D0E">
        <w:t>exposées</w:t>
      </w:r>
      <w:r>
        <w:t xml:space="preserve"> </w:t>
      </w:r>
      <w:r w:rsidR="00E45762">
        <w:t>à</w:t>
      </w:r>
      <w:r>
        <w:t xml:space="preserve"> la maladie que les hommes car </w:t>
      </w:r>
      <w:r w:rsidR="00F72D0E">
        <w:t>elles</w:t>
      </w:r>
      <w:r>
        <w:t xml:space="preserve"> possèdent un urètre court. Le traitement doit être rapide surtout dans le cas d’une cystite à risque de complication (</w:t>
      </w:r>
      <w:r w:rsidR="00F72D0E">
        <w:t>diabète, grossesse</w:t>
      </w:r>
      <w:r>
        <w:t xml:space="preserve"> etc……), c’est pour éviter la propagation des germes vers les reins (</w:t>
      </w:r>
      <w:r w:rsidR="00F72D0E">
        <w:t>pyélonéphrite</w:t>
      </w:r>
      <w:r>
        <w:t>) puis la voie sanguine, ce qui met la vie du patient en danger (</w:t>
      </w:r>
      <w:proofErr w:type="spellStart"/>
      <w:r>
        <w:rPr>
          <w:b/>
          <w:bCs/>
        </w:rPr>
        <w:t>Lmouden</w:t>
      </w:r>
      <w:proofErr w:type="spellEnd"/>
      <w:r>
        <w:rPr>
          <w:b/>
          <w:bCs/>
        </w:rPr>
        <w:t>, 2019</w:t>
      </w:r>
      <w:r>
        <w:t>).</w:t>
      </w:r>
    </w:p>
    <w:p w14:paraId="20D083A2" w14:textId="77777777" w:rsidR="00B01364" w:rsidRPr="00A725FC" w:rsidRDefault="00B01364">
      <w:pPr>
        <w:pStyle w:val="Paragraphedeliste"/>
        <w:numPr>
          <w:ilvl w:val="0"/>
          <w:numId w:val="2"/>
        </w:numPr>
      </w:pPr>
      <w:r>
        <w:rPr>
          <w:b/>
          <w:bCs/>
        </w:rPr>
        <w:t xml:space="preserve">Urétrite </w:t>
      </w:r>
    </w:p>
    <w:p w14:paraId="7A569F43" w14:textId="7C380455" w:rsidR="00B01364" w:rsidRDefault="00B01364" w:rsidP="00B01364">
      <w:pPr>
        <w:ind w:left="360"/>
      </w:pPr>
      <w:r>
        <w:t xml:space="preserve">C’est une inflammation localisée au niveau de l’urètre et des glandes </w:t>
      </w:r>
      <w:r w:rsidR="00E45762">
        <w:t>péri</w:t>
      </w:r>
      <w:r>
        <w:t>-</w:t>
      </w:r>
      <w:r w:rsidR="00E45762">
        <w:t>urétrale, provoquée par</w:t>
      </w:r>
      <w:r>
        <w:t xml:space="preserve"> un agent infectieux transmis </w:t>
      </w:r>
      <w:r w:rsidR="00F72D0E">
        <w:t>sexuellement</w:t>
      </w:r>
      <w:r>
        <w:t xml:space="preserve">, il existe deux types </w:t>
      </w:r>
    </w:p>
    <w:p w14:paraId="24BE9950" w14:textId="47AA40C0" w:rsidR="000C3C10" w:rsidRDefault="00B01364">
      <w:pPr>
        <w:pStyle w:val="Paragraphedeliste"/>
        <w:numPr>
          <w:ilvl w:val="0"/>
          <w:numId w:val="3"/>
        </w:numPr>
      </w:pPr>
      <w:r>
        <w:t xml:space="preserve">L’urétrite gonococcique : due à </w:t>
      </w:r>
      <w:r>
        <w:rPr>
          <w:i/>
          <w:iCs/>
        </w:rPr>
        <w:t xml:space="preserve">Neisseria </w:t>
      </w:r>
      <w:r w:rsidR="00E45762">
        <w:rPr>
          <w:i/>
          <w:iCs/>
        </w:rPr>
        <w:t>gonorrho</w:t>
      </w:r>
      <w:r w:rsidR="00E45762">
        <w:t>eae, c’est</w:t>
      </w:r>
      <w:r>
        <w:t xml:space="preserve"> une </w:t>
      </w:r>
      <w:r w:rsidR="00F72D0E">
        <w:t>bactérie</w:t>
      </w:r>
      <w:r>
        <w:t xml:space="preserve"> Gram </w:t>
      </w:r>
      <w:r w:rsidR="00E45762">
        <w:t>négative, intracellulaire</w:t>
      </w:r>
      <w:r>
        <w:t xml:space="preserve"> et est toujours sexuellement </w:t>
      </w:r>
      <w:r w:rsidR="00F72D0E">
        <w:t>transmissible, elle</w:t>
      </w:r>
      <w:r>
        <w:t xml:space="preserve"> est </w:t>
      </w:r>
      <w:r w:rsidR="00F72D0E">
        <w:t>caractérisée</w:t>
      </w:r>
      <w:r>
        <w:t xml:space="preserve"> par un </w:t>
      </w:r>
      <w:r w:rsidR="00F72D0E">
        <w:t>écoulement</w:t>
      </w:r>
      <w:r>
        <w:t xml:space="preserve"> urétral </w:t>
      </w:r>
      <w:r w:rsidR="00E45762">
        <w:t>important, épais</w:t>
      </w:r>
      <w:r>
        <w:t xml:space="preserve"> ; </w:t>
      </w:r>
      <w:r w:rsidR="00F72D0E">
        <w:t>purulent, accompagnée</w:t>
      </w:r>
      <w:r>
        <w:t xml:space="preserve"> parfois par des signes généraux marqués (fièvre) et des troubles </w:t>
      </w:r>
      <w:r w:rsidR="00E45762">
        <w:t>mictionnels.</w:t>
      </w:r>
    </w:p>
    <w:p w14:paraId="53053F08" w14:textId="6EE15F77" w:rsidR="00B01364" w:rsidRDefault="00B01364" w:rsidP="00B01364">
      <w:pPr>
        <w:pStyle w:val="Paragraphedeliste"/>
        <w:ind w:left="1670"/>
        <w:rPr>
          <w:rFonts w:cs="Times New Roman"/>
          <w:szCs w:val="26"/>
        </w:rPr>
      </w:pPr>
    </w:p>
    <w:p w14:paraId="03AD693F" w14:textId="4BA78A91" w:rsidR="00C82240" w:rsidRDefault="00B01364">
      <w:pPr>
        <w:pStyle w:val="Paragraphedeliste"/>
        <w:numPr>
          <w:ilvl w:val="0"/>
          <w:numId w:val="3"/>
        </w:numPr>
        <w:rPr>
          <w:rFonts w:cs="Times New Roman"/>
          <w:szCs w:val="26"/>
        </w:rPr>
      </w:pPr>
      <w:r>
        <w:rPr>
          <w:rFonts w:cs="Times New Roman"/>
          <w:szCs w:val="26"/>
        </w:rPr>
        <w:t xml:space="preserve">L’urétrite non gonococcique : due </w:t>
      </w:r>
      <w:r w:rsidR="00E45762">
        <w:rPr>
          <w:rFonts w:cs="Times New Roman"/>
          <w:szCs w:val="26"/>
        </w:rPr>
        <w:t>à</w:t>
      </w:r>
      <w:r>
        <w:rPr>
          <w:rFonts w:cs="Times New Roman"/>
          <w:szCs w:val="26"/>
        </w:rPr>
        <w:t xml:space="preserve"> </w:t>
      </w:r>
      <w:r>
        <w:rPr>
          <w:rFonts w:cs="Times New Roman"/>
          <w:i/>
          <w:iCs/>
          <w:szCs w:val="26"/>
        </w:rPr>
        <w:t xml:space="preserve">Chlamydia </w:t>
      </w:r>
      <w:r w:rsidR="00E45762">
        <w:rPr>
          <w:rFonts w:cs="Times New Roman"/>
          <w:i/>
          <w:iCs/>
          <w:szCs w:val="26"/>
        </w:rPr>
        <w:t>trachomatis, bactérie</w:t>
      </w:r>
      <w:r>
        <w:rPr>
          <w:rFonts w:cs="Times New Roman"/>
          <w:szCs w:val="26"/>
        </w:rPr>
        <w:t xml:space="preserve"> intracellulaire</w:t>
      </w:r>
      <w:r w:rsidR="001B5A40">
        <w:rPr>
          <w:rFonts w:cs="Times New Roman"/>
          <w:szCs w:val="26"/>
        </w:rPr>
        <w:t xml:space="preserve"> obligatoire, responsable d’urétrite a transmission sexuelle </w:t>
      </w:r>
      <w:r w:rsidR="00E45762">
        <w:rPr>
          <w:rFonts w:cs="Times New Roman"/>
          <w:szCs w:val="26"/>
        </w:rPr>
        <w:t>aussi.</w:t>
      </w:r>
      <w:r w:rsidR="001B5A40">
        <w:rPr>
          <w:rFonts w:cs="Times New Roman"/>
          <w:szCs w:val="26"/>
        </w:rPr>
        <w:t xml:space="preserve"> </w:t>
      </w:r>
      <w:r w:rsidR="00E45762">
        <w:rPr>
          <w:rFonts w:cs="Times New Roman"/>
          <w:szCs w:val="26"/>
        </w:rPr>
        <w:t>C’est</w:t>
      </w:r>
      <w:r w:rsidR="001B5A40">
        <w:rPr>
          <w:rFonts w:cs="Times New Roman"/>
          <w:szCs w:val="26"/>
        </w:rPr>
        <w:t xml:space="preserve"> la </w:t>
      </w:r>
      <w:r w:rsidR="00F72D0E">
        <w:rPr>
          <w:rFonts w:cs="Times New Roman"/>
          <w:szCs w:val="26"/>
        </w:rPr>
        <w:t>première</w:t>
      </w:r>
      <w:r w:rsidR="001B5A40">
        <w:rPr>
          <w:rFonts w:cs="Times New Roman"/>
          <w:szCs w:val="26"/>
        </w:rPr>
        <w:t xml:space="preserve"> cause d’</w:t>
      </w:r>
      <w:r w:rsidR="00F72D0E">
        <w:rPr>
          <w:rFonts w:cs="Times New Roman"/>
          <w:szCs w:val="26"/>
        </w:rPr>
        <w:t>urétrite</w:t>
      </w:r>
      <w:r w:rsidR="001B5A40">
        <w:rPr>
          <w:rFonts w:cs="Times New Roman"/>
          <w:szCs w:val="26"/>
        </w:rPr>
        <w:t xml:space="preserve"> responsable de 20 à 50% des UNG (urétrites non gonococcique), leur symptomatologie généralement </w:t>
      </w:r>
      <w:r w:rsidR="00E45762">
        <w:rPr>
          <w:rFonts w:cs="Times New Roman"/>
          <w:szCs w:val="26"/>
        </w:rPr>
        <w:t>subaigüe, et</w:t>
      </w:r>
      <w:r w:rsidR="001B5A40">
        <w:rPr>
          <w:rFonts w:cs="Times New Roman"/>
          <w:szCs w:val="26"/>
        </w:rPr>
        <w:t xml:space="preserve"> caractériser par un </w:t>
      </w:r>
      <w:r w:rsidR="00F72D0E">
        <w:rPr>
          <w:rFonts w:cs="Times New Roman"/>
          <w:szCs w:val="26"/>
        </w:rPr>
        <w:t>écoulement</w:t>
      </w:r>
      <w:r w:rsidR="001B5A40">
        <w:rPr>
          <w:rFonts w:cs="Times New Roman"/>
          <w:szCs w:val="26"/>
        </w:rPr>
        <w:t xml:space="preserve"> urétral moins important, matinal, peu abondant, clair, avec des signes généraux et urinaires le plus souvent discret (</w:t>
      </w:r>
      <w:r w:rsidR="00B024DB">
        <w:rPr>
          <w:rFonts w:cs="Times New Roman"/>
          <w:b/>
          <w:bCs/>
          <w:szCs w:val="26"/>
        </w:rPr>
        <w:t>William et</w:t>
      </w:r>
      <w:r w:rsidR="001B5A40">
        <w:rPr>
          <w:rFonts w:cs="Times New Roman"/>
          <w:b/>
          <w:bCs/>
          <w:szCs w:val="26"/>
        </w:rPr>
        <w:t xml:space="preserve"> Bowie, 1987 ; </w:t>
      </w:r>
      <w:proofErr w:type="spellStart"/>
      <w:r w:rsidR="001B5A40">
        <w:rPr>
          <w:rFonts w:cs="Times New Roman"/>
          <w:b/>
          <w:bCs/>
          <w:szCs w:val="26"/>
        </w:rPr>
        <w:t>Belaich</w:t>
      </w:r>
      <w:proofErr w:type="spellEnd"/>
      <w:r w:rsidR="001B5A40">
        <w:rPr>
          <w:rFonts w:cs="Times New Roman"/>
          <w:b/>
          <w:bCs/>
          <w:szCs w:val="26"/>
        </w:rPr>
        <w:t xml:space="preserve"> et </w:t>
      </w:r>
      <w:proofErr w:type="spellStart"/>
      <w:r w:rsidR="001B5A40">
        <w:rPr>
          <w:rFonts w:cs="Times New Roman"/>
          <w:b/>
          <w:bCs/>
          <w:szCs w:val="26"/>
        </w:rPr>
        <w:t>Crickx</w:t>
      </w:r>
      <w:proofErr w:type="spellEnd"/>
      <w:r w:rsidR="001B5A40">
        <w:rPr>
          <w:rFonts w:cs="Times New Roman"/>
          <w:b/>
          <w:bCs/>
          <w:szCs w:val="26"/>
        </w:rPr>
        <w:t>, 2013 ; Bianchi et al. 2013</w:t>
      </w:r>
      <w:r w:rsidR="001B5A40">
        <w:rPr>
          <w:rFonts w:cs="Times New Roman"/>
          <w:szCs w:val="26"/>
        </w:rPr>
        <w:t>).</w:t>
      </w:r>
    </w:p>
    <w:p w14:paraId="4BC6C0C4" w14:textId="77777777" w:rsidR="00C82240" w:rsidRPr="00C82240" w:rsidRDefault="00C82240" w:rsidP="00C82240">
      <w:pPr>
        <w:pStyle w:val="Paragraphedeliste"/>
        <w:rPr>
          <w:rFonts w:cs="Times New Roman"/>
          <w:szCs w:val="26"/>
        </w:rPr>
      </w:pPr>
    </w:p>
    <w:p w14:paraId="44B43E2A" w14:textId="7720D250" w:rsidR="00C82240" w:rsidRPr="00C82240" w:rsidRDefault="00C82240">
      <w:pPr>
        <w:pStyle w:val="Paragraphedeliste"/>
        <w:numPr>
          <w:ilvl w:val="0"/>
          <w:numId w:val="2"/>
        </w:numPr>
        <w:rPr>
          <w:rFonts w:cs="Times New Roman"/>
          <w:szCs w:val="26"/>
        </w:rPr>
      </w:pPr>
      <w:r>
        <w:rPr>
          <w:rFonts w:cs="Times New Roman"/>
          <w:b/>
          <w:bCs/>
          <w:szCs w:val="26"/>
        </w:rPr>
        <w:t>Prostatite</w:t>
      </w:r>
    </w:p>
    <w:p w14:paraId="43E9F1D7" w14:textId="77777777" w:rsidR="004E7FC0" w:rsidRDefault="00C82240" w:rsidP="00C82240">
      <w:pPr>
        <w:rPr>
          <w:rFonts w:cs="Times New Roman"/>
          <w:szCs w:val="26"/>
        </w:rPr>
      </w:pPr>
      <w:r>
        <w:rPr>
          <w:rFonts w:cs="Times New Roman"/>
          <w:szCs w:val="26"/>
        </w:rPr>
        <w:t xml:space="preserve">La </w:t>
      </w:r>
      <w:r w:rsidR="00E45762">
        <w:rPr>
          <w:rFonts w:cs="Times New Roman"/>
          <w:szCs w:val="26"/>
        </w:rPr>
        <w:t>prostatite est</w:t>
      </w:r>
      <w:r>
        <w:rPr>
          <w:rFonts w:cs="Times New Roman"/>
          <w:szCs w:val="26"/>
        </w:rPr>
        <w:t xml:space="preserve"> une inflammation douloureuse de la prostate. Il s’agit d’une affection courante touchant les hommes de tout </w:t>
      </w:r>
      <w:r w:rsidR="00E45762">
        <w:rPr>
          <w:rFonts w:cs="Times New Roman"/>
          <w:szCs w:val="26"/>
        </w:rPr>
        <w:t>âge. La</w:t>
      </w:r>
      <w:r>
        <w:rPr>
          <w:rFonts w:cs="Times New Roman"/>
          <w:szCs w:val="26"/>
        </w:rPr>
        <w:t xml:space="preserve"> prostatite peut être provoquée par une infection ou bien par une inflammation </w:t>
      </w:r>
      <w:r w:rsidR="00E45762">
        <w:rPr>
          <w:rFonts w:cs="Times New Roman"/>
          <w:szCs w:val="26"/>
        </w:rPr>
        <w:t>qui n’est pas</w:t>
      </w:r>
      <w:r>
        <w:rPr>
          <w:rFonts w:cs="Times New Roman"/>
          <w:szCs w:val="26"/>
        </w:rPr>
        <w:t xml:space="preserve"> liée à une infection. Le National Institute of Diabète and Digestive and </w:t>
      </w:r>
      <w:r w:rsidR="00F72D0E">
        <w:rPr>
          <w:rFonts w:cs="Times New Roman"/>
          <w:szCs w:val="26"/>
        </w:rPr>
        <w:t>Sidney</w:t>
      </w:r>
      <w:r w:rsidR="00BD2ACC">
        <w:rPr>
          <w:rFonts w:cs="Times New Roman"/>
          <w:szCs w:val="26"/>
        </w:rPr>
        <w:t xml:space="preserve"> </w:t>
      </w:r>
      <w:proofErr w:type="spellStart"/>
      <w:r w:rsidR="00E45762">
        <w:rPr>
          <w:rFonts w:cs="Times New Roman"/>
          <w:szCs w:val="26"/>
        </w:rPr>
        <w:t>Diseases</w:t>
      </w:r>
      <w:proofErr w:type="spellEnd"/>
      <w:r w:rsidR="00E45762">
        <w:rPr>
          <w:rFonts w:cs="Times New Roman"/>
          <w:szCs w:val="26"/>
        </w:rPr>
        <w:t>, un</w:t>
      </w:r>
      <w:r w:rsidR="00BD2ACC">
        <w:rPr>
          <w:rFonts w:cs="Times New Roman"/>
          <w:szCs w:val="26"/>
        </w:rPr>
        <w:t xml:space="preserve"> organisme </w:t>
      </w:r>
      <w:r w:rsidR="00F72D0E">
        <w:rPr>
          <w:rFonts w:cs="Times New Roman"/>
          <w:szCs w:val="26"/>
        </w:rPr>
        <w:t>américain</w:t>
      </w:r>
      <w:r w:rsidR="00BD2ACC">
        <w:rPr>
          <w:rFonts w:cs="Times New Roman"/>
          <w:szCs w:val="26"/>
        </w:rPr>
        <w:t xml:space="preserve">, classe la prostatite en 4 types, deux d’entre elles sont d’origine </w:t>
      </w:r>
      <w:r w:rsidR="00F72D0E">
        <w:rPr>
          <w:rFonts w:cs="Times New Roman"/>
          <w:szCs w:val="26"/>
        </w:rPr>
        <w:t>bactérienne</w:t>
      </w:r>
      <w:r w:rsidR="00BD2ACC">
        <w:rPr>
          <w:rFonts w:cs="Times New Roman"/>
          <w:szCs w:val="26"/>
        </w:rPr>
        <w:t> :la prostatite</w:t>
      </w:r>
      <w:r w:rsidR="0039068D">
        <w:rPr>
          <w:rFonts w:cs="Times New Roman"/>
          <w:szCs w:val="26"/>
        </w:rPr>
        <w:t xml:space="preserve"> bactérienne</w:t>
      </w:r>
      <w:r w:rsidR="00BD2ACC">
        <w:rPr>
          <w:rFonts w:cs="Times New Roman"/>
          <w:szCs w:val="26"/>
        </w:rPr>
        <w:t xml:space="preserve"> aigue et la prostatite </w:t>
      </w:r>
      <w:r w:rsidR="00F72D0E">
        <w:rPr>
          <w:rFonts w:cs="Times New Roman"/>
          <w:szCs w:val="26"/>
        </w:rPr>
        <w:t>bactérienne</w:t>
      </w:r>
      <w:r w:rsidR="00BD2ACC">
        <w:rPr>
          <w:rFonts w:cs="Times New Roman"/>
          <w:szCs w:val="26"/>
        </w:rPr>
        <w:t xml:space="preserve"> </w:t>
      </w:r>
      <w:r w:rsidR="00F72D0E">
        <w:rPr>
          <w:rFonts w:cs="Times New Roman"/>
          <w:szCs w:val="26"/>
        </w:rPr>
        <w:t>chronique. Lorsqu’une</w:t>
      </w:r>
      <w:r w:rsidR="00BD2ACC">
        <w:rPr>
          <w:rFonts w:cs="Times New Roman"/>
          <w:szCs w:val="26"/>
        </w:rPr>
        <w:t xml:space="preserve"> personne est affectée par un </w:t>
      </w:r>
      <w:r w:rsidR="00F72D0E">
        <w:rPr>
          <w:rFonts w:cs="Times New Roman"/>
          <w:szCs w:val="26"/>
        </w:rPr>
        <w:t>problème</w:t>
      </w:r>
      <w:r w:rsidR="00BD2ACC">
        <w:rPr>
          <w:rFonts w:cs="Times New Roman"/>
          <w:szCs w:val="26"/>
        </w:rPr>
        <w:t xml:space="preserve"> chronique aux voies urinaires (maladie des reins ou de la vessie malformation anatomique par exemple</w:t>
      </w:r>
      <w:r w:rsidR="00E45762">
        <w:rPr>
          <w:rFonts w:cs="Times New Roman"/>
          <w:szCs w:val="26"/>
        </w:rPr>
        <w:t>), il</w:t>
      </w:r>
      <w:r w:rsidR="00BD2ACC">
        <w:rPr>
          <w:rFonts w:cs="Times New Roman"/>
          <w:szCs w:val="26"/>
        </w:rPr>
        <w:t xml:space="preserve"> n’est pas rare qu’elle souffre d’infections </w:t>
      </w:r>
      <w:r w:rsidR="00F72D0E">
        <w:rPr>
          <w:rFonts w:cs="Times New Roman"/>
          <w:szCs w:val="26"/>
        </w:rPr>
        <w:t xml:space="preserve">récurrentes. </w:t>
      </w:r>
      <w:r w:rsidR="00E45762">
        <w:rPr>
          <w:rFonts w:cs="Times New Roman"/>
          <w:szCs w:val="26"/>
        </w:rPr>
        <w:t>Souvent, ces</w:t>
      </w:r>
      <w:r w:rsidR="00BD2ACC">
        <w:rPr>
          <w:rFonts w:cs="Times New Roman"/>
          <w:szCs w:val="26"/>
        </w:rPr>
        <w:t xml:space="preserve"> problèmes sont aggravés par les interventions en milieu hospitalier, comme le port d’une sonde </w:t>
      </w:r>
      <w:r w:rsidR="00F72D0E">
        <w:rPr>
          <w:rFonts w:cs="Times New Roman"/>
          <w:szCs w:val="26"/>
        </w:rPr>
        <w:t>urétrale</w:t>
      </w:r>
      <w:r w:rsidR="00BD2ACC">
        <w:rPr>
          <w:rFonts w:cs="Times New Roman"/>
          <w:szCs w:val="26"/>
        </w:rPr>
        <w:t xml:space="preserve"> (</w:t>
      </w:r>
      <w:r w:rsidR="00F72D0E">
        <w:rPr>
          <w:rFonts w:cs="Times New Roman"/>
          <w:szCs w:val="26"/>
        </w:rPr>
        <w:t>cathéter</w:t>
      </w:r>
      <w:r w:rsidR="00BD2ACC">
        <w:rPr>
          <w:rFonts w:cs="Times New Roman"/>
          <w:szCs w:val="26"/>
        </w:rPr>
        <w:t>) pour recuei</w:t>
      </w:r>
      <w:r w:rsidR="0039068D">
        <w:rPr>
          <w:rFonts w:cs="Times New Roman"/>
          <w:szCs w:val="26"/>
        </w:rPr>
        <w:t>llir</w:t>
      </w:r>
      <w:r w:rsidR="00BD2ACC">
        <w:rPr>
          <w:rFonts w:cs="Times New Roman"/>
          <w:szCs w:val="26"/>
        </w:rPr>
        <w:t xml:space="preserve"> l’urine (</w:t>
      </w:r>
      <w:r w:rsidR="00BD2ACC">
        <w:rPr>
          <w:rFonts w:cs="Times New Roman"/>
          <w:b/>
          <w:bCs/>
          <w:szCs w:val="26"/>
        </w:rPr>
        <w:t>Toutou Sissoko, 2006</w:t>
      </w:r>
      <w:r w:rsidR="00BD2ACC">
        <w:rPr>
          <w:rFonts w:cs="Times New Roman"/>
          <w:szCs w:val="26"/>
        </w:rPr>
        <w:t>).</w:t>
      </w:r>
    </w:p>
    <w:p w14:paraId="699B0F16" w14:textId="2D6CD9BD" w:rsidR="004E7FC0" w:rsidRDefault="004E7FC0" w:rsidP="00C82240">
      <w:pPr>
        <w:rPr>
          <w:rFonts w:cs="Times New Roman"/>
          <w:szCs w:val="26"/>
        </w:rPr>
      </w:pPr>
      <w:r>
        <w:rPr>
          <w:rFonts w:cs="Times New Roman"/>
          <w:noProof/>
          <w:szCs w:val="26"/>
        </w:rPr>
        <w:lastRenderedPageBreak/>
        <w:drawing>
          <wp:inline distT="0" distB="0" distL="0" distR="0" wp14:anchorId="61356E4A" wp14:editId="4C7829EB">
            <wp:extent cx="5657850" cy="2712720"/>
            <wp:effectExtent l="0" t="0" r="0" b="0"/>
            <wp:docPr id="206340615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57850" cy="2712720"/>
                    </a:xfrm>
                    <a:prstGeom prst="rect">
                      <a:avLst/>
                    </a:prstGeom>
                    <a:noFill/>
                  </pic:spPr>
                </pic:pic>
              </a:graphicData>
            </a:graphic>
          </wp:inline>
        </w:drawing>
      </w:r>
    </w:p>
    <w:p w14:paraId="4897A088" w14:textId="218B046C" w:rsidR="004E7FC0" w:rsidRDefault="004E7FC0" w:rsidP="00C82240">
      <w:pPr>
        <w:rPr>
          <w:rFonts w:cs="Times New Roman"/>
          <w:b/>
          <w:bCs/>
          <w:szCs w:val="26"/>
        </w:rPr>
      </w:pPr>
      <w:r w:rsidRPr="004E7FC0">
        <w:rPr>
          <w:rFonts w:cs="Times New Roman"/>
          <w:b/>
          <w:bCs/>
          <w:szCs w:val="26"/>
        </w:rPr>
        <w:t xml:space="preserve">Figure </w:t>
      </w:r>
      <w:r w:rsidR="00581802">
        <w:rPr>
          <w:rFonts w:cs="Times New Roman"/>
          <w:b/>
          <w:bCs/>
          <w:szCs w:val="26"/>
        </w:rPr>
        <w:t>5</w:t>
      </w:r>
      <w:r w:rsidRPr="004E7FC0">
        <w:rPr>
          <w:rFonts w:cs="Times New Roman"/>
          <w:b/>
          <w:bCs/>
          <w:szCs w:val="26"/>
        </w:rPr>
        <w:t> : Forme topographique des types d’infections urinaires (Brochard K,2008).</w:t>
      </w:r>
    </w:p>
    <w:p w14:paraId="38A1B741" w14:textId="6956BA25" w:rsidR="00D436F1" w:rsidRDefault="00D436F1" w:rsidP="00C82240">
      <w:pPr>
        <w:rPr>
          <w:rFonts w:cs="Times New Roman"/>
          <w:b/>
          <w:bCs/>
          <w:szCs w:val="26"/>
        </w:rPr>
      </w:pPr>
      <w:r>
        <w:rPr>
          <w:rFonts w:cs="Times New Roman"/>
          <w:b/>
          <w:bCs/>
          <w:szCs w:val="26"/>
        </w:rPr>
        <w:t>3.</w:t>
      </w:r>
      <w:r w:rsidR="00E45762">
        <w:rPr>
          <w:rFonts w:cs="Times New Roman"/>
          <w:b/>
          <w:bCs/>
          <w:szCs w:val="26"/>
        </w:rPr>
        <w:t>2. Infection</w:t>
      </w:r>
      <w:r>
        <w:rPr>
          <w:rFonts w:cs="Times New Roman"/>
          <w:b/>
          <w:bCs/>
          <w:szCs w:val="26"/>
        </w:rPr>
        <w:t xml:space="preserve"> des voies urinaires supérieures </w:t>
      </w:r>
    </w:p>
    <w:p w14:paraId="53E4876E" w14:textId="488C307D" w:rsidR="00D436F1" w:rsidRDefault="00F72D0E">
      <w:pPr>
        <w:pStyle w:val="Paragraphedeliste"/>
        <w:numPr>
          <w:ilvl w:val="0"/>
          <w:numId w:val="2"/>
        </w:numPr>
        <w:rPr>
          <w:rFonts w:cs="Times New Roman"/>
          <w:b/>
          <w:bCs/>
          <w:szCs w:val="26"/>
        </w:rPr>
      </w:pPr>
      <w:r>
        <w:rPr>
          <w:rFonts w:cs="Times New Roman"/>
          <w:b/>
          <w:bCs/>
          <w:szCs w:val="26"/>
        </w:rPr>
        <w:t>Pyélonéphrite</w:t>
      </w:r>
    </w:p>
    <w:p w14:paraId="2A530EAC" w14:textId="28F2B6A6" w:rsidR="00D436F1" w:rsidRDefault="00D436F1" w:rsidP="00D436F1">
      <w:pPr>
        <w:rPr>
          <w:rFonts w:cs="Times New Roman"/>
          <w:szCs w:val="26"/>
        </w:rPr>
      </w:pPr>
      <w:r>
        <w:rPr>
          <w:rFonts w:cs="Times New Roman"/>
          <w:b/>
          <w:bCs/>
          <w:szCs w:val="26"/>
        </w:rPr>
        <w:t xml:space="preserve"> </w:t>
      </w:r>
      <w:r>
        <w:rPr>
          <w:rFonts w:cs="Times New Roman"/>
          <w:szCs w:val="26"/>
        </w:rPr>
        <w:t xml:space="preserve">C’est une infection </w:t>
      </w:r>
      <w:r w:rsidR="00F72D0E">
        <w:rPr>
          <w:rFonts w:cs="Times New Roman"/>
          <w:szCs w:val="26"/>
        </w:rPr>
        <w:t>bactérienne</w:t>
      </w:r>
      <w:r>
        <w:rPr>
          <w:rFonts w:cs="Times New Roman"/>
          <w:szCs w:val="26"/>
        </w:rPr>
        <w:t xml:space="preserve"> des reins (</w:t>
      </w:r>
      <w:r w:rsidR="00F72D0E">
        <w:rPr>
          <w:rFonts w:cs="Times New Roman"/>
          <w:szCs w:val="26"/>
        </w:rPr>
        <w:t>néphron</w:t>
      </w:r>
      <w:r>
        <w:rPr>
          <w:rFonts w:cs="Times New Roman"/>
          <w:szCs w:val="26"/>
        </w:rPr>
        <w:t xml:space="preserve">), la </w:t>
      </w:r>
      <w:r w:rsidR="00F72D0E">
        <w:rPr>
          <w:rFonts w:cs="Times New Roman"/>
          <w:szCs w:val="26"/>
        </w:rPr>
        <w:t>pyélonéphrite</w:t>
      </w:r>
      <w:r>
        <w:rPr>
          <w:rFonts w:cs="Times New Roman"/>
          <w:szCs w:val="26"/>
        </w:rPr>
        <w:t xml:space="preserve"> peut être aigue ou </w:t>
      </w:r>
      <w:r w:rsidR="00E45762">
        <w:rPr>
          <w:rFonts w:cs="Times New Roman"/>
          <w:szCs w:val="26"/>
        </w:rPr>
        <w:t>chronique, et</w:t>
      </w:r>
      <w:r>
        <w:rPr>
          <w:rFonts w:cs="Times New Roman"/>
          <w:szCs w:val="26"/>
        </w:rPr>
        <w:t xml:space="preserve"> elle est le plus souvent due </w:t>
      </w:r>
      <w:r w:rsidR="00E45762">
        <w:rPr>
          <w:rFonts w:cs="Times New Roman"/>
          <w:szCs w:val="26"/>
        </w:rPr>
        <w:t>à</w:t>
      </w:r>
      <w:r>
        <w:rPr>
          <w:rFonts w:cs="Times New Roman"/>
          <w:szCs w:val="26"/>
        </w:rPr>
        <w:t xml:space="preserve"> l’ascension des bactéries de la vessie jusqu’aux uretères pour infecter les reins. Les symptômes comprennent une douleur de flanc (coté</w:t>
      </w:r>
      <w:r w:rsidR="00E45762">
        <w:rPr>
          <w:rFonts w:cs="Times New Roman"/>
          <w:szCs w:val="26"/>
        </w:rPr>
        <w:t>), de</w:t>
      </w:r>
      <w:r>
        <w:rPr>
          <w:rFonts w:cs="Times New Roman"/>
          <w:szCs w:val="26"/>
        </w:rPr>
        <w:t xml:space="preserve"> la </w:t>
      </w:r>
      <w:r w:rsidR="00E45762">
        <w:rPr>
          <w:rFonts w:cs="Times New Roman"/>
          <w:szCs w:val="26"/>
        </w:rPr>
        <w:t>fièvre, des</w:t>
      </w:r>
      <w:r>
        <w:rPr>
          <w:rFonts w:cs="Times New Roman"/>
          <w:szCs w:val="26"/>
        </w:rPr>
        <w:t xml:space="preserve"> </w:t>
      </w:r>
      <w:r w:rsidR="00E45762">
        <w:rPr>
          <w:rFonts w:cs="Times New Roman"/>
          <w:szCs w:val="26"/>
        </w:rPr>
        <w:t>frissons, des</w:t>
      </w:r>
      <w:r>
        <w:rPr>
          <w:rFonts w:cs="Times New Roman"/>
          <w:szCs w:val="26"/>
        </w:rPr>
        <w:t xml:space="preserve"> urines parfois </w:t>
      </w:r>
      <w:r w:rsidR="00E45762">
        <w:rPr>
          <w:rFonts w:cs="Times New Roman"/>
          <w:szCs w:val="26"/>
        </w:rPr>
        <w:t>malodorantes, un</w:t>
      </w:r>
      <w:r>
        <w:rPr>
          <w:rFonts w:cs="Times New Roman"/>
          <w:szCs w:val="26"/>
        </w:rPr>
        <w:t xml:space="preserve"> besoin </w:t>
      </w:r>
      <w:r w:rsidR="00F72D0E">
        <w:rPr>
          <w:rFonts w:cs="Times New Roman"/>
          <w:szCs w:val="26"/>
        </w:rPr>
        <w:t>fréquent</w:t>
      </w:r>
      <w:r>
        <w:rPr>
          <w:rFonts w:cs="Times New Roman"/>
          <w:szCs w:val="26"/>
        </w:rPr>
        <w:t xml:space="preserve"> d’uriner et un malaise </w:t>
      </w:r>
      <w:r w:rsidR="00F72D0E">
        <w:rPr>
          <w:rFonts w:cs="Times New Roman"/>
          <w:szCs w:val="26"/>
        </w:rPr>
        <w:t>général</w:t>
      </w:r>
      <w:r>
        <w:rPr>
          <w:rFonts w:cs="Times New Roman"/>
          <w:szCs w:val="26"/>
        </w:rPr>
        <w:t>, la sensibilité est provoquée en tapotant doucement le rein avec un poing(percussion</w:t>
      </w:r>
      <w:r w:rsidR="00E45762">
        <w:rPr>
          <w:rFonts w:cs="Times New Roman"/>
          <w:szCs w:val="26"/>
        </w:rPr>
        <w:t>). Le</w:t>
      </w:r>
      <w:r>
        <w:rPr>
          <w:rFonts w:cs="Times New Roman"/>
          <w:szCs w:val="26"/>
        </w:rPr>
        <w:t xml:space="preserve"> diagnostic se fait par analyse d’urine, qui </w:t>
      </w:r>
      <w:r w:rsidR="00F72D0E">
        <w:rPr>
          <w:rFonts w:cs="Times New Roman"/>
          <w:szCs w:val="26"/>
        </w:rPr>
        <w:t>révèle</w:t>
      </w:r>
      <w:r>
        <w:rPr>
          <w:rFonts w:cs="Times New Roman"/>
          <w:szCs w:val="26"/>
        </w:rPr>
        <w:t xml:space="preserve"> des globules blancs et des bactéries </w:t>
      </w:r>
      <w:r w:rsidR="00E45762">
        <w:rPr>
          <w:rFonts w:cs="Times New Roman"/>
          <w:szCs w:val="26"/>
        </w:rPr>
        <w:t>dans l’urine</w:t>
      </w:r>
      <w:r w:rsidR="00614C6B">
        <w:rPr>
          <w:rFonts w:cs="Times New Roman"/>
          <w:szCs w:val="26"/>
        </w:rPr>
        <w:t xml:space="preserve"> ; habituellement, il </w:t>
      </w:r>
      <w:r w:rsidR="00F72D0E">
        <w:rPr>
          <w:rFonts w:cs="Times New Roman"/>
          <w:szCs w:val="26"/>
        </w:rPr>
        <w:t>Ya</w:t>
      </w:r>
      <w:r w:rsidR="00614C6B">
        <w:rPr>
          <w:rFonts w:cs="Times New Roman"/>
          <w:szCs w:val="26"/>
        </w:rPr>
        <w:t xml:space="preserve"> aussi une augmentation des globules circulants dans le </w:t>
      </w:r>
      <w:r w:rsidR="00F72D0E">
        <w:rPr>
          <w:rFonts w:cs="Times New Roman"/>
          <w:szCs w:val="26"/>
        </w:rPr>
        <w:t>sang. Le</w:t>
      </w:r>
      <w:r w:rsidR="00614C6B">
        <w:rPr>
          <w:rFonts w:cs="Times New Roman"/>
          <w:szCs w:val="26"/>
        </w:rPr>
        <w:t xml:space="preserve"> </w:t>
      </w:r>
      <w:r w:rsidR="00F72D0E">
        <w:rPr>
          <w:rFonts w:cs="Times New Roman"/>
          <w:szCs w:val="26"/>
        </w:rPr>
        <w:t>traitement</w:t>
      </w:r>
      <w:r w:rsidR="00614C6B">
        <w:rPr>
          <w:rFonts w:cs="Times New Roman"/>
          <w:szCs w:val="26"/>
        </w:rPr>
        <w:t xml:space="preserve"> implique l’utilisation d’antibiotiques </w:t>
      </w:r>
      <w:r w:rsidR="00E45762">
        <w:rPr>
          <w:rFonts w:cs="Times New Roman"/>
          <w:szCs w:val="26"/>
        </w:rPr>
        <w:t>appropriés (</w:t>
      </w:r>
      <w:r w:rsidR="00B024DB">
        <w:rPr>
          <w:rFonts w:cs="Times New Roman"/>
          <w:b/>
          <w:bCs/>
          <w:szCs w:val="26"/>
        </w:rPr>
        <w:t>Mohammed</w:t>
      </w:r>
      <w:r w:rsidR="00614C6B">
        <w:rPr>
          <w:rFonts w:cs="Times New Roman"/>
          <w:b/>
          <w:bCs/>
          <w:szCs w:val="26"/>
        </w:rPr>
        <w:t>, 2013</w:t>
      </w:r>
      <w:r w:rsidR="00614C6B">
        <w:rPr>
          <w:rFonts w:cs="Times New Roman"/>
          <w:szCs w:val="26"/>
        </w:rPr>
        <w:t>).</w:t>
      </w:r>
    </w:p>
    <w:p w14:paraId="7DF7A2D0" w14:textId="77777777" w:rsidR="004A4168" w:rsidRDefault="004A4168" w:rsidP="00D436F1">
      <w:pPr>
        <w:rPr>
          <w:rFonts w:cs="Times New Roman"/>
          <w:szCs w:val="26"/>
        </w:rPr>
      </w:pPr>
    </w:p>
    <w:p w14:paraId="70B65755" w14:textId="1E413B3C" w:rsidR="004A4168" w:rsidRDefault="004A4168" w:rsidP="00D436F1">
      <w:pPr>
        <w:rPr>
          <w:rFonts w:cs="Times New Roman"/>
          <w:b/>
          <w:bCs/>
          <w:szCs w:val="26"/>
        </w:rPr>
      </w:pPr>
      <w:r>
        <w:rPr>
          <w:rFonts w:cs="Times New Roman"/>
          <w:b/>
          <w:bCs/>
          <w:szCs w:val="26"/>
        </w:rPr>
        <w:t>3.4. Transmission</w:t>
      </w:r>
    </w:p>
    <w:p w14:paraId="1DF5B633" w14:textId="274562A9" w:rsidR="004A4168" w:rsidRDefault="004A4168" w:rsidP="00D436F1">
      <w:pPr>
        <w:rPr>
          <w:rFonts w:cs="Times New Roman"/>
          <w:szCs w:val="26"/>
        </w:rPr>
      </w:pPr>
      <w:r>
        <w:rPr>
          <w:rFonts w:cs="Times New Roman"/>
          <w:szCs w:val="26"/>
        </w:rPr>
        <w:t xml:space="preserve">L’arbre urinaire est normalement </w:t>
      </w:r>
      <w:r w:rsidR="00F72D0E">
        <w:rPr>
          <w:rFonts w:cs="Times New Roman"/>
          <w:szCs w:val="26"/>
        </w:rPr>
        <w:t>stérile</w:t>
      </w:r>
      <w:r>
        <w:rPr>
          <w:rFonts w:cs="Times New Roman"/>
          <w:szCs w:val="26"/>
        </w:rPr>
        <w:t xml:space="preserve"> l’exception de la flore </w:t>
      </w:r>
      <w:r w:rsidR="00E45762">
        <w:rPr>
          <w:rFonts w:cs="Times New Roman"/>
          <w:szCs w:val="26"/>
        </w:rPr>
        <w:t>des derniers centimètres</w:t>
      </w:r>
      <w:r w:rsidR="00134CBA">
        <w:rPr>
          <w:rFonts w:cs="Times New Roman"/>
          <w:szCs w:val="26"/>
        </w:rPr>
        <w:t xml:space="preserve"> de l’urètre distal qui est diverse et </w:t>
      </w:r>
      <w:r w:rsidR="00F72D0E">
        <w:rPr>
          <w:rFonts w:cs="Times New Roman"/>
          <w:szCs w:val="26"/>
        </w:rPr>
        <w:t>reflète</w:t>
      </w:r>
      <w:r w:rsidR="00134CBA">
        <w:rPr>
          <w:rFonts w:cs="Times New Roman"/>
          <w:szCs w:val="26"/>
        </w:rPr>
        <w:t xml:space="preserve"> </w:t>
      </w:r>
      <w:r w:rsidR="00E45762">
        <w:rPr>
          <w:rFonts w:cs="Times New Roman"/>
          <w:szCs w:val="26"/>
        </w:rPr>
        <w:t>à</w:t>
      </w:r>
      <w:r w:rsidR="00134CBA">
        <w:rPr>
          <w:rFonts w:cs="Times New Roman"/>
          <w:szCs w:val="26"/>
        </w:rPr>
        <w:t xml:space="preserve"> la fois la flore </w:t>
      </w:r>
      <w:r w:rsidR="00F72D0E">
        <w:rPr>
          <w:rFonts w:cs="Times New Roman"/>
          <w:szCs w:val="26"/>
        </w:rPr>
        <w:t>digestive, la</w:t>
      </w:r>
      <w:r w:rsidR="00134CBA">
        <w:rPr>
          <w:rFonts w:cs="Times New Roman"/>
          <w:szCs w:val="26"/>
        </w:rPr>
        <w:t xml:space="preserve"> flore cutanée et la flore </w:t>
      </w:r>
      <w:r w:rsidR="00F72D0E">
        <w:rPr>
          <w:rFonts w:cs="Times New Roman"/>
          <w:szCs w:val="26"/>
        </w:rPr>
        <w:t>génital</w:t>
      </w:r>
      <w:r w:rsidR="00134CBA">
        <w:rPr>
          <w:rFonts w:cs="Times New Roman"/>
          <w:szCs w:val="26"/>
        </w:rPr>
        <w:t>.</w:t>
      </w:r>
    </w:p>
    <w:p w14:paraId="2245E9D7" w14:textId="429FE4B2" w:rsidR="00EA709F" w:rsidRDefault="00EA709F" w:rsidP="00D436F1">
      <w:pPr>
        <w:rPr>
          <w:rFonts w:cs="Times New Roman"/>
          <w:b/>
          <w:bCs/>
          <w:szCs w:val="26"/>
        </w:rPr>
      </w:pPr>
      <w:r>
        <w:rPr>
          <w:rFonts w:cs="Times New Roman"/>
          <w:b/>
          <w:bCs/>
          <w:szCs w:val="26"/>
        </w:rPr>
        <w:t>4.Les différentes voies d’infection de l’appareil urinaire</w:t>
      </w:r>
    </w:p>
    <w:p w14:paraId="461F0C6D" w14:textId="56B297FD" w:rsidR="00EA709F" w:rsidRDefault="00EA709F" w:rsidP="00D436F1">
      <w:pPr>
        <w:rPr>
          <w:rFonts w:cs="Times New Roman"/>
          <w:szCs w:val="26"/>
        </w:rPr>
      </w:pPr>
      <w:r>
        <w:rPr>
          <w:rFonts w:cs="Times New Roman"/>
          <w:szCs w:val="26"/>
        </w:rPr>
        <w:t>4.</w:t>
      </w:r>
      <w:r w:rsidR="00E45762">
        <w:rPr>
          <w:rFonts w:cs="Times New Roman"/>
          <w:szCs w:val="26"/>
        </w:rPr>
        <w:t>1. Voie</w:t>
      </w:r>
      <w:r>
        <w:rPr>
          <w:rFonts w:cs="Times New Roman"/>
          <w:szCs w:val="26"/>
        </w:rPr>
        <w:t xml:space="preserve"> ascendante</w:t>
      </w:r>
    </w:p>
    <w:p w14:paraId="609A4772" w14:textId="0DCEE221" w:rsidR="00C9009C" w:rsidRDefault="00C9009C" w:rsidP="00D436F1">
      <w:pPr>
        <w:rPr>
          <w:rFonts w:cs="Times New Roman"/>
          <w:szCs w:val="26"/>
        </w:rPr>
      </w:pPr>
      <w:r>
        <w:rPr>
          <w:rFonts w:cs="Times New Roman"/>
          <w:szCs w:val="26"/>
        </w:rPr>
        <w:t xml:space="preserve">L’infection par voie ascendante </w:t>
      </w:r>
      <w:r w:rsidR="00E45762">
        <w:rPr>
          <w:rFonts w:cs="Times New Roman"/>
          <w:szCs w:val="26"/>
        </w:rPr>
        <w:t>a point</w:t>
      </w:r>
      <w:r>
        <w:rPr>
          <w:rFonts w:cs="Times New Roman"/>
          <w:szCs w:val="26"/>
        </w:rPr>
        <w:t xml:space="preserve"> de </w:t>
      </w:r>
      <w:r w:rsidR="00F72D0E">
        <w:rPr>
          <w:rFonts w:cs="Times New Roman"/>
          <w:szCs w:val="26"/>
        </w:rPr>
        <w:t>départ</w:t>
      </w:r>
      <w:r>
        <w:rPr>
          <w:rFonts w:cs="Times New Roman"/>
          <w:szCs w:val="26"/>
        </w:rPr>
        <w:t xml:space="preserve"> </w:t>
      </w:r>
      <w:r w:rsidR="00F72D0E">
        <w:rPr>
          <w:rFonts w:cs="Times New Roman"/>
          <w:szCs w:val="26"/>
        </w:rPr>
        <w:t>urétral</w:t>
      </w:r>
      <w:r>
        <w:rPr>
          <w:rFonts w:cs="Times New Roman"/>
          <w:szCs w:val="26"/>
        </w:rPr>
        <w:t xml:space="preserve"> est la cause la plus </w:t>
      </w:r>
      <w:r w:rsidR="00F72D0E">
        <w:rPr>
          <w:rFonts w:cs="Times New Roman"/>
          <w:szCs w:val="26"/>
        </w:rPr>
        <w:t>fréquente</w:t>
      </w:r>
      <w:r w:rsidR="00710D9B">
        <w:rPr>
          <w:rFonts w:cs="Times New Roman"/>
          <w:szCs w:val="26"/>
        </w:rPr>
        <w:t xml:space="preserve"> de </w:t>
      </w:r>
      <w:r w:rsidR="00F72D0E">
        <w:rPr>
          <w:rFonts w:cs="Times New Roman"/>
          <w:szCs w:val="26"/>
        </w:rPr>
        <w:t>l’infection</w:t>
      </w:r>
      <w:r w:rsidR="00710D9B">
        <w:rPr>
          <w:rFonts w:cs="Times New Roman"/>
          <w:szCs w:val="26"/>
        </w:rPr>
        <w:t xml:space="preserve"> </w:t>
      </w:r>
      <w:r w:rsidR="00F72D0E">
        <w:rPr>
          <w:rFonts w:cs="Times New Roman"/>
          <w:szCs w:val="26"/>
        </w:rPr>
        <w:t>urogénitale</w:t>
      </w:r>
      <w:r w:rsidR="00710D9B">
        <w:rPr>
          <w:rFonts w:cs="Times New Roman"/>
          <w:szCs w:val="26"/>
        </w:rPr>
        <w:t xml:space="preserve"> de l’homme et de l’IU de la </w:t>
      </w:r>
      <w:r w:rsidR="00E45762">
        <w:rPr>
          <w:rFonts w:cs="Times New Roman"/>
          <w:szCs w:val="26"/>
        </w:rPr>
        <w:t>femme. (</w:t>
      </w:r>
      <w:r w:rsidR="00710D9B">
        <w:rPr>
          <w:rFonts w:cs="Times New Roman"/>
          <w:b/>
          <w:bCs/>
          <w:szCs w:val="26"/>
        </w:rPr>
        <w:t xml:space="preserve">Nour </w:t>
      </w:r>
      <w:r w:rsidR="00E45762">
        <w:rPr>
          <w:rFonts w:cs="Times New Roman"/>
          <w:b/>
          <w:bCs/>
          <w:szCs w:val="26"/>
        </w:rPr>
        <w:t>C,</w:t>
      </w:r>
      <w:r w:rsidR="00710D9B">
        <w:rPr>
          <w:rFonts w:cs="Times New Roman"/>
          <w:b/>
          <w:bCs/>
          <w:szCs w:val="26"/>
        </w:rPr>
        <w:t xml:space="preserve"> 2004</w:t>
      </w:r>
      <w:r w:rsidR="00710D9B">
        <w:rPr>
          <w:rFonts w:cs="Times New Roman"/>
          <w:szCs w:val="26"/>
        </w:rPr>
        <w:t>)</w:t>
      </w:r>
      <w:r w:rsidR="00E45762">
        <w:rPr>
          <w:rFonts w:cs="Times New Roman"/>
          <w:szCs w:val="26"/>
        </w:rPr>
        <w:t xml:space="preserve"> ; il</w:t>
      </w:r>
      <w:r w:rsidR="00710D9B">
        <w:rPr>
          <w:rFonts w:cs="Times New Roman"/>
          <w:szCs w:val="26"/>
        </w:rPr>
        <w:t xml:space="preserve"> s’agit d’une contamination spontanée. La flore </w:t>
      </w:r>
      <w:r w:rsidR="00F72D0E">
        <w:rPr>
          <w:rFonts w:cs="Times New Roman"/>
          <w:szCs w:val="26"/>
        </w:rPr>
        <w:t>fécale</w:t>
      </w:r>
      <w:r w:rsidR="00710D9B">
        <w:rPr>
          <w:rFonts w:cs="Times New Roman"/>
          <w:szCs w:val="26"/>
        </w:rPr>
        <w:t xml:space="preserve"> étant la source habituelle des </w:t>
      </w:r>
      <w:r w:rsidR="00E45762">
        <w:rPr>
          <w:rFonts w:cs="Times New Roman"/>
          <w:szCs w:val="26"/>
        </w:rPr>
        <w:t>germes,</w:t>
      </w:r>
      <w:r w:rsidR="00710D9B">
        <w:rPr>
          <w:rFonts w:cs="Times New Roman"/>
          <w:szCs w:val="26"/>
        </w:rPr>
        <w:t xml:space="preserve"> les bactéries d’origine </w:t>
      </w:r>
      <w:r w:rsidR="00F72D0E">
        <w:rPr>
          <w:rFonts w:cs="Times New Roman"/>
          <w:szCs w:val="26"/>
        </w:rPr>
        <w:t>intestinale</w:t>
      </w:r>
      <w:r w:rsidR="00710D9B">
        <w:rPr>
          <w:rFonts w:cs="Times New Roman"/>
          <w:szCs w:val="26"/>
        </w:rPr>
        <w:t xml:space="preserve"> colonisent la </w:t>
      </w:r>
      <w:r w:rsidR="00F72D0E">
        <w:rPr>
          <w:rFonts w:cs="Times New Roman"/>
          <w:szCs w:val="26"/>
        </w:rPr>
        <w:t>région</w:t>
      </w:r>
      <w:r w:rsidR="00710D9B">
        <w:rPr>
          <w:rFonts w:cs="Times New Roman"/>
          <w:szCs w:val="26"/>
        </w:rPr>
        <w:t xml:space="preserve"> </w:t>
      </w:r>
      <w:r w:rsidR="00E45762">
        <w:rPr>
          <w:rFonts w:cs="Times New Roman"/>
          <w:szCs w:val="26"/>
        </w:rPr>
        <w:t>périnéale, la</w:t>
      </w:r>
      <w:r w:rsidR="00710D9B">
        <w:rPr>
          <w:rFonts w:cs="Times New Roman"/>
          <w:szCs w:val="26"/>
        </w:rPr>
        <w:t xml:space="preserve"> </w:t>
      </w:r>
      <w:r w:rsidR="00F72D0E">
        <w:rPr>
          <w:rFonts w:cs="Times New Roman"/>
          <w:szCs w:val="26"/>
        </w:rPr>
        <w:t>cavité</w:t>
      </w:r>
      <w:r w:rsidR="00710D9B">
        <w:rPr>
          <w:rFonts w:cs="Times New Roman"/>
          <w:szCs w:val="26"/>
        </w:rPr>
        <w:t xml:space="preserve"> vaginale et la partie distale de </w:t>
      </w:r>
      <w:r w:rsidR="00E45762">
        <w:rPr>
          <w:rFonts w:cs="Times New Roman"/>
          <w:szCs w:val="26"/>
        </w:rPr>
        <w:t>l’urètre.</w:t>
      </w:r>
      <w:r w:rsidR="00710D9B">
        <w:rPr>
          <w:rFonts w:cs="Times New Roman"/>
          <w:szCs w:val="26"/>
        </w:rPr>
        <w:t xml:space="preserve"> </w:t>
      </w:r>
      <w:r w:rsidR="00E45762">
        <w:rPr>
          <w:rFonts w:cs="Times New Roman"/>
          <w:szCs w:val="26"/>
        </w:rPr>
        <w:t>On</w:t>
      </w:r>
      <w:r w:rsidR="00710D9B">
        <w:rPr>
          <w:rFonts w:cs="Times New Roman"/>
          <w:szCs w:val="26"/>
        </w:rPr>
        <w:t xml:space="preserve"> incrimine comme facteur de risque le distance entre l’anus </w:t>
      </w:r>
      <w:r w:rsidR="00710D9B">
        <w:rPr>
          <w:rFonts w:cs="Times New Roman"/>
          <w:szCs w:val="26"/>
        </w:rPr>
        <w:lastRenderedPageBreak/>
        <w:t xml:space="preserve">et le </w:t>
      </w:r>
      <w:r w:rsidR="00E45762">
        <w:rPr>
          <w:rFonts w:cs="Times New Roman"/>
          <w:szCs w:val="26"/>
        </w:rPr>
        <w:t>méat,</w:t>
      </w:r>
      <w:r w:rsidR="00710D9B">
        <w:rPr>
          <w:rFonts w:cs="Times New Roman"/>
          <w:szCs w:val="26"/>
        </w:rPr>
        <w:t xml:space="preserve"> une </w:t>
      </w:r>
      <w:r w:rsidR="00F72D0E">
        <w:rPr>
          <w:rFonts w:cs="Times New Roman"/>
          <w:szCs w:val="26"/>
        </w:rPr>
        <w:t>hygiène</w:t>
      </w:r>
      <w:r w:rsidR="00710D9B">
        <w:rPr>
          <w:rFonts w:cs="Times New Roman"/>
          <w:szCs w:val="26"/>
        </w:rPr>
        <w:t xml:space="preserve"> </w:t>
      </w:r>
      <w:r w:rsidR="00E45762">
        <w:rPr>
          <w:rFonts w:cs="Times New Roman"/>
          <w:szCs w:val="26"/>
        </w:rPr>
        <w:t>défectueuse, ou</w:t>
      </w:r>
      <w:r w:rsidR="00710D9B">
        <w:rPr>
          <w:rFonts w:cs="Times New Roman"/>
          <w:szCs w:val="26"/>
        </w:rPr>
        <w:t xml:space="preserve"> au contraire </w:t>
      </w:r>
      <w:r w:rsidR="00E45762">
        <w:rPr>
          <w:rFonts w:cs="Times New Roman"/>
          <w:szCs w:val="26"/>
        </w:rPr>
        <w:t>excessive, le</w:t>
      </w:r>
      <w:r w:rsidR="00710D9B">
        <w:rPr>
          <w:rFonts w:cs="Times New Roman"/>
          <w:szCs w:val="26"/>
        </w:rPr>
        <w:t xml:space="preserve"> type de protection </w:t>
      </w:r>
      <w:r w:rsidR="00E45762">
        <w:rPr>
          <w:rFonts w:cs="Times New Roman"/>
          <w:szCs w:val="26"/>
        </w:rPr>
        <w:t>menstruelle, de</w:t>
      </w:r>
      <w:r w:rsidR="00710D9B">
        <w:rPr>
          <w:rFonts w:cs="Times New Roman"/>
          <w:szCs w:val="26"/>
        </w:rPr>
        <w:t xml:space="preserve"> </w:t>
      </w:r>
      <w:r w:rsidR="00E45762">
        <w:rPr>
          <w:rFonts w:cs="Times New Roman"/>
          <w:szCs w:val="26"/>
        </w:rPr>
        <w:t>contraception, un</w:t>
      </w:r>
      <w:r w:rsidR="00710D9B">
        <w:rPr>
          <w:rFonts w:cs="Times New Roman"/>
          <w:szCs w:val="26"/>
        </w:rPr>
        <w:t xml:space="preserve"> </w:t>
      </w:r>
      <w:r w:rsidR="00F72D0E">
        <w:rPr>
          <w:rFonts w:cs="Times New Roman"/>
          <w:szCs w:val="26"/>
        </w:rPr>
        <w:t>déséquilibre</w:t>
      </w:r>
      <w:r w:rsidR="00710D9B">
        <w:rPr>
          <w:rFonts w:cs="Times New Roman"/>
          <w:szCs w:val="26"/>
        </w:rPr>
        <w:t xml:space="preserve"> hormonal après la </w:t>
      </w:r>
      <w:r w:rsidR="00F72D0E">
        <w:rPr>
          <w:rFonts w:cs="Times New Roman"/>
          <w:szCs w:val="26"/>
        </w:rPr>
        <w:t>ménopause</w:t>
      </w:r>
      <w:r w:rsidR="00710D9B">
        <w:rPr>
          <w:rFonts w:cs="Times New Roman"/>
          <w:szCs w:val="26"/>
        </w:rPr>
        <w:t xml:space="preserve"> ou un </w:t>
      </w:r>
      <w:r w:rsidR="00F72D0E">
        <w:rPr>
          <w:rFonts w:cs="Times New Roman"/>
          <w:szCs w:val="26"/>
        </w:rPr>
        <w:t>défaut</w:t>
      </w:r>
      <w:r w:rsidR="00710D9B">
        <w:rPr>
          <w:rFonts w:cs="Times New Roman"/>
          <w:szCs w:val="26"/>
        </w:rPr>
        <w:t xml:space="preserve"> de production cutanée d’anticorps </w:t>
      </w:r>
      <w:r w:rsidR="00F72D0E">
        <w:rPr>
          <w:rFonts w:cs="Times New Roman"/>
          <w:szCs w:val="26"/>
        </w:rPr>
        <w:t>antibactériens</w:t>
      </w:r>
      <w:r w:rsidR="00710D9B">
        <w:rPr>
          <w:rFonts w:cs="Times New Roman"/>
          <w:szCs w:val="26"/>
        </w:rPr>
        <w:t>. (</w:t>
      </w:r>
      <w:r w:rsidR="00710D9B">
        <w:rPr>
          <w:rFonts w:cs="Times New Roman"/>
          <w:b/>
          <w:bCs/>
          <w:szCs w:val="26"/>
        </w:rPr>
        <w:t>Lecomte F, 1999</w:t>
      </w:r>
      <w:r w:rsidR="00710D9B">
        <w:rPr>
          <w:rFonts w:cs="Times New Roman"/>
          <w:szCs w:val="26"/>
        </w:rPr>
        <w:t>)</w:t>
      </w:r>
      <w:r w:rsidR="00D2270F">
        <w:rPr>
          <w:rFonts w:cs="Times New Roman"/>
          <w:szCs w:val="26"/>
        </w:rPr>
        <w:t xml:space="preserve"> </w:t>
      </w:r>
      <w:r w:rsidR="00E45762">
        <w:rPr>
          <w:rFonts w:cs="Times New Roman"/>
          <w:szCs w:val="26"/>
        </w:rPr>
        <w:t>cependant, cette</w:t>
      </w:r>
      <w:r w:rsidR="00D2270F">
        <w:rPr>
          <w:rFonts w:cs="Times New Roman"/>
          <w:szCs w:val="26"/>
        </w:rPr>
        <w:t xml:space="preserve"> voie est plus </w:t>
      </w:r>
      <w:r w:rsidR="00F72D0E">
        <w:rPr>
          <w:rFonts w:cs="Times New Roman"/>
          <w:szCs w:val="26"/>
        </w:rPr>
        <w:t>fréquente</w:t>
      </w:r>
      <w:r w:rsidR="00D2270F">
        <w:rPr>
          <w:rFonts w:cs="Times New Roman"/>
          <w:szCs w:val="26"/>
        </w:rPr>
        <w:t xml:space="preserve"> chez la femme que chez </w:t>
      </w:r>
      <w:r w:rsidR="00E45762">
        <w:rPr>
          <w:rFonts w:cs="Times New Roman"/>
          <w:szCs w:val="26"/>
        </w:rPr>
        <w:t>l’homme (</w:t>
      </w:r>
      <w:r w:rsidR="00D2270F">
        <w:rPr>
          <w:rFonts w:cs="Times New Roman"/>
          <w:b/>
          <w:bCs/>
          <w:szCs w:val="26"/>
        </w:rPr>
        <w:t>Johnson jr, 1991</w:t>
      </w:r>
      <w:r w:rsidR="00D2270F">
        <w:rPr>
          <w:rFonts w:cs="Times New Roman"/>
          <w:szCs w:val="26"/>
        </w:rPr>
        <w:t>).</w:t>
      </w:r>
    </w:p>
    <w:p w14:paraId="7FD3F371" w14:textId="5E6EC386" w:rsidR="00D2270F" w:rsidRDefault="00D2270F" w:rsidP="00D436F1">
      <w:pPr>
        <w:rPr>
          <w:rFonts w:cs="Times New Roman"/>
          <w:szCs w:val="26"/>
        </w:rPr>
      </w:pPr>
      <w:r>
        <w:rPr>
          <w:rFonts w:cs="Times New Roman"/>
          <w:szCs w:val="26"/>
        </w:rPr>
        <w:t>4.</w:t>
      </w:r>
      <w:r w:rsidR="00E45762">
        <w:rPr>
          <w:rFonts w:cs="Times New Roman"/>
          <w:szCs w:val="26"/>
        </w:rPr>
        <w:t>2. Voie</w:t>
      </w:r>
      <w:r>
        <w:rPr>
          <w:rFonts w:cs="Times New Roman"/>
          <w:szCs w:val="26"/>
        </w:rPr>
        <w:t xml:space="preserve"> descendante(</w:t>
      </w:r>
      <w:r w:rsidR="00F72D0E">
        <w:rPr>
          <w:rFonts w:cs="Times New Roman"/>
          <w:szCs w:val="26"/>
        </w:rPr>
        <w:t>hématogène</w:t>
      </w:r>
      <w:r>
        <w:rPr>
          <w:rFonts w:cs="Times New Roman"/>
          <w:szCs w:val="26"/>
        </w:rPr>
        <w:t>)</w:t>
      </w:r>
    </w:p>
    <w:p w14:paraId="6D3E4D9D" w14:textId="40D1E02B" w:rsidR="00D2270F" w:rsidRDefault="00D2270F" w:rsidP="00D436F1">
      <w:pPr>
        <w:rPr>
          <w:rFonts w:cs="Times New Roman"/>
          <w:szCs w:val="26"/>
        </w:rPr>
      </w:pPr>
      <w:r>
        <w:rPr>
          <w:rFonts w:cs="Times New Roman"/>
          <w:szCs w:val="26"/>
        </w:rPr>
        <w:t xml:space="preserve">Elle est rare, moins de 10% des </w:t>
      </w:r>
      <w:r w:rsidR="00E45762">
        <w:rPr>
          <w:rFonts w:cs="Times New Roman"/>
          <w:szCs w:val="26"/>
        </w:rPr>
        <w:t>IU. Sa</w:t>
      </w:r>
      <w:r>
        <w:rPr>
          <w:rFonts w:cs="Times New Roman"/>
          <w:szCs w:val="26"/>
        </w:rPr>
        <w:t xml:space="preserve"> </w:t>
      </w:r>
      <w:r w:rsidR="00F72D0E">
        <w:rPr>
          <w:rFonts w:cs="Times New Roman"/>
          <w:szCs w:val="26"/>
        </w:rPr>
        <w:t>présence</w:t>
      </w:r>
      <w:r>
        <w:rPr>
          <w:rFonts w:cs="Times New Roman"/>
          <w:szCs w:val="26"/>
        </w:rPr>
        <w:t xml:space="preserve"> est plus grande chez l’homme et le nourrisson que chez la </w:t>
      </w:r>
      <w:r w:rsidR="00E45762">
        <w:rPr>
          <w:rFonts w:cs="Times New Roman"/>
          <w:szCs w:val="26"/>
        </w:rPr>
        <w:t>femme. L’infection</w:t>
      </w:r>
      <w:r>
        <w:rPr>
          <w:rFonts w:cs="Times New Roman"/>
          <w:szCs w:val="26"/>
        </w:rPr>
        <w:t xml:space="preserve"> par cette voie est possible</w:t>
      </w:r>
      <w:r w:rsidR="0054496F">
        <w:rPr>
          <w:rFonts w:cs="Times New Roman"/>
          <w:szCs w:val="26"/>
        </w:rPr>
        <w:t xml:space="preserve"> lors d’une </w:t>
      </w:r>
      <w:r w:rsidR="00F72D0E">
        <w:rPr>
          <w:rFonts w:cs="Times New Roman"/>
          <w:szCs w:val="26"/>
        </w:rPr>
        <w:t>bactériémie</w:t>
      </w:r>
      <w:r w:rsidR="0054496F">
        <w:rPr>
          <w:rFonts w:cs="Times New Roman"/>
          <w:szCs w:val="26"/>
        </w:rPr>
        <w:t xml:space="preserve"> ou </w:t>
      </w:r>
      <w:r w:rsidR="00F72D0E">
        <w:rPr>
          <w:rFonts w:cs="Times New Roman"/>
          <w:szCs w:val="26"/>
        </w:rPr>
        <w:t>septicémie</w:t>
      </w:r>
      <w:r w:rsidR="0054496F">
        <w:rPr>
          <w:rFonts w:cs="Times New Roman"/>
          <w:szCs w:val="26"/>
        </w:rPr>
        <w:t xml:space="preserve"> (</w:t>
      </w:r>
      <w:r w:rsidR="0054496F">
        <w:rPr>
          <w:rFonts w:cs="Times New Roman"/>
          <w:b/>
          <w:bCs/>
          <w:szCs w:val="26"/>
        </w:rPr>
        <w:t>Fourcade, 2006</w:t>
      </w:r>
      <w:r w:rsidR="00E45762">
        <w:rPr>
          <w:rFonts w:cs="Times New Roman"/>
          <w:szCs w:val="26"/>
        </w:rPr>
        <w:t>). Les</w:t>
      </w:r>
      <w:r w:rsidR="0054496F">
        <w:rPr>
          <w:rFonts w:cs="Times New Roman"/>
          <w:szCs w:val="26"/>
        </w:rPr>
        <w:t xml:space="preserve"> germes </w:t>
      </w:r>
      <w:r w:rsidR="00F72D0E">
        <w:rPr>
          <w:rFonts w:cs="Times New Roman"/>
          <w:szCs w:val="26"/>
        </w:rPr>
        <w:t>présents</w:t>
      </w:r>
      <w:r w:rsidR="0054496F">
        <w:rPr>
          <w:rFonts w:cs="Times New Roman"/>
          <w:szCs w:val="26"/>
        </w:rPr>
        <w:t xml:space="preserve"> dans le sang (exemple</w:t>
      </w:r>
      <w:r w:rsidR="00E45762">
        <w:rPr>
          <w:rFonts w:cs="Times New Roman"/>
          <w:szCs w:val="26"/>
        </w:rPr>
        <w:t xml:space="preserve"> : Staphylococcus</w:t>
      </w:r>
      <w:r w:rsidR="0054496F">
        <w:rPr>
          <w:rFonts w:cs="Times New Roman"/>
          <w:i/>
          <w:iCs/>
          <w:szCs w:val="26"/>
        </w:rPr>
        <w:t xml:space="preserve"> </w:t>
      </w:r>
      <w:r w:rsidR="00E45762">
        <w:rPr>
          <w:rFonts w:cs="Times New Roman"/>
          <w:i/>
          <w:iCs/>
          <w:szCs w:val="26"/>
        </w:rPr>
        <w:t>aureus, Salmonella, E. coli</w:t>
      </w:r>
      <w:r w:rsidR="0054496F">
        <w:rPr>
          <w:rFonts w:cs="Times New Roman"/>
          <w:i/>
          <w:iCs/>
          <w:szCs w:val="26"/>
        </w:rPr>
        <w:t>,</w:t>
      </w:r>
      <w:r w:rsidR="00E45762">
        <w:rPr>
          <w:rFonts w:cs="Times New Roman"/>
          <w:i/>
          <w:iCs/>
          <w:szCs w:val="26"/>
        </w:rPr>
        <w:t xml:space="preserve"> </w:t>
      </w:r>
      <w:r w:rsidR="0054496F">
        <w:rPr>
          <w:rFonts w:cs="Times New Roman"/>
          <w:i/>
          <w:iCs/>
          <w:szCs w:val="26"/>
        </w:rPr>
        <w:t xml:space="preserve">Candida) </w:t>
      </w:r>
      <w:r w:rsidR="0054496F">
        <w:rPr>
          <w:rFonts w:cs="Times New Roman"/>
          <w:szCs w:val="26"/>
        </w:rPr>
        <w:t xml:space="preserve">colonisent le rein lors de la filtration </w:t>
      </w:r>
      <w:r w:rsidR="00E45762">
        <w:rPr>
          <w:rFonts w:cs="Times New Roman"/>
          <w:szCs w:val="26"/>
        </w:rPr>
        <w:t>glomérulaire, dont</w:t>
      </w:r>
      <w:r w:rsidR="0054496F">
        <w:rPr>
          <w:rFonts w:cs="Times New Roman"/>
          <w:szCs w:val="26"/>
        </w:rPr>
        <w:t xml:space="preserve"> l’infection urinaire est possible (</w:t>
      </w:r>
      <w:proofErr w:type="spellStart"/>
      <w:r w:rsidR="0054496F">
        <w:rPr>
          <w:rFonts w:cs="Times New Roman"/>
          <w:b/>
          <w:bCs/>
          <w:szCs w:val="26"/>
        </w:rPr>
        <w:t>Vorkaufer</w:t>
      </w:r>
      <w:proofErr w:type="spellEnd"/>
      <w:r w:rsidR="0054496F">
        <w:rPr>
          <w:rFonts w:cs="Times New Roman"/>
          <w:b/>
          <w:bCs/>
          <w:szCs w:val="26"/>
        </w:rPr>
        <w:t>, 2011</w:t>
      </w:r>
      <w:r w:rsidR="0054496F">
        <w:rPr>
          <w:rFonts w:cs="Times New Roman"/>
          <w:szCs w:val="26"/>
        </w:rPr>
        <w:t>).</w:t>
      </w:r>
    </w:p>
    <w:p w14:paraId="0AD250C0" w14:textId="6247231F" w:rsidR="00F33322" w:rsidRDefault="00F33322" w:rsidP="00D436F1">
      <w:pPr>
        <w:rPr>
          <w:rFonts w:cs="Times New Roman"/>
          <w:szCs w:val="26"/>
        </w:rPr>
      </w:pPr>
      <w:r>
        <w:rPr>
          <w:rFonts w:cs="Times New Roman"/>
          <w:szCs w:val="26"/>
        </w:rPr>
        <w:t>4.</w:t>
      </w:r>
      <w:r w:rsidR="00E45762">
        <w:rPr>
          <w:rFonts w:cs="Times New Roman"/>
          <w:szCs w:val="26"/>
        </w:rPr>
        <w:t>3. Voie</w:t>
      </w:r>
      <w:r>
        <w:rPr>
          <w:rFonts w:cs="Times New Roman"/>
          <w:szCs w:val="26"/>
        </w:rPr>
        <w:t xml:space="preserve"> </w:t>
      </w:r>
      <w:r w:rsidR="00F72D0E">
        <w:rPr>
          <w:rFonts w:cs="Times New Roman"/>
          <w:szCs w:val="26"/>
        </w:rPr>
        <w:t>lymphatique</w:t>
      </w:r>
    </w:p>
    <w:p w14:paraId="16CA5412" w14:textId="6211E378" w:rsidR="00F33322" w:rsidRDefault="00F33322" w:rsidP="00D436F1">
      <w:pPr>
        <w:rPr>
          <w:rFonts w:cs="Times New Roman"/>
          <w:szCs w:val="26"/>
        </w:rPr>
      </w:pPr>
      <w:r>
        <w:rPr>
          <w:rFonts w:cs="Times New Roman"/>
          <w:szCs w:val="26"/>
        </w:rPr>
        <w:t xml:space="preserve">Elle est </w:t>
      </w:r>
      <w:r w:rsidR="00E45762">
        <w:rPr>
          <w:rFonts w:cs="Times New Roman"/>
          <w:szCs w:val="26"/>
        </w:rPr>
        <w:t>rare, mais</w:t>
      </w:r>
      <w:r>
        <w:rPr>
          <w:rFonts w:cs="Times New Roman"/>
          <w:szCs w:val="26"/>
        </w:rPr>
        <w:t xml:space="preserve"> les germes infectieux peuvent gagner la vessie et prostate par les lymphatiques du rectum et du colon chez l’homme et les voies </w:t>
      </w:r>
      <w:r w:rsidR="00F72D0E">
        <w:rPr>
          <w:rFonts w:cs="Times New Roman"/>
          <w:szCs w:val="26"/>
        </w:rPr>
        <w:t>urogénitales</w:t>
      </w:r>
      <w:r>
        <w:rPr>
          <w:rFonts w:cs="Times New Roman"/>
          <w:szCs w:val="26"/>
        </w:rPr>
        <w:t xml:space="preserve"> féminines par les lymphatiques </w:t>
      </w:r>
      <w:r w:rsidR="00F72D0E">
        <w:rPr>
          <w:rFonts w:cs="Times New Roman"/>
          <w:szCs w:val="26"/>
        </w:rPr>
        <w:t>utérins</w:t>
      </w:r>
      <w:r>
        <w:rPr>
          <w:rFonts w:cs="Times New Roman"/>
          <w:szCs w:val="26"/>
        </w:rPr>
        <w:t>. Extension à parti</w:t>
      </w:r>
      <w:r w:rsidR="00220DA6">
        <w:rPr>
          <w:rFonts w:cs="Times New Roman"/>
          <w:szCs w:val="26"/>
        </w:rPr>
        <w:t>r d’un autre organe</w:t>
      </w:r>
      <w:r w:rsidR="00E45762">
        <w:rPr>
          <w:rFonts w:cs="Times New Roman"/>
          <w:szCs w:val="26"/>
        </w:rPr>
        <w:t xml:space="preserve"> : les</w:t>
      </w:r>
      <w:r w:rsidR="00220DA6">
        <w:rPr>
          <w:rFonts w:cs="Times New Roman"/>
          <w:szCs w:val="26"/>
        </w:rPr>
        <w:t xml:space="preserve"> abcès intra </w:t>
      </w:r>
      <w:r w:rsidR="00E45762">
        <w:rPr>
          <w:rFonts w:cs="Times New Roman"/>
          <w:szCs w:val="26"/>
        </w:rPr>
        <w:t>péritonéaux, spécialement</w:t>
      </w:r>
      <w:r w:rsidR="00220DA6">
        <w:rPr>
          <w:rFonts w:cs="Times New Roman"/>
          <w:szCs w:val="26"/>
        </w:rPr>
        <w:t xml:space="preserve"> ceux qui sont </w:t>
      </w:r>
      <w:r w:rsidR="00E45762">
        <w:rPr>
          <w:rFonts w:cs="Times New Roman"/>
          <w:szCs w:val="26"/>
        </w:rPr>
        <w:t>associés</w:t>
      </w:r>
      <w:r w:rsidR="00220DA6">
        <w:rPr>
          <w:rFonts w:cs="Times New Roman"/>
          <w:szCs w:val="26"/>
        </w:rPr>
        <w:t xml:space="preserve"> </w:t>
      </w:r>
      <w:r w:rsidR="00E45762">
        <w:rPr>
          <w:rFonts w:cs="Times New Roman"/>
          <w:szCs w:val="26"/>
        </w:rPr>
        <w:t>à</w:t>
      </w:r>
      <w:r w:rsidR="00220DA6">
        <w:rPr>
          <w:rFonts w:cs="Times New Roman"/>
          <w:szCs w:val="26"/>
        </w:rPr>
        <w:t xml:space="preserve"> une mal</w:t>
      </w:r>
      <w:r w:rsidR="0039068D">
        <w:rPr>
          <w:rFonts w:cs="Times New Roman"/>
          <w:szCs w:val="26"/>
        </w:rPr>
        <w:t>adie</w:t>
      </w:r>
      <w:r w:rsidR="00220DA6">
        <w:rPr>
          <w:rFonts w:cs="Times New Roman"/>
          <w:szCs w:val="26"/>
        </w:rPr>
        <w:t xml:space="preserve"> inflammatoire de </w:t>
      </w:r>
      <w:r w:rsidR="00E45762">
        <w:rPr>
          <w:rFonts w:cs="Times New Roman"/>
          <w:szCs w:val="26"/>
        </w:rPr>
        <w:t>l’intestin, une</w:t>
      </w:r>
      <w:r w:rsidR="00220DA6">
        <w:rPr>
          <w:rFonts w:cs="Times New Roman"/>
          <w:szCs w:val="26"/>
        </w:rPr>
        <w:t xml:space="preserve"> suppuration pelvienne aigue chez la femme peuvent permettre une extension directe des germes vers l’appareil </w:t>
      </w:r>
      <w:r w:rsidR="00E45762">
        <w:rPr>
          <w:rFonts w:cs="Times New Roman"/>
          <w:szCs w:val="26"/>
        </w:rPr>
        <w:t>urinaire (</w:t>
      </w:r>
      <w:r w:rsidR="00220DA6">
        <w:rPr>
          <w:rFonts w:cs="Times New Roman"/>
          <w:b/>
          <w:bCs/>
          <w:szCs w:val="26"/>
        </w:rPr>
        <w:t>Johnson jr, 1991</w:t>
      </w:r>
      <w:r w:rsidR="00220DA6">
        <w:rPr>
          <w:rFonts w:cs="Times New Roman"/>
          <w:szCs w:val="26"/>
        </w:rPr>
        <w:t>).</w:t>
      </w:r>
    </w:p>
    <w:p w14:paraId="7AF587C3" w14:textId="4A62F5F2" w:rsidR="00805107" w:rsidRDefault="00805107" w:rsidP="00D436F1">
      <w:pPr>
        <w:rPr>
          <w:rFonts w:cs="Times New Roman"/>
          <w:szCs w:val="26"/>
        </w:rPr>
      </w:pPr>
      <w:r>
        <w:rPr>
          <w:rFonts w:cs="Times New Roman"/>
          <w:szCs w:val="26"/>
        </w:rPr>
        <w:t>5.Facteur de risque</w:t>
      </w:r>
    </w:p>
    <w:p w14:paraId="0A04CB38" w14:textId="1EC75EB3" w:rsidR="00805107" w:rsidRDefault="00805107" w:rsidP="00D436F1">
      <w:pPr>
        <w:rPr>
          <w:rFonts w:cs="Times New Roman"/>
          <w:szCs w:val="26"/>
        </w:rPr>
      </w:pPr>
      <w:r>
        <w:rPr>
          <w:rFonts w:cs="Times New Roman"/>
          <w:szCs w:val="26"/>
        </w:rPr>
        <w:t xml:space="preserve">Ces infections urinaires surviennent chez les patients ayant au moins un facteur de risque pouvant rendre l’infection plus grave et le traitement plus </w:t>
      </w:r>
      <w:r w:rsidR="00E45762">
        <w:rPr>
          <w:rFonts w:cs="Times New Roman"/>
          <w:szCs w:val="26"/>
        </w:rPr>
        <w:t>complexe, ces</w:t>
      </w:r>
      <w:r>
        <w:rPr>
          <w:rFonts w:cs="Times New Roman"/>
          <w:szCs w:val="26"/>
        </w:rPr>
        <w:t xml:space="preserve"> facteurs de complications sont :</w:t>
      </w:r>
    </w:p>
    <w:p w14:paraId="0F857307" w14:textId="41C55933" w:rsidR="00805107" w:rsidRDefault="002070FD">
      <w:pPr>
        <w:pStyle w:val="Paragraphedeliste"/>
        <w:numPr>
          <w:ilvl w:val="0"/>
          <w:numId w:val="4"/>
        </w:numPr>
        <w:rPr>
          <w:rFonts w:cs="Times New Roman"/>
          <w:szCs w:val="26"/>
        </w:rPr>
      </w:pPr>
      <w:r>
        <w:rPr>
          <w:rFonts w:cs="Times New Roman"/>
          <w:szCs w:val="26"/>
        </w:rPr>
        <w:t>Immunodépression</w:t>
      </w:r>
      <w:r w:rsidR="00805107">
        <w:rPr>
          <w:rFonts w:cs="Times New Roman"/>
          <w:szCs w:val="26"/>
        </w:rPr>
        <w:t xml:space="preserve"> grave </w:t>
      </w:r>
    </w:p>
    <w:p w14:paraId="57B6CD3E" w14:textId="221B2C08" w:rsidR="00805107" w:rsidRDefault="00805107">
      <w:pPr>
        <w:pStyle w:val="Paragraphedeliste"/>
        <w:numPr>
          <w:ilvl w:val="0"/>
          <w:numId w:val="4"/>
        </w:numPr>
        <w:rPr>
          <w:rFonts w:cs="Times New Roman"/>
          <w:szCs w:val="26"/>
        </w:rPr>
      </w:pPr>
      <w:r>
        <w:rPr>
          <w:rFonts w:cs="Times New Roman"/>
          <w:szCs w:val="26"/>
        </w:rPr>
        <w:t xml:space="preserve">Insuffisance rénale </w:t>
      </w:r>
      <w:r w:rsidR="002070FD">
        <w:rPr>
          <w:rFonts w:cs="Times New Roman"/>
          <w:szCs w:val="26"/>
        </w:rPr>
        <w:t>chronique</w:t>
      </w:r>
      <w:r>
        <w:rPr>
          <w:rFonts w:cs="Times New Roman"/>
          <w:szCs w:val="26"/>
        </w:rPr>
        <w:t xml:space="preserve"> </w:t>
      </w:r>
      <w:r w:rsidR="002070FD">
        <w:rPr>
          <w:rFonts w:cs="Times New Roman"/>
          <w:szCs w:val="26"/>
        </w:rPr>
        <w:t>sévère</w:t>
      </w:r>
      <w:r>
        <w:rPr>
          <w:rFonts w:cs="Times New Roman"/>
          <w:szCs w:val="26"/>
        </w:rPr>
        <w:t xml:space="preserve"> (clairance &lt; 30ml /min)</w:t>
      </w:r>
    </w:p>
    <w:p w14:paraId="47FDF820" w14:textId="26546446" w:rsidR="00805107" w:rsidRDefault="00805107">
      <w:pPr>
        <w:pStyle w:val="Paragraphedeliste"/>
        <w:numPr>
          <w:ilvl w:val="0"/>
          <w:numId w:val="4"/>
        </w:numPr>
        <w:rPr>
          <w:rFonts w:cs="Times New Roman"/>
          <w:szCs w:val="26"/>
        </w:rPr>
      </w:pPr>
      <w:r>
        <w:rPr>
          <w:rFonts w:cs="Times New Roman"/>
          <w:szCs w:val="26"/>
        </w:rPr>
        <w:t>Grossesse</w:t>
      </w:r>
    </w:p>
    <w:p w14:paraId="66230654" w14:textId="014D6402" w:rsidR="00805107" w:rsidRDefault="00805107">
      <w:pPr>
        <w:pStyle w:val="Paragraphedeliste"/>
        <w:numPr>
          <w:ilvl w:val="0"/>
          <w:numId w:val="4"/>
        </w:numPr>
        <w:rPr>
          <w:rFonts w:cs="Times New Roman"/>
          <w:szCs w:val="26"/>
        </w:rPr>
      </w:pPr>
      <w:r>
        <w:rPr>
          <w:rFonts w:cs="Times New Roman"/>
          <w:szCs w:val="26"/>
        </w:rPr>
        <w:t>Sujet âgé</w:t>
      </w:r>
      <w:r w:rsidR="00E45762">
        <w:rPr>
          <w:rFonts w:cs="Times New Roman"/>
          <w:szCs w:val="26"/>
        </w:rPr>
        <w:t xml:space="preserve"> : patient</w:t>
      </w:r>
      <w:r>
        <w:rPr>
          <w:rFonts w:cs="Times New Roman"/>
          <w:szCs w:val="26"/>
        </w:rPr>
        <w:t xml:space="preserve"> de plus de 65 ans / plus de 75 ans</w:t>
      </w:r>
    </w:p>
    <w:p w14:paraId="58713280" w14:textId="00505602" w:rsidR="00805107" w:rsidRDefault="00805107" w:rsidP="00805107">
      <w:pPr>
        <w:rPr>
          <w:rFonts w:cs="Times New Roman"/>
          <w:szCs w:val="26"/>
        </w:rPr>
      </w:pPr>
      <w:r>
        <w:rPr>
          <w:rFonts w:cs="Times New Roman"/>
          <w:szCs w:val="26"/>
        </w:rPr>
        <w:t xml:space="preserve">6.Facteur favorisant les infections </w:t>
      </w:r>
      <w:r w:rsidR="00E45762">
        <w:rPr>
          <w:rFonts w:cs="Times New Roman"/>
          <w:szCs w:val="26"/>
        </w:rPr>
        <w:t>urinaires (</w:t>
      </w:r>
      <w:proofErr w:type="spellStart"/>
      <w:r>
        <w:rPr>
          <w:rFonts w:cs="Times New Roman"/>
          <w:b/>
          <w:bCs/>
          <w:szCs w:val="26"/>
        </w:rPr>
        <w:t>Mebarkia</w:t>
      </w:r>
      <w:proofErr w:type="spellEnd"/>
      <w:r>
        <w:rPr>
          <w:rFonts w:cs="Times New Roman"/>
          <w:b/>
          <w:bCs/>
          <w:szCs w:val="26"/>
        </w:rPr>
        <w:t xml:space="preserve"> R.et Daoudi </w:t>
      </w:r>
      <w:r w:rsidR="00E45762">
        <w:rPr>
          <w:rFonts w:cs="Times New Roman"/>
          <w:b/>
          <w:bCs/>
          <w:szCs w:val="26"/>
        </w:rPr>
        <w:t>H.</w:t>
      </w:r>
      <w:r w:rsidR="00E45762">
        <w:rPr>
          <w:rFonts w:cs="Times New Roman"/>
          <w:szCs w:val="26"/>
        </w:rPr>
        <w:t xml:space="preserve"> (</w:t>
      </w:r>
      <w:r>
        <w:rPr>
          <w:rFonts w:cs="Times New Roman"/>
          <w:b/>
          <w:bCs/>
          <w:szCs w:val="26"/>
        </w:rPr>
        <w:t>2016</w:t>
      </w:r>
      <w:r w:rsidR="008C6986">
        <w:rPr>
          <w:rFonts w:cs="Times New Roman"/>
          <w:szCs w:val="26"/>
        </w:rPr>
        <w:t>)</w:t>
      </w:r>
      <w:r w:rsidR="00E45762">
        <w:rPr>
          <w:rFonts w:cs="Times New Roman"/>
          <w:szCs w:val="26"/>
        </w:rPr>
        <w:t xml:space="preserve"> ; Raghu</w:t>
      </w:r>
      <w:r w:rsidR="008C6986">
        <w:rPr>
          <w:rFonts w:cs="Times New Roman"/>
          <w:b/>
          <w:bCs/>
          <w:szCs w:val="26"/>
        </w:rPr>
        <w:t xml:space="preserve"> </w:t>
      </w:r>
      <w:r w:rsidR="00E45762" w:rsidRPr="008C6986">
        <w:rPr>
          <w:rFonts w:cs="Times New Roman"/>
          <w:szCs w:val="26"/>
        </w:rPr>
        <w:t>F</w:t>
      </w:r>
      <w:r w:rsidR="00E45762">
        <w:rPr>
          <w:rFonts w:cs="Times New Roman"/>
          <w:szCs w:val="26"/>
        </w:rPr>
        <w:t xml:space="preserve"> (</w:t>
      </w:r>
      <w:r w:rsidR="008C6986" w:rsidRPr="008C6986">
        <w:rPr>
          <w:rFonts w:cs="Times New Roman"/>
          <w:szCs w:val="26"/>
        </w:rPr>
        <w:t>2016</w:t>
      </w:r>
      <w:r w:rsidR="008C6986">
        <w:rPr>
          <w:rFonts w:cs="Times New Roman"/>
          <w:szCs w:val="26"/>
        </w:rPr>
        <w:t>).)</w:t>
      </w:r>
    </w:p>
    <w:p w14:paraId="4DB306F9" w14:textId="5DB32C45" w:rsidR="008C6986" w:rsidRDefault="002070FD">
      <w:pPr>
        <w:pStyle w:val="Paragraphedeliste"/>
        <w:numPr>
          <w:ilvl w:val="0"/>
          <w:numId w:val="5"/>
        </w:numPr>
        <w:rPr>
          <w:rFonts w:cs="Times New Roman"/>
          <w:szCs w:val="26"/>
        </w:rPr>
      </w:pPr>
      <w:r>
        <w:rPr>
          <w:rFonts w:cs="Times New Roman"/>
          <w:szCs w:val="26"/>
        </w:rPr>
        <w:t>Antécédant</w:t>
      </w:r>
      <w:r w:rsidR="008C6986">
        <w:rPr>
          <w:rFonts w:cs="Times New Roman"/>
          <w:szCs w:val="26"/>
        </w:rPr>
        <w:t xml:space="preserve"> d’infections urinaires </w:t>
      </w:r>
      <w:r>
        <w:rPr>
          <w:rFonts w:cs="Times New Roman"/>
          <w:szCs w:val="26"/>
        </w:rPr>
        <w:t>récidivantes</w:t>
      </w:r>
      <w:r w:rsidR="008C6986">
        <w:rPr>
          <w:rFonts w:cs="Times New Roman"/>
          <w:szCs w:val="26"/>
        </w:rPr>
        <w:t xml:space="preserve"> </w:t>
      </w:r>
    </w:p>
    <w:p w14:paraId="42F2A67C" w14:textId="38BF8685" w:rsidR="008C6986" w:rsidRDefault="008C6986">
      <w:pPr>
        <w:pStyle w:val="Paragraphedeliste"/>
        <w:numPr>
          <w:ilvl w:val="0"/>
          <w:numId w:val="5"/>
        </w:numPr>
        <w:rPr>
          <w:rFonts w:cs="Times New Roman"/>
          <w:szCs w:val="26"/>
        </w:rPr>
      </w:pPr>
      <w:r>
        <w:rPr>
          <w:rFonts w:cs="Times New Roman"/>
          <w:szCs w:val="26"/>
        </w:rPr>
        <w:t xml:space="preserve">Sexe masculin, du fait de la </w:t>
      </w:r>
      <w:r w:rsidR="002070FD">
        <w:rPr>
          <w:rFonts w:cs="Times New Roman"/>
          <w:szCs w:val="26"/>
        </w:rPr>
        <w:t>fréquence</w:t>
      </w:r>
      <w:r>
        <w:rPr>
          <w:rFonts w:cs="Times New Roman"/>
          <w:szCs w:val="26"/>
        </w:rPr>
        <w:t xml:space="preserve"> des anomalies anatomiques ou </w:t>
      </w:r>
      <w:r w:rsidR="002070FD">
        <w:rPr>
          <w:rFonts w:cs="Times New Roman"/>
          <w:szCs w:val="26"/>
        </w:rPr>
        <w:t>fonctionnelles</w:t>
      </w:r>
      <w:r>
        <w:rPr>
          <w:rFonts w:cs="Times New Roman"/>
          <w:szCs w:val="26"/>
        </w:rPr>
        <w:t xml:space="preserve"> </w:t>
      </w:r>
      <w:r w:rsidR="00E45762">
        <w:rPr>
          <w:rFonts w:cs="Times New Roman"/>
          <w:szCs w:val="26"/>
        </w:rPr>
        <w:t>sous-jacentes</w:t>
      </w:r>
    </w:p>
    <w:p w14:paraId="64123B9C" w14:textId="58815F78" w:rsidR="008C6986" w:rsidRDefault="002070FD">
      <w:pPr>
        <w:pStyle w:val="Paragraphedeliste"/>
        <w:numPr>
          <w:ilvl w:val="0"/>
          <w:numId w:val="5"/>
        </w:numPr>
        <w:rPr>
          <w:rFonts w:cs="Times New Roman"/>
          <w:szCs w:val="26"/>
        </w:rPr>
      </w:pPr>
      <w:r>
        <w:rPr>
          <w:rFonts w:cs="Times New Roman"/>
          <w:szCs w:val="26"/>
        </w:rPr>
        <w:t>Immunodépression</w:t>
      </w:r>
      <w:r w:rsidR="008C6986">
        <w:rPr>
          <w:rFonts w:cs="Times New Roman"/>
          <w:szCs w:val="26"/>
        </w:rPr>
        <w:t xml:space="preserve"> grave </w:t>
      </w:r>
    </w:p>
    <w:p w14:paraId="6E32AE08" w14:textId="3F7D68B9" w:rsidR="008C6986" w:rsidRDefault="008C6986">
      <w:pPr>
        <w:pStyle w:val="Paragraphedeliste"/>
        <w:numPr>
          <w:ilvl w:val="0"/>
          <w:numId w:val="5"/>
        </w:numPr>
        <w:rPr>
          <w:rFonts w:cs="Times New Roman"/>
          <w:szCs w:val="26"/>
        </w:rPr>
      </w:pPr>
      <w:r>
        <w:rPr>
          <w:rFonts w:cs="Times New Roman"/>
          <w:szCs w:val="26"/>
        </w:rPr>
        <w:t xml:space="preserve">Insuffisance rénale chronique </w:t>
      </w:r>
      <w:r w:rsidR="00FE04C7">
        <w:rPr>
          <w:rFonts w:cs="Times New Roman"/>
          <w:szCs w:val="26"/>
        </w:rPr>
        <w:t>sévère</w:t>
      </w:r>
      <w:r>
        <w:rPr>
          <w:rFonts w:cs="Times New Roman"/>
          <w:szCs w:val="26"/>
        </w:rPr>
        <w:t xml:space="preserve"> </w:t>
      </w:r>
    </w:p>
    <w:p w14:paraId="59CACB2D" w14:textId="5E8450D5" w:rsidR="008C6986" w:rsidRDefault="00E45762">
      <w:pPr>
        <w:pStyle w:val="Paragraphedeliste"/>
        <w:numPr>
          <w:ilvl w:val="0"/>
          <w:numId w:val="5"/>
        </w:numPr>
        <w:rPr>
          <w:rFonts w:cs="Times New Roman"/>
          <w:szCs w:val="26"/>
        </w:rPr>
      </w:pPr>
      <w:r>
        <w:rPr>
          <w:rFonts w:cs="Times New Roman"/>
          <w:szCs w:val="26"/>
        </w:rPr>
        <w:t>Facteurs comportementaux : rapports</w:t>
      </w:r>
      <w:r w:rsidR="008C6986">
        <w:rPr>
          <w:rFonts w:cs="Times New Roman"/>
          <w:szCs w:val="26"/>
        </w:rPr>
        <w:t xml:space="preserve"> sexuels fréquents et </w:t>
      </w:r>
      <w:r w:rsidR="002070FD">
        <w:rPr>
          <w:rFonts w:cs="Times New Roman"/>
          <w:szCs w:val="26"/>
        </w:rPr>
        <w:t>récent</w:t>
      </w:r>
      <w:r w:rsidR="008C6986">
        <w:rPr>
          <w:rFonts w:cs="Times New Roman"/>
          <w:szCs w:val="26"/>
        </w:rPr>
        <w:t xml:space="preserve">, utilisation de diaphragme vaginal et de spermicides à but contraceptif, rapport </w:t>
      </w:r>
      <w:r>
        <w:rPr>
          <w:rFonts w:cs="Times New Roman"/>
          <w:szCs w:val="26"/>
        </w:rPr>
        <w:t>anaux,</w:t>
      </w:r>
      <w:r w:rsidR="008C6986">
        <w:rPr>
          <w:rFonts w:cs="Times New Roman"/>
          <w:szCs w:val="26"/>
        </w:rPr>
        <w:t xml:space="preserve"> </w:t>
      </w:r>
      <w:r w:rsidR="002070FD">
        <w:rPr>
          <w:rFonts w:cs="Times New Roman"/>
          <w:szCs w:val="26"/>
        </w:rPr>
        <w:t>mictions différées</w:t>
      </w:r>
      <w:r w:rsidR="008C6986">
        <w:rPr>
          <w:rFonts w:cs="Times New Roman"/>
          <w:szCs w:val="26"/>
        </w:rPr>
        <w:t xml:space="preserve"> après rapports sexuels</w:t>
      </w:r>
    </w:p>
    <w:p w14:paraId="7AB50B08" w14:textId="3AFD9D66" w:rsidR="008C6986" w:rsidRDefault="008C6986">
      <w:pPr>
        <w:pStyle w:val="Paragraphedeliste"/>
        <w:numPr>
          <w:ilvl w:val="0"/>
          <w:numId w:val="5"/>
        </w:numPr>
        <w:rPr>
          <w:rFonts w:cs="Times New Roman"/>
          <w:szCs w:val="26"/>
        </w:rPr>
      </w:pPr>
      <w:r>
        <w:rPr>
          <w:rFonts w:cs="Times New Roman"/>
          <w:szCs w:val="26"/>
        </w:rPr>
        <w:t>Age avancé</w:t>
      </w:r>
    </w:p>
    <w:p w14:paraId="50325C3F" w14:textId="0626CBA2" w:rsidR="008C6986" w:rsidRDefault="008C6986">
      <w:pPr>
        <w:pStyle w:val="Paragraphedeliste"/>
        <w:numPr>
          <w:ilvl w:val="0"/>
          <w:numId w:val="5"/>
        </w:numPr>
        <w:rPr>
          <w:rFonts w:cs="Times New Roman"/>
          <w:szCs w:val="26"/>
        </w:rPr>
      </w:pPr>
      <w:r>
        <w:rPr>
          <w:rFonts w:cs="Times New Roman"/>
          <w:szCs w:val="26"/>
        </w:rPr>
        <w:t xml:space="preserve">Sexe </w:t>
      </w:r>
      <w:r w:rsidR="00E45762">
        <w:rPr>
          <w:rFonts w:cs="Times New Roman"/>
          <w:szCs w:val="26"/>
        </w:rPr>
        <w:t>féminin (</w:t>
      </w:r>
      <w:r>
        <w:rPr>
          <w:rFonts w:cs="Times New Roman"/>
          <w:szCs w:val="26"/>
        </w:rPr>
        <w:t>urètre courte)</w:t>
      </w:r>
    </w:p>
    <w:p w14:paraId="094828DD" w14:textId="5F2DA644" w:rsidR="008C6986" w:rsidRDefault="008C6986">
      <w:pPr>
        <w:pStyle w:val="Paragraphedeliste"/>
        <w:numPr>
          <w:ilvl w:val="0"/>
          <w:numId w:val="5"/>
        </w:numPr>
        <w:rPr>
          <w:rFonts w:cs="Times New Roman"/>
          <w:szCs w:val="26"/>
        </w:rPr>
      </w:pPr>
      <w:r>
        <w:rPr>
          <w:rFonts w:cs="Times New Roman"/>
          <w:szCs w:val="26"/>
        </w:rPr>
        <w:t>Grossesse</w:t>
      </w:r>
    </w:p>
    <w:p w14:paraId="2781113D" w14:textId="669A4B59" w:rsidR="008C6986" w:rsidRDefault="008C6986">
      <w:pPr>
        <w:pStyle w:val="Paragraphedeliste"/>
        <w:numPr>
          <w:ilvl w:val="0"/>
          <w:numId w:val="5"/>
        </w:numPr>
        <w:rPr>
          <w:rFonts w:cs="Times New Roman"/>
          <w:szCs w:val="26"/>
        </w:rPr>
      </w:pPr>
      <w:r>
        <w:rPr>
          <w:rFonts w:cs="Times New Roman"/>
          <w:szCs w:val="26"/>
        </w:rPr>
        <w:t>Diabète</w:t>
      </w:r>
    </w:p>
    <w:p w14:paraId="2EF41D0F" w14:textId="647A15CD" w:rsidR="008C6986" w:rsidRDefault="008C6986" w:rsidP="008C6986">
      <w:pPr>
        <w:rPr>
          <w:rFonts w:cs="Times New Roman"/>
          <w:szCs w:val="26"/>
        </w:rPr>
      </w:pPr>
      <w:r>
        <w:rPr>
          <w:rFonts w:cs="Times New Roman"/>
          <w:szCs w:val="26"/>
        </w:rPr>
        <w:lastRenderedPageBreak/>
        <w:t>6.</w:t>
      </w:r>
      <w:r w:rsidR="00E45762">
        <w:rPr>
          <w:rFonts w:cs="Times New Roman"/>
          <w:szCs w:val="26"/>
        </w:rPr>
        <w:t>1. Facteur</w:t>
      </w:r>
      <w:r>
        <w:rPr>
          <w:rFonts w:cs="Times New Roman"/>
          <w:szCs w:val="26"/>
        </w:rPr>
        <w:t xml:space="preserve"> anatomique </w:t>
      </w:r>
      <w:bookmarkStart w:id="1" w:name="_Hlk202309502"/>
      <w:r>
        <w:rPr>
          <w:rFonts w:cs="Times New Roman"/>
          <w:szCs w:val="26"/>
        </w:rPr>
        <w:t>(</w:t>
      </w:r>
      <w:r>
        <w:rPr>
          <w:rFonts w:cs="Times New Roman"/>
          <w:b/>
          <w:bCs/>
          <w:szCs w:val="26"/>
        </w:rPr>
        <w:t>RE</w:t>
      </w:r>
      <w:r w:rsidR="00FE04C7">
        <w:rPr>
          <w:rFonts w:cs="Times New Roman"/>
          <w:b/>
          <w:bCs/>
          <w:szCs w:val="26"/>
        </w:rPr>
        <w:t xml:space="preserve">ZGOUNE </w:t>
      </w:r>
      <w:r w:rsidR="00E45762">
        <w:rPr>
          <w:rFonts w:cs="Times New Roman"/>
          <w:b/>
          <w:bCs/>
          <w:szCs w:val="26"/>
        </w:rPr>
        <w:t xml:space="preserve">ESMA, </w:t>
      </w:r>
      <w:r w:rsidR="003757C3">
        <w:rPr>
          <w:rFonts w:cs="Times New Roman"/>
          <w:b/>
          <w:bCs/>
          <w:i/>
          <w:iCs/>
          <w:szCs w:val="26"/>
        </w:rPr>
        <w:t>al</w:t>
      </w:r>
      <w:r w:rsidR="00FE04C7">
        <w:rPr>
          <w:rFonts w:cs="Times New Roman"/>
          <w:b/>
          <w:bCs/>
          <w:szCs w:val="26"/>
        </w:rPr>
        <w:t> ;2020</w:t>
      </w:r>
      <w:r w:rsidR="00FE04C7">
        <w:rPr>
          <w:rFonts w:cs="Times New Roman"/>
          <w:szCs w:val="26"/>
        </w:rPr>
        <w:t>)</w:t>
      </w:r>
      <w:bookmarkEnd w:id="1"/>
    </w:p>
    <w:p w14:paraId="13067D06" w14:textId="4BC05D73" w:rsidR="00FE04C7" w:rsidRDefault="00E45762">
      <w:pPr>
        <w:pStyle w:val="Paragraphedeliste"/>
        <w:numPr>
          <w:ilvl w:val="0"/>
          <w:numId w:val="6"/>
        </w:numPr>
        <w:rPr>
          <w:rFonts w:cs="Times New Roman"/>
          <w:szCs w:val="26"/>
        </w:rPr>
      </w:pPr>
      <w:r>
        <w:rPr>
          <w:rFonts w:cs="Times New Roman"/>
          <w:szCs w:val="26"/>
        </w:rPr>
        <w:t>Les malformations urologiques</w:t>
      </w:r>
      <w:r w:rsidR="00FE04C7">
        <w:rPr>
          <w:rFonts w:cs="Times New Roman"/>
          <w:szCs w:val="26"/>
        </w:rPr>
        <w:t xml:space="preserve"> principalement </w:t>
      </w:r>
      <w:r w:rsidR="002070FD">
        <w:rPr>
          <w:rFonts w:cs="Times New Roman"/>
          <w:szCs w:val="26"/>
        </w:rPr>
        <w:t>méats</w:t>
      </w:r>
      <w:r w:rsidR="00FE04C7">
        <w:rPr>
          <w:rFonts w:cs="Times New Roman"/>
          <w:szCs w:val="26"/>
        </w:rPr>
        <w:t xml:space="preserve"> </w:t>
      </w:r>
      <w:r w:rsidR="00B024DB">
        <w:rPr>
          <w:rFonts w:cs="Times New Roman"/>
          <w:szCs w:val="26"/>
        </w:rPr>
        <w:t>urétraux</w:t>
      </w:r>
      <w:r w:rsidR="00F27B8C">
        <w:rPr>
          <w:rFonts w:cs="Times New Roman"/>
          <w:szCs w:val="26"/>
        </w:rPr>
        <w:t>,</w:t>
      </w:r>
      <w:r w:rsidR="002070FD">
        <w:rPr>
          <w:rFonts w:cs="Times New Roman"/>
          <w:szCs w:val="26"/>
        </w:rPr>
        <w:t xml:space="preserve"> reflux</w:t>
      </w:r>
      <w:r w:rsidR="00FE04C7">
        <w:rPr>
          <w:rFonts w:cs="Times New Roman"/>
          <w:szCs w:val="26"/>
        </w:rPr>
        <w:t xml:space="preserve"> </w:t>
      </w:r>
      <w:r w:rsidR="00F27B8C">
        <w:rPr>
          <w:rFonts w:cs="Times New Roman"/>
          <w:szCs w:val="26"/>
        </w:rPr>
        <w:t>vésicaux</w:t>
      </w:r>
      <w:r w:rsidR="00FE04C7">
        <w:rPr>
          <w:rFonts w:cs="Times New Roman"/>
          <w:szCs w:val="26"/>
        </w:rPr>
        <w:t xml:space="preserve"> urétraux</w:t>
      </w:r>
    </w:p>
    <w:p w14:paraId="737E166A" w14:textId="2DFAD7BE" w:rsidR="00FE04C7" w:rsidRDefault="00FE04C7">
      <w:pPr>
        <w:pStyle w:val="Paragraphedeliste"/>
        <w:numPr>
          <w:ilvl w:val="0"/>
          <w:numId w:val="6"/>
        </w:numPr>
        <w:rPr>
          <w:rFonts w:cs="Times New Roman"/>
          <w:szCs w:val="26"/>
        </w:rPr>
      </w:pPr>
      <w:r>
        <w:rPr>
          <w:rFonts w:cs="Times New Roman"/>
          <w:szCs w:val="26"/>
        </w:rPr>
        <w:t xml:space="preserve">L’anomalie </w:t>
      </w:r>
      <w:r w:rsidR="002070FD">
        <w:rPr>
          <w:rFonts w:cs="Times New Roman"/>
          <w:szCs w:val="26"/>
        </w:rPr>
        <w:t>congénitale</w:t>
      </w:r>
      <w:r>
        <w:rPr>
          <w:rFonts w:cs="Times New Roman"/>
          <w:szCs w:val="26"/>
        </w:rPr>
        <w:t xml:space="preserve"> de la vessie</w:t>
      </w:r>
    </w:p>
    <w:p w14:paraId="5371D585" w14:textId="4B029762" w:rsidR="00FE04C7" w:rsidRDefault="002070FD">
      <w:pPr>
        <w:pStyle w:val="Paragraphedeliste"/>
        <w:numPr>
          <w:ilvl w:val="0"/>
          <w:numId w:val="6"/>
        </w:numPr>
        <w:rPr>
          <w:rFonts w:cs="Times New Roman"/>
          <w:szCs w:val="26"/>
        </w:rPr>
      </w:pPr>
      <w:r>
        <w:rPr>
          <w:rFonts w:cs="Times New Roman"/>
          <w:szCs w:val="26"/>
        </w:rPr>
        <w:t>Sténose</w:t>
      </w:r>
      <w:r w:rsidR="00FE04C7">
        <w:rPr>
          <w:rFonts w:cs="Times New Roman"/>
          <w:szCs w:val="26"/>
        </w:rPr>
        <w:t xml:space="preserve"> de l’urètre</w:t>
      </w:r>
    </w:p>
    <w:p w14:paraId="21556902" w14:textId="266568B0" w:rsidR="00FE04C7" w:rsidRDefault="00FE04C7" w:rsidP="00FE04C7">
      <w:pPr>
        <w:rPr>
          <w:rFonts w:cs="Times New Roman"/>
          <w:szCs w:val="26"/>
        </w:rPr>
      </w:pPr>
      <w:r>
        <w:rPr>
          <w:rFonts w:cs="Times New Roman"/>
          <w:szCs w:val="26"/>
        </w:rPr>
        <w:t>6.</w:t>
      </w:r>
      <w:r w:rsidR="002070FD">
        <w:rPr>
          <w:rFonts w:cs="Times New Roman"/>
          <w:szCs w:val="26"/>
        </w:rPr>
        <w:t>2. Facteurs</w:t>
      </w:r>
      <w:r>
        <w:rPr>
          <w:rFonts w:cs="Times New Roman"/>
          <w:szCs w:val="26"/>
        </w:rPr>
        <w:t xml:space="preserve"> </w:t>
      </w:r>
      <w:r w:rsidR="002070FD">
        <w:rPr>
          <w:rFonts w:cs="Times New Roman"/>
          <w:szCs w:val="26"/>
        </w:rPr>
        <w:t>Biochimique</w:t>
      </w:r>
      <w:r w:rsidR="002070FD" w:rsidRPr="00FE04C7">
        <w:rPr>
          <w:rFonts w:cs="Times New Roman"/>
          <w:szCs w:val="26"/>
        </w:rPr>
        <w:t xml:space="preserve"> (</w:t>
      </w:r>
      <w:r w:rsidRPr="00FE04C7">
        <w:rPr>
          <w:rFonts w:cs="Times New Roman"/>
          <w:b/>
          <w:bCs/>
          <w:szCs w:val="26"/>
        </w:rPr>
        <w:t xml:space="preserve">REZGOUNE </w:t>
      </w:r>
      <w:proofErr w:type="spellStart"/>
      <w:proofErr w:type="gramStart"/>
      <w:r w:rsidR="002070FD" w:rsidRPr="00FE04C7">
        <w:rPr>
          <w:rFonts w:cs="Times New Roman"/>
          <w:b/>
          <w:bCs/>
          <w:szCs w:val="26"/>
        </w:rPr>
        <w:t>ESMA,</w:t>
      </w:r>
      <w:r w:rsidR="003757C3">
        <w:rPr>
          <w:rFonts w:cs="Times New Roman"/>
          <w:b/>
          <w:bCs/>
          <w:szCs w:val="26"/>
        </w:rPr>
        <w:t>et</w:t>
      </w:r>
      <w:proofErr w:type="spellEnd"/>
      <w:proofErr w:type="gramEnd"/>
      <w:r w:rsidR="002070FD" w:rsidRPr="00FE04C7">
        <w:rPr>
          <w:rFonts w:cs="Times New Roman"/>
          <w:b/>
          <w:bCs/>
          <w:szCs w:val="26"/>
        </w:rPr>
        <w:t xml:space="preserve"> </w:t>
      </w:r>
      <w:r w:rsidR="003757C3">
        <w:rPr>
          <w:rFonts w:cs="Times New Roman"/>
          <w:b/>
          <w:bCs/>
          <w:i/>
          <w:iCs/>
          <w:szCs w:val="26"/>
        </w:rPr>
        <w:t>al</w:t>
      </w:r>
      <w:r w:rsidRPr="00FE04C7">
        <w:rPr>
          <w:rFonts w:cs="Times New Roman"/>
          <w:b/>
          <w:bCs/>
          <w:szCs w:val="26"/>
        </w:rPr>
        <w:t> ;2020</w:t>
      </w:r>
      <w:r w:rsidRPr="00FE04C7">
        <w:rPr>
          <w:rFonts w:cs="Times New Roman"/>
          <w:szCs w:val="26"/>
        </w:rPr>
        <w:t>)</w:t>
      </w:r>
    </w:p>
    <w:p w14:paraId="1AAC898B" w14:textId="05259021" w:rsidR="009C34A9" w:rsidRDefault="009C34A9">
      <w:pPr>
        <w:pStyle w:val="Paragraphedeliste"/>
        <w:numPr>
          <w:ilvl w:val="0"/>
          <w:numId w:val="7"/>
        </w:numPr>
        <w:rPr>
          <w:rFonts w:cs="Times New Roman"/>
          <w:szCs w:val="26"/>
        </w:rPr>
      </w:pPr>
      <w:r>
        <w:rPr>
          <w:rFonts w:cs="Times New Roman"/>
          <w:szCs w:val="26"/>
        </w:rPr>
        <w:t xml:space="preserve">Le changement du ph vaginal dans la </w:t>
      </w:r>
      <w:r w:rsidR="002070FD">
        <w:rPr>
          <w:rFonts w:cs="Times New Roman"/>
          <w:szCs w:val="26"/>
        </w:rPr>
        <w:t>ménopause</w:t>
      </w:r>
      <w:r>
        <w:rPr>
          <w:rFonts w:cs="Times New Roman"/>
          <w:szCs w:val="26"/>
        </w:rPr>
        <w:t xml:space="preserve"> chez les femmes</w:t>
      </w:r>
    </w:p>
    <w:p w14:paraId="3E8810CE" w14:textId="42752331" w:rsidR="009C34A9" w:rsidRDefault="009C34A9">
      <w:pPr>
        <w:pStyle w:val="Paragraphedeliste"/>
        <w:numPr>
          <w:ilvl w:val="0"/>
          <w:numId w:val="7"/>
        </w:numPr>
        <w:rPr>
          <w:rFonts w:cs="Times New Roman"/>
          <w:szCs w:val="26"/>
        </w:rPr>
      </w:pPr>
      <w:r>
        <w:rPr>
          <w:rFonts w:cs="Times New Roman"/>
          <w:szCs w:val="26"/>
        </w:rPr>
        <w:t xml:space="preserve">Les modifications hormonales chez la femme (période </w:t>
      </w:r>
      <w:r w:rsidR="002070FD">
        <w:rPr>
          <w:rFonts w:cs="Times New Roman"/>
          <w:szCs w:val="26"/>
        </w:rPr>
        <w:t>prémenstruelle</w:t>
      </w:r>
      <w:r>
        <w:rPr>
          <w:rFonts w:cs="Times New Roman"/>
          <w:szCs w:val="26"/>
        </w:rPr>
        <w:t xml:space="preserve"> et post menstruelle</w:t>
      </w:r>
    </w:p>
    <w:p w14:paraId="6588E58A" w14:textId="6F268264" w:rsidR="009C34A9" w:rsidRDefault="009C34A9">
      <w:pPr>
        <w:pStyle w:val="Paragraphedeliste"/>
        <w:numPr>
          <w:ilvl w:val="0"/>
          <w:numId w:val="7"/>
        </w:numPr>
        <w:rPr>
          <w:rFonts w:cs="Times New Roman"/>
          <w:szCs w:val="26"/>
        </w:rPr>
      </w:pPr>
      <w:r>
        <w:rPr>
          <w:rFonts w:cs="Times New Roman"/>
          <w:szCs w:val="26"/>
        </w:rPr>
        <w:t xml:space="preserve">La </w:t>
      </w:r>
      <w:r w:rsidR="002070FD">
        <w:rPr>
          <w:rFonts w:cs="Times New Roman"/>
          <w:szCs w:val="26"/>
        </w:rPr>
        <w:t>présence</w:t>
      </w:r>
      <w:r>
        <w:rPr>
          <w:rFonts w:cs="Times New Roman"/>
          <w:szCs w:val="26"/>
        </w:rPr>
        <w:t xml:space="preserve"> d’une glycosurie dans l’urine provoque l’IU chez les </w:t>
      </w:r>
      <w:r w:rsidR="002070FD">
        <w:rPr>
          <w:rFonts w:cs="Times New Roman"/>
          <w:szCs w:val="26"/>
        </w:rPr>
        <w:t>diabétiques</w:t>
      </w:r>
      <w:r>
        <w:rPr>
          <w:rFonts w:cs="Times New Roman"/>
          <w:szCs w:val="26"/>
        </w:rPr>
        <w:t xml:space="preserve"> et les femmes enceintes </w:t>
      </w:r>
    </w:p>
    <w:p w14:paraId="456E7C97" w14:textId="653C937A" w:rsidR="009C34A9" w:rsidRPr="003757C3" w:rsidRDefault="009C34A9" w:rsidP="009C34A9">
      <w:pPr>
        <w:rPr>
          <w:rFonts w:cs="Times New Roman"/>
          <w:b/>
          <w:bCs/>
          <w:szCs w:val="26"/>
        </w:rPr>
      </w:pPr>
      <w:r>
        <w:rPr>
          <w:rFonts w:cs="Times New Roman"/>
          <w:szCs w:val="26"/>
        </w:rPr>
        <w:t>6.</w:t>
      </w:r>
      <w:r w:rsidR="002070FD">
        <w:rPr>
          <w:rFonts w:cs="Times New Roman"/>
          <w:szCs w:val="26"/>
        </w:rPr>
        <w:t>3. Facteur</w:t>
      </w:r>
      <w:r>
        <w:rPr>
          <w:rFonts w:cs="Times New Roman"/>
          <w:szCs w:val="26"/>
        </w:rPr>
        <w:t xml:space="preserve"> </w:t>
      </w:r>
      <w:r w:rsidR="002070FD">
        <w:rPr>
          <w:rFonts w:cs="Times New Roman"/>
          <w:szCs w:val="26"/>
        </w:rPr>
        <w:t>Génétique</w:t>
      </w:r>
      <w:r w:rsidR="002070FD" w:rsidRPr="009C34A9">
        <w:rPr>
          <w:rFonts w:cs="Times New Roman"/>
          <w:szCs w:val="26"/>
        </w:rPr>
        <w:t xml:space="preserve"> (</w:t>
      </w:r>
      <w:r w:rsidRPr="009C34A9">
        <w:rPr>
          <w:rFonts w:cs="Times New Roman"/>
          <w:b/>
          <w:bCs/>
          <w:szCs w:val="26"/>
        </w:rPr>
        <w:t>REZGOUNE ES</w:t>
      </w:r>
      <w:r w:rsidR="003757C3">
        <w:rPr>
          <w:rFonts w:cs="Times New Roman"/>
          <w:b/>
          <w:bCs/>
          <w:szCs w:val="26"/>
        </w:rPr>
        <w:t xml:space="preserve">MA et </w:t>
      </w:r>
      <w:r w:rsidR="003757C3">
        <w:rPr>
          <w:rFonts w:cs="Times New Roman"/>
          <w:b/>
          <w:bCs/>
          <w:i/>
          <w:iCs/>
          <w:szCs w:val="26"/>
        </w:rPr>
        <w:t xml:space="preserve">al </w:t>
      </w:r>
      <w:r w:rsidRPr="009C34A9">
        <w:rPr>
          <w:rFonts w:cs="Times New Roman"/>
          <w:b/>
          <w:bCs/>
          <w:szCs w:val="26"/>
        </w:rPr>
        <w:t>;2020</w:t>
      </w:r>
      <w:r w:rsidRPr="009C34A9">
        <w:rPr>
          <w:rFonts w:cs="Times New Roman"/>
          <w:szCs w:val="26"/>
        </w:rPr>
        <w:t>)</w:t>
      </w:r>
    </w:p>
    <w:p w14:paraId="6427C3EF" w14:textId="06A51136" w:rsidR="009C34A9" w:rsidRDefault="009C34A9" w:rsidP="009C34A9">
      <w:pPr>
        <w:pStyle w:val="Paragraphedeliste"/>
        <w:rPr>
          <w:rFonts w:cs="Times New Roman"/>
          <w:szCs w:val="26"/>
        </w:rPr>
      </w:pPr>
      <w:r>
        <w:rPr>
          <w:rFonts w:cs="Times New Roman"/>
          <w:szCs w:val="26"/>
        </w:rPr>
        <w:t xml:space="preserve">La </w:t>
      </w:r>
      <w:r w:rsidR="002070FD">
        <w:rPr>
          <w:rFonts w:cs="Times New Roman"/>
          <w:szCs w:val="26"/>
        </w:rPr>
        <w:t>présence</w:t>
      </w:r>
      <w:r>
        <w:rPr>
          <w:rFonts w:cs="Times New Roman"/>
          <w:szCs w:val="26"/>
        </w:rPr>
        <w:t xml:space="preserve"> de l’</w:t>
      </w:r>
      <w:r w:rsidR="002070FD">
        <w:rPr>
          <w:rFonts w:cs="Times New Roman"/>
          <w:szCs w:val="26"/>
        </w:rPr>
        <w:t>antigène</w:t>
      </w:r>
      <w:r>
        <w:rPr>
          <w:rFonts w:cs="Times New Roman"/>
          <w:szCs w:val="26"/>
        </w:rPr>
        <w:t xml:space="preserve"> HLA-A3 chez les patients qui sont touchés par les IU </w:t>
      </w:r>
      <w:r w:rsidR="002070FD">
        <w:rPr>
          <w:rFonts w:cs="Times New Roman"/>
          <w:szCs w:val="26"/>
        </w:rPr>
        <w:t>récidivantes</w:t>
      </w:r>
      <w:r>
        <w:rPr>
          <w:rFonts w:cs="Times New Roman"/>
          <w:szCs w:val="26"/>
        </w:rPr>
        <w:t xml:space="preserve"> (</w:t>
      </w:r>
      <w:r>
        <w:rPr>
          <w:rFonts w:cs="Times New Roman"/>
          <w:b/>
          <w:bCs/>
          <w:szCs w:val="26"/>
        </w:rPr>
        <w:t>ES-</w:t>
      </w:r>
      <w:proofErr w:type="spellStart"/>
      <w:r>
        <w:rPr>
          <w:rFonts w:cs="Times New Roman"/>
          <w:b/>
          <w:bCs/>
          <w:szCs w:val="26"/>
        </w:rPr>
        <w:t>Saoudy</w:t>
      </w:r>
      <w:proofErr w:type="spellEnd"/>
      <w:r>
        <w:rPr>
          <w:rFonts w:cs="Times New Roman"/>
          <w:b/>
          <w:bCs/>
          <w:szCs w:val="26"/>
        </w:rPr>
        <w:t>, 2019</w:t>
      </w:r>
      <w:r>
        <w:rPr>
          <w:rFonts w:cs="Times New Roman"/>
          <w:szCs w:val="26"/>
        </w:rPr>
        <w:t>).</w:t>
      </w:r>
    </w:p>
    <w:p w14:paraId="5701A77F" w14:textId="78AF829A" w:rsidR="009C34A9" w:rsidRDefault="009C34A9" w:rsidP="009C34A9">
      <w:pPr>
        <w:rPr>
          <w:rFonts w:cs="Times New Roman"/>
          <w:szCs w:val="26"/>
        </w:rPr>
      </w:pPr>
      <w:r>
        <w:rPr>
          <w:rFonts w:cs="Times New Roman"/>
          <w:szCs w:val="26"/>
        </w:rPr>
        <w:t>6.</w:t>
      </w:r>
      <w:r w:rsidR="002070FD">
        <w:rPr>
          <w:rFonts w:cs="Times New Roman"/>
          <w:szCs w:val="26"/>
        </w:rPr>
        <w:t>4. Autres</w:t>
      </w:r>
      <w:r>
        <w:rPr>
          <w:rFonts w:cs="Times New Roman"/>
          <w:szCs w:val="26"/>
        </w:rPr>
        <w:t xml:space="preserve"> Facteurs </w:t>
      </w:r>
      <w:r w:rsidRPr="009C34A9">
        <w:rPr>
          <w:rFonts w:cs="Times New Roman"/>
          <w:szCs w:val="26"/>
        </w:rPr>
        <w:t>(</w:t>
      </w:r>
      <w:r w:rsidRPr="009C34A9">
        <w:rPr>
          <w:rFonts w:cs="Times New Roman"/>
          <w:b/>
          <w:bCs/>
          <w:szCs w:val="26"/>
        </w:rPr>
        <w:t xml:space="preserve">REZGOUNE </w:t>
      </w:r>
      <w:proofErr w:type="spellStart"/>
      <w:proofErr w:type="gramStart"/>
      <w:r w:rsidR="002070FD" w:rsidRPr="009C34A9">
        <w:rPr>
          <w:rFonts w:cs="Times New Roman"/>
          <w:b/>
          <w:bCs/>
          <w:szCs w:val="26"/>
        </w:rPr>
        <w:t>ESMA,</w:t>
      </w:r>
      <w:r w:rsidR="003757C3">
        <w:rPr>
          <w:rFonts w:cs="Times New Roman"/>
          <w:b/>
          <w:bCs/>
          <w:szCs w:val="26"/>
        </w:rPr>
        <w:t>et</w:t>
      </w:r>
      <w:proofErr w:type="spellEnd"/>
      <w:proofErr w:type="gramEnd"/>
      <w:r w:rsidR="002070FD" w:rsidRPr="009C34A9">
        <w:rPr>
          <w:rFonts w:cs="Times New Roman"/>
          <w:b/>
          <w:bCs/>
          <w:szCs w:val="26"/>
        </w:rPr>
        <w:t xml:space="preserve"> </w:t>
      </w:r>
      <w:r w:rsidR="003757C3">
        <w:rPr>
          <w:rFonts w:cs="Times New Roman"/>
          <w:b/>
          <w:bCs/>
          <w:i/>
          <w:iCs/>
          <w:szCs w:val="26"/>
        </w:rPr>
        <w:t>al</w:t>
      </w:r>
      <w:r w:rsidRPr="009C34A9">
        <w:rPr>
          <w:rFonts w:cs="Times New Roman"/>
          <w:b/>
          <w:bCs/>
          <w:szCs w:val="26"/>
        </w:rPr>
        <w:t> ;2020</w:t>
      </w:r>
      <w:r w:rsidRPr="009C34A9">
        <w:rPr>
          <w:rFonts w:cs="Times New Roman"/>
          <w:szCs w:val="26"/>
        </w:rPr>
        <w:t>)</w:t>
      </w:r>
    </w:p>
    <w:p w14:paraId="7A7C37D3" w14:textId="37E16683" w:rsidR="009C34A9" w:rsidRDefault="009C34A9">
      <w:pPr>
        <w:pStyle w:val="Paragraphedeliste"/>
        <w:numPr>
          <w:ilvl w:val="0"/>
          <w:numId w:val="8"/>
        </w:numPr>
        <w:rPr>
          <w:rFonts w:cs="Times New Roman"/>
          <w:szCs w:val="26"/>
        </w:rPr>
      </w:pPr>
      <w:r>
        <w:rPr>
          <w:rFonts w:cs="Times New Roman"/>
          <w:szCs w:val="26"/>
        </w:rPr>
        <w:t>La</w:t>
      </w:r>
      <w:r w:rsidR="009C5EE2">
        <w:rPr>
          <w:rFonts w:cs="Times New Roman"/>
          <w:szCs w:val="26"/>
        </w:rPr>
        <w:t xml:space="preserve"> stase urinaire </w:t>
      </w:r>
    </w:p>
    <w:p w14:paraId="28034EB3" w14:textId="3B623614" w:rsidR="009C5EE2" w:rsidRDefault="009C5EE2">
      <w:pPr>
        <w:pStyle w:val="Paragraphedeliste"/>
        <w:numPr>
          <w:ilvl w:val="0"/>
          <w:numId w:val="8"/>
        </w:numPr>
        <w:rPr>
          <w:rFonts w:cs="Times New Roman"/>
          <w:szCs w:val="26"/>
        </w:rPr>
      </w:pPr>
      <w:r>
        <w:rPr>
          <w:rFonts w:cs="Times New Roman"/>
          <w:szCs w:val="26"/>
        </w:rPr>
        <w:t>Tous les corps étrangers (</w:t>
      </w:r>
      <w:r w:rsidR="002070FD">
        <w:rPr>
          <w:rFonts w:cs="Times New Roman"/>
          <w:szCs w:val="26"/>
        </w:rPr>
        <w:t xml:space="preserve">sondage, </w:t>
      </w:r>
      <w:r w:rsidR="003C3346">
        <w:rPr>
          <w:rFonts w:cs="Times New Roman"/>
          <w:szCs w:val="26"/>
        </w:rPr>
        <w:t>cystoscopie, endoscopie</w:t>
      </w:r>
      <w:r w:rsidR="00DF29CB">
        <w:rPr>
          <w:rFonts w:cs="Times New Roman"/>
          <w:szCs w:val="26"/>
        </w:rPr>
        <w:t>, dilatation</w:t>
      </w:r>
      <w:r>
        <w:rPr>
          <w:rFonts w:cs="Times New Roman"/>
          <w:szCs w:val="26"/>
        </w:rPr>
        <w:t>)</w:t>
      </w:r>
    </w:p>
    <w:p w14:paraId="4A62E25C" w14:textId="091903B0" w:rsidR="009C5EE2" w:rsidRDefault="009C5EE2">
      <w:pPr>
        <w:pStyle w:val="Paragraphedeliste"/>
        <w:numPr>
          <w:ilvl w:val="0"/>
          <w:numId w:val="8"/>
        </w:numPr>
        <w:rPr>
          <w:rFonts w:cs="Times New Roman"/>
          <w:szCs w:val="26"/>
        </w:rPr>
      </w:pPr>
      <w:r>
        <w:rPr>
          <w:rFonts w:cs="Times New Roman"/>
          <w:szCs w:val="26"/>
        </w:rPr>
        <w:t xml:space="preserve">L’utilisation des spermicides et les rapports sexuels </w:t>
      </w:r>
    </w:p>
    <w:p w14:paraId="20A43788" w14:textId="482B4EB2" w:rsidR="009C5EE2" w:rsidRDefault="009C5EE2">
      <w:pPr>
        <w:pStyle w:val="Paragraphedeliste"/>
        <w:numPr>
          <w:ilvl w:val="0"/>
          <w:numId w:val="8"/>
        </w:numPr>
        <w:rPr>
          <w:rFonts w:cs="Times New Roman"/>
          <w:szCs w:val="26"/>
        </w:rPr>
      </w:pPr>
      <w:r>
        <w:rPr>
          <w:rFonts w:cs="Times New Roman"/>
          <w:szCs w:val="26"/>
        </w:rPr>
        <w:t>Vêtements trop serrés et de nature moulante</w:t>
      </w:r>
    </w:p>
    <w:p w14:paraId="2A46BA6D" w14:textId="3E5695E0" w:rsidR="009C5EE2" w:rsidRDefault="009C5EE2">
      <w:pPr>
        <w:pStyle w:val="Paragraphedeliste"/>
        <w:numPr>
          <w:ilvl w:val="0"/>
          <w:numId w:val="8"/>
        </w:numPr>
        <w:rPr>
          <w:rFonts w:cs="Times New Roman"/>
          <w:szCs w:val="26"/>
        </w:rPr>
      </w:pPr>
      <w:r>
        <w:rPr>
          <w:rFonts w:cs="Times New Roman"/>
          <w:szCs w:val="26"/>
        </w:rPr>
        <w:t>Une hydratation insuffisante</w:t>
      </w:r>
    </w:p>
    <w:p w14:paraId="659F64DE" w14:textId="26AA4C55" w:rsidR="009C5EE2" w:rsidRDefault="009C5EE2">
      <w:pPr>
        <w:pStyle w:val="Paragraphedeliste"/>
        <w:numPr>
          <w:ilvl w:val="0"/>
          <w:numId w:val="8"/>
        </w:numPr>
        <w:rPr>
          <w:rFonts w:cs="Times New Roman"/>
          <w:szCs w:val="26"/>
        </w:rPr>
      </w:pPr>
      <w:r>
        <w:rPr>
          <w:rFonts w:cs="Times New Roman"/>
          <w:szCs w:val="26"/>
        </w:rPr>
        <w:t>Des troubles digestifs</w:t>
      </w:r>
      <w:r w:rsidR="002070FD">
        <w:rPr>
          <w:rFonts w:cs="Times New Roman"/>
          <w:szCs w:val="26"/>
        </w:rPr>
        <w:t xml:space="preserve"> : le</w:t>
      </w:r>
      <w:r>
        <w:rPr>
          <w:rFonts w:cs="Times New Roman"/>
          <w:szCs w:val="26"/>
        </w:rPr>
        <w:t xml:space="preserve"> cas d’une </w:t>
      </w:r>
      <w:r w:rsidR="002070FD">
        <w:rPr>
          <w:rFonts w:cs="Times New Roman"/>
          <w:szCs w:val="26"/>
        </w:rPr>
        <w:t>diarrhée</w:t>
      </w:r>
      <w:r>
        <w:rPr>
          <w:rFonts w:cs="Times New Roman"/>
          <w:szCs w:val="26"/>
        </w:rPr>
        <w:t xml:space="preserve"> ou une </w:t>
      </w:r>
      <w:r w:rsidR="002070FD">
        <w:rPr>
          <w:rFonts w:cs="Times New Roman"/>
          <w:szCs w:val="26"/>
        </w:rPr>
        <w:t>constipation</w:t>
      </w:r>
      <w:r>
        <w:rPr>
          <w:rFonts w:cs="Times New Roman"/>
          <w:szCs w:val="26"/>
        </w:rPr>
        <w:t xml:space="preserve"> cause de la stase des selles et la pression des intestins sur l’arbre urinaire</w:t>
      </w:r>
    </w:p>
    <w:p w14:paraId="29B01C5E" w14:textId="625B5B89" w:rsidR="00FE04C7" w:rsidRDefault="009C5EE2" w:rsidP="008C6986">
      <w:pPr>
        <w:rPr>
          <w:rFonts w:cs="Times New Roman"/>
          <w:szCs w:val="26"/>
        </w:rPr>
      </w:pPr>
      <w:r>
        <w:rPr>
          <w:rFonts w:cs="Times New Roman"/>
          <w:szCs w:val="26"/>
        </w:rPr>
        <w:t>6.</w:t>
      </w:r>
      <w:r w:rsidR="002070FD">
        <w:rPr>
          <w:rFonts w:cs="Times New Roman"/>
          <w:szCs w:val="26"/>
        </w:rPr>
        <w:t>5. Facteurs</w:t>
      </w:r>
      <w:r>
        <w:rPr>
          <w:rFonts w:cs="Times New Roman"/>
          <w:szCs w:val="26"/>
        </w:rPr>
        <w:t xml:space="preserve"> liés à la </w:t>
      </w:r>
      <w:r w:rsidR="002070FD">
        <w:rPr>
          <w:rFonts w:cs="Times New Roman"/>
          <w:szCs w:val="26"/>
        </w:rPr>
        <w:t>bactérie</w:t>
      </w:r>
      <w:r>
        <w:rPr>
          <w:rFonts w:cs="Times New Roman"/>
          <w:szCs w:val="26"/>
        </w:rPr>
        <w:t xml:space="preserve"> </w:t>
      </w:r>
      <w:r w:rsidRPr="009C5EE2">
        <w:rPr>
          <w:rFonts w:cs="Times New Roman"/>
          <w:szCs w:val="26"/>
        </w:rPr>
        <w:t>(</w:t>
      </w:r>
      <w:r w:rsidRPr="009C5EE2">
        <w:rPr>
          <w:rFonts w:cs="Times New Roman"/>
          <w:b/>
          <w:bCs/>
          <w:szCs w:val="26"/>
        </w:rPr>
        <w:t xml:space="preserve">REZGOUNE </w:t>
      </w:r>
      <w:r w:rsidR="002070FD" w:rsidRPr="009C5EE2">
        <w:rPr>
          <w:rFonts w:cs="Times New Roman"/>
          <w:b/>
          <w:bCs/>
          <w:szCs w:val="26"/>
        </w:rPr>
        <w:t>ESMA, al, BOUTRA</w:t>
      </w:r>
      <w:r w:rsidRPr="009C5EE2">
        <w:rPr>
          <w:rFonts w:cs="Times New Roman"/>
          <w:b/>
          <w:bCs/>
          <w:szCs w:val="26"/>
        </w:rPr>
        <w:t xml:space="preserve"> </w:t>
      </w:r>
      <w:r w:rsidR="00F27B8C" w:rsidRPr="009C5EE2">
        <w:rPr>
          <w:rFonts w:cs="Times New Roman"/>
          <w:b/>
          <w:bCs/>
          <w:szCs w:val="26"/>
        </w:rPr>
        <w:t>Fatima</w:t>
      </w:r>
      <w:r w:rsidRPr="009C5EE2">
        <w:rPr>
          <w:rFonts w:cs="Times New Roman"/>
          <w:b/>
          <w:bCs/>
          <w:szCs w:val="26"/>
        </w:rPr>
        <w:t> ;2020</w:t>
      </w:r>
      <w:r w:rsidRPr="009C5EE2">
        <w:rPr>
          <w:rFonts w:cs="Times New Roman"/>
          <w:szCs w:val="26"/>
        </w:rPr>
        <w:t>)</w:t>
      </w:r>
    </w:p>
    <w:p w14:paraId="7D07189F" w14:textId="0D2AC377" w:rsidR="009C5EE2" w:rsidRPr="009C5EE2" w:rsidRDefault="009C5EE2" w:rsidP="009C5EE2">
      <w:pPr>
        <w:rPr>
          <w:rFonts w:cs="Times New Roman"/>
          <w:szCs w:val="26"/>
        </w:rPr>
      </w:pPr>
      <w:r>
        <w:rPr>
          <w:rFonts w:cs="Times New Roman"/>
          <w:szCs w:val="26"/>
        </w:rPr>
        <w:t xml:space="preserve">   Les germes uropathog</w:t>
      </w:r>
      <w:r w:rsidR="00F27B8C">
        <w:rPr>
          <w:rFonts w:cs="Times New Roman"/>
          <w:szCs w:val="26"/>
        </w:rPr>
        <w:t>è</w:t>
      </w:r>
      <w:r>
        <w:rPr>
          <w:rFonts w:cs="Times New Roman"/>
          <w:szCs w:val="26"/>
        </w:rPr>
        <w:t xml:space="preserve">nes envahissent le tractus urinaire grâce à la </w:t>
      </w:r>
      <w:r w:rsidR="002070FD">
        <w:rPr>
          <w:rFonts w:cs="Times New Roman"/>
          <w:szCs w:val="26"/>
        </w:rPr>
        <w:t>présence</w:t>
      </w:r>
      <w:r>
        <w:rPr>
          <w:rFonts w:cs="Times New Roman"/>
          <w:szCs w:val="26"/>
        </w:rPr>
        <w:t xml:space="preserve"> des facteurs de virulences </w:t>
      </w:r>
      <w:r w:rsidR="002070FD">
        <w:rPr>
          <w:rFonts w:cs="Times New Roman"/>
          <w:szCs w:val="26"/>
        </w:rPr>
        <w:t>spécifiques, la</w:t>
      </w:r>
      <w:r>
        <w:rPr>
          <w:rFonts w:cs="Times New Roman"/>
          <w:szCs w:val="26"/>
        </w:rPr>
        <w:t xml:space="preserve"> migration de ces germes de l’urètre par la vessie se fait par leur fixation sur les protéines d’</w:t>
      </w:r>
      <w:r w:rsidR="002070FD">
        <w:rPr>
          <w:rFonts w:cs="Times New Roman"/>
          <w:szCs w:val="26"/>
        </w:rPr>
        <w:t>épithélium</w:t>
      </w:r>
      <w:r w:rsidR="00875159">
        <w:rPr>
          <w:rFonts w:cs="Times New Roman"/>
          <w:szCs w:val="26"/>
        </w:rPr>
        <w:t xml:space="preserve"> urinaire à l’aide de ces facteurs, la capacite d’induire une infection est </w:t>
      </w:r>
      <w:r w:rsidR="002070FD">
        <w:rPr>
          <w:rFonts w:cs="Times New Roman"/>
          <w:szCs w:val="26"/>
        </w:rPr>
        <w:t>déférente</w:t>
      </w:r>
      <w:r w:rsidR="00875159">
        <w:rPr>
          <w:rFonts w:cs="Times New Roman"/>
          <w:szCs w:val="26"/>
        </w:rPr>
        <w:t xml:space="preserve"> d’une </w:t>
      </w:r>
      <w:r w:rsidR="002070FD">
        <w:rPr>
          <w:rFonts w:cs="Times New Roman"/>
          <w:szCs w:val="26"/>
        </w:rPr>
        <w:t>bactérie</w:t>
      </w:r>
      <w:r w:rsidR="00875159">
        <w:rPr>
          <w:rFonts w:cs="Times New Roman"/>
          <w:szCs w:val="26"/>
        </w:rPr>
        <w:t xml:space="preserve"> à une autre.</w:t>
      </w:r>
    </w:p>
    <w:p w14:paraId="4B44FEEE" w14:textId="197B0428" w:rsidR="009C5EE2" w:rsidRDefault="003C3346" w:rsidP="008C6986">
      <w:pPr>
        <w:rPr>
          <w:rFonts w:cs="Times New Roman"/>
          <w:b/>
          <w:bCs/>
          <w:szCs w:val="26"/>
        </w:rPr>
      </w:pPr>
      <w:r>
        <w:rPr>
          <w:rFonts w:cs="Times New Roman"/>
          <w:szCs w:val="26"/>
        </w:rPr>
        <w:t>7.</w:t>
      </w:r>
      <w:r>
        <w:rPr>
          <w:rFonts w:cs="Times New Roman"/>
          <w:b/>
          <w:bCs/>
          <w:szCs w:val="26"/>
        </w:rPr>
        <w:t>Agentpathogenes responsable des infections urinaires</w:t>
      </w:r>
    </w:p>
    <w:p w14:paraId="08C215E6" w14:textId="4055B0F6" w:rsidR="003C3346" w:rsidRDefault="003C3346" w:rsidP="008C6986">
      <w:pPr>
        <w:rPr>
          <w:rFonts w:cs="Times New Roman"/>
          <w:szCs w:val="26"/>
        </w:rPr>
      </w:pPr>
      <w:r>
        <w:rPr>
          <w:rFonts w:cs="Times New Roman"/>
          <w:b/>
          <w:bCs/>
          <w:szCs w:val="26"/>
        </w:rPr>
        <w:t xml:space="preserve">      </w:t>
      </w:r>
      <w:r>
        <w:rPr>
          <w:rFonts w:cs="Times New Roman"/>
          <w:szCs w:val="26"/>
        </w:rPr>
        <w:t xml:space="preserve">De nombreux microorganismes peuvent être responsables d’infection </w:t>
      </w:r>
      <w:r w:rsidR="00521996">
        <w:rPr>
          <w:rFonts w:cs="Times New Roman"/>
          <w:szCs w:val="26"/>
        </w:rPr>
        <w:t>urinaires, mais</w:t>
      </w:r>
      <w:r>
        <w:rPr>
          <w:rFonts w:cs="Times New Roman"/>
          <w:szCs w:val="26"/>
        </w:rPr>
        <w:t xml:space="preserve"> </w:t>
      </w:r>
      <w:r w:rsidR="0054447B">
        <w:rPr>
          <w:rFonts w:cs="Times New Roman"/>
          <w:szCs w:val="26"/>
        </w:rPr>
        <w:t xml:space="preserve">les bacilles à Gram </w:t>
      </w:r>
      <w:r w:rsidR="00521996">
        <w:rPr>
          <w:rFonts w:cs="Times New Roman"/>
          <w:szCs w:val="26"/>
        </w:rPr>
        <w:t>négatif</w:t>
      </w:r>
      <w:r w:rsidR="0054447B">
        <w:rPr>
          <w:rFonts w:cs="Times New Roman"/>
          <w:szCs w:val="26"/>
        </w:rPr>
        <w:t xml:space="preserve"> de la famille des </w:t>
      </w:r>
      <w:r w:rsidR="00521996">
        <w:rPr>
          <w:rFonts w:cs="Times New Roman"/>
          <w:szCs w:val="26"/>
        </w:rPr>
        <w:t>entérobactéries</w:t>
      </w:r>
      <w:r w:rsidR="0054447B">
        <w:rPr>
          <w:rFonts w:cs="Times New Roman"/>
          <w:szCs w:val="26"/>
        </w:rPr>
        <w:t xml:space="preserve"> avec en premier lieu </w:t>
      </w:r>
      <w:r w:rsidR="0054447B">
        <w:rPr>
          <w:rFonts w:cs="Times New Roman"/>
          <w:i/>
          <w:iCs/>
          <w:szCs w:val="26"/>
        </w:rPr>
        <w:t xml:space="preserve">Escherichia coli </w:t>
      </w:r>
      <w:r w:rsidR="0054447B">
        <w:rPr>
          <w:rFonts w:cs="Times New Roman"/>
          <w:szCs w:val="26"/>
        </w:rPr>
        <w:t xml:space="preserve">sont de loin les plus </w:t>
      </w:r>
      <w:r w:rsidR="00521996">
        <w:rPr>
          <w:rFonts w:cs="Times New Roman"/>
          <w:szCs w:val="26"/>
        </w:rPr>
        <w:t>courants. Le</w:t>
      </w:r>
      <w:r w:rsidR="0054447B">
        <w:rPr>
          <w:rFonts w:cs="Times New Roman"/>
          <w:szCs w:val="26"/>
        </w:rPr>
        <w:t xml:space="preserve"> </w:t>
      </w:r>
      <w:r w:rsidR="00521996">
        <w:rPr>
          <w:rFonts w:cs="Times New Roman"/>
          <w:szCs w:val="26"/>
        </w:rPr>
        <w:t>réservoir</w:t>
      </w:r>
      <w:r w:rsidR="0054447B">
        <w:rPr>
          <w:rFonts w:cs="Times New Roman"/>
          <w:szCs w:val="26"/>
        </w:rPr>
        <w:t xml:space="preserve"> </w:t>
      </w:r>
      <w:r w:rsidR="00521996">
        <w:rPr>
          <w:rFonts w:cs="Times New Roman"/>
          <w:szCs w:val="26"/>
        </w:rPr>
        <w:t>bactérien</w:t>
      </w:r>
      <w:r w:rsidR="0054447B">
        <w:rPr>
          <w:rFonts w:cs="Times New Roman"/>
          <w:szCs w:val="26"/>
        </w:rPr>
        <w:t xml:space="preserve"> des infections urinaires est plus souvent le tube digestif, le tableau suivant </w:t>
      </w:r>
      <w:r w:rsidR="00521996">
        <w:rPr>
          <w:rFonts w:cs="Times New Roman"/>
          <w:szCs w:val="26"/>
        </w:rPr>
        <w:t>énuméré, les</w:t>
      </w:r>
      <w:r w:rsidR="0054447B">
        <w:rPr>
          <w:rFonts w:cs="Times New Roman"/>
          <w:szCs w:val="26"/>
        </w:rPr>
        <w:t xml:space="preserve"> agents infectieux le plus souvent responsable d’infections </w:t>
      </w:r>
      <w:r w:rsidR="00620A37">
        <w:rPr>
          <w:rFonts w:cs="Times New Roman"/>
          <w:szCs w:val="26"/>
        </w:rPr>
        <w:t>urinaires (</w:t>
      </w:r>
      <w:r w:rsidR="0054447B">
        <w:rPr>
          <w:rFonts w:cs="Times New Roman"/>
          <w:b/>
          <w:bCs/>
          <w:szCs w:val="26"/>
        </w:rPr>
        <w:t>Nephrologie,2015</w:t>
      </w:r>
      <w:r w:rsidR="0054447B">
        <w:rPr>
          <w:rFonts w:cs="Times New Roman"/>
          <w:szCs w:val="26"/>
        </w:rPr>
        <w:t>)</w:t>
      </w:r>
    </w:p>
    <w:p w14:paraId="500B6477" w14:textId="09247A31" w:rsidR="0054447B" w:rsidRDefault="00521996" w:rsidP="008C6986">
      <w:pPr>
        <w:rPr>
          <w:rFonts w:cs="Times New Roman"/>
          <w:szCs w:val="26"/>
        </w:rPr>
      </w:pPr>
      <w:r>
        <w:rPr>
          <w:rFonts w:cs="Times New Roman"/>
          <w:b/>
          <w:bCs/>
          <w:szCs w:val="26"/>
        </w:rPr>
        <w:t>Tableau II : Agent</w:t>
      </w:r>
      <w:r w:rsidR="0054447B">
        <w:rPr>
          <w:rFonts w:cs="Times New Roman"/>
          <w:szCs w:val="26"/>
        </w:rPr>
        <w:t xml:space="preserve"> </w:t>
      </w:r>
      <w:r>
        <w:rPr>
          <w:rFonts w:cs="Times New Roman"/>
          <w:szCs w:val="26"/>
        </w:rPr>
        <w:t>pathogènes</w:t>
      </w:r>
      <w:r w:rsidR="0054447B">
        <w:rPr>
          <w:rFonts w:cs="Times New Roman"/>
          <w:szCs w:val="26"/>
        </w:rPr>
        <w:t xml:space="preserve"> responsable d’infections urinaires </w:t>
      </w:r>
    </w:p>
    <w:tbl>
      <w:tblPr>
        <w:tblStyle w:val="Grilledutableau"/>
        <w:tblW w:w="10060" w:type="dxa"/>
        <w:tblLook w:val="04A0" w:firstRow="1" w:lastRow="0" w:firstColumn="1" w:lastColumn="0" w:noHBand="0" w:noVBand="1"/>
      </w:tblPr>
      <w:tblGrid>
        <w:gridCol w:w="2726"/>
        <w:gridCol w:w="2510"/>
        <w:gridCol w:w="11"/>
        <w:gridCol w:w="4813"/>
      </w:tblGrid>
      <w:tr w:rsidR="0054447B" w14:paraId="32ADB153" w14:textId="77777777" w:rsidTr="003C4BC5">
        <w:tc>
          <w:tcPr>
            <w:tcW w:w="2726" w:type="dxa"/>
          </w:tcPr>
          <w:p w14:paraId="7DCE7733" w14:textId="15188D55" w:rsidR="0054447B" w:rsidRPr="0054447B" w:rsidRDefault="0054447B" w:rsidP="00CF0EB5">
            <w:pPr>
              <w:rPr>
                <w:rFonts w:cs="Times New Roman"/>
                <w:b/>
                <w:bCs/>
                <w:szCs w:val="26"/>
              </w:rPr>
            </w:pPr>
            <w:r>
              <w:rPr>
                <w:rFonts w:cs="Times New Roman"/>
                <w:b/>
                <w:bCs/>
                <w:szCs w:val="26"/>
              </w:rPr>
              <w:t>Microorganisme</w:t>
            </w:r>
          </w:p>
        </w:tc>
        <w:tc>
          <w:tcPr>
            <w:tcW w:w="2521" w:type="dxa"/>
            <w:gridSpan w:val="2"/>
          </w:tcPr>
          <w:p w14:paraId="74BFD23D" w14:textId="54E8F29C" w:rsidR="0054447B" w:rsidRPr="0054447B" w:rsidRDefault="00521996" w:rsidP="00CF0EB5">
            <w:pPr>
              <w:rPr>
                <w:rFonts w:cs="Times New Roman"/>
                <w:b/>
                <w:bCs/>
                <w:szCs w:val="26"/>
              </w:rPr>
            </w:pPr>
            <w:r>
              <w:rPr>
                <w:rFonts w:cs="Times New Roman"/>
                <w:b/>
                <w:bCs/>
                <w:szCs w:val="26"/>
              </w:rPr>
              <w:t>Epidémiologie</w:t>
            </w:r>
          </w:p>
        </w:tc>
        <w:tc>
          <w:tcPr>
            <w:tcW w:w="4813" w:type="dxa"/>
          </w:tcPr>
          <w:p w14:paraId="7DF171F5" w14:textId="01C6919A" w:rsidR="0054447B" w:rsidRPr="0054447B" w:rsidRDefault="0054447B" w:rsidP="00CF0EB5">
            <w:pPr>
              <w:rPr>
                <w:rFonts w:cs="Times New Roman"/>
                <w:b/>
                <w:bCs/>
                <w:szCs w:val="26"/>
              </w:rPr>
            </w:pPr>
            <w:r>
              <w:rPr>
                <w:rFonts w:cs="Times New Roman"/>
                <w:b/>
                <w:bCs/>
                <w:szCs w:val="26"/>
              </w:rPr>
              <w:t>Particularités</w:t>
            </w:r>
          </w:p>
        </w:tc>
      </w:tr>
      <w:tr w:rsidR="0054447B" w14:paraId="003B2030" w14:textId="77777777" w:rsidTr="003C4BC5">
        <w:tc>
          <w:tcPr>
            <w:tcW w:w="2726" w:type="dxa"/>
          </w:tcPr>
          <w:p w14:paraId="676AA61D" w14:textId="77777777" w:rsidR="00086D37" w:rsidRDefault="00086D37" w:rsidP="00CF0EB5">
            <w:pPr>
              <w:rPr>
                <w:rFonts w:cs="Times New Roman"/>
                <w:i/>
                <w:iCs/>
                <w:szCs w:val="26"/>
              </w:rPr>
            </w:pPr>
          </w:p>
          <w:p w14:paraId="4991B7B5" w14:textId="77777777" w:rsidR="00086D37" w:rsidRDefault="00086D37" w:rsidP="00CF0EB5">
            <w:pPr>
              <w:rPr>
                <w:rFonts w:cs="Times New Roman"/>
                <w:i/>
                <w:iCs/>
                <w:szCs w:val="26"/>
              </w:rPr>
            </w:pPr>
          </w:p>
          <w:p w14:paraId="728E1474" w14:textId="77777777" w:rsidR="00967520" w:rsidRDefault="00967520" w:rsidP="00CF0EB5">
            <w:pPr>
              <w:rPr>
                <w:rFonts w:cs="Times New Roman"/>
                <w:i/>
                <w:iCs/>
                <w:szCs w:val="26"/>
              </w:rPr>
            </w:pPr>
          </w:p>
          <w:p w14:paraId="39073AE5" w14:textId="77777777" w:rsidR="00967520" w:rsidRDefault="00967520" w:rsidP="00CF0EB5">
            <w:pPr>
              <w:rPr>
                <w:rFonts w:cs="Times New Roman"/>
                <w:i/>
                <w:iCs/>
                <w:szCs w:val="26"/>
              </w:rPr>
            </w:pPr>
          </w:p>
          <w:p w14:paraId="5A3CF9AD" w14:textId="77777777" w:rsidR="00967520" w:rsidRDefault="00967520" w:rsidP="00CF0EB5">
            <w:pPr>
              <w:rPr>
                <w:rFonts w:cs="Times New Roman"/>
                <w:i/>
                <w:iCs/>
                <w:szCs w:val="26"/>
              </w:rPr>
            </w:pPr>
          </w:p>
          <w:p w14:paraId="09FBE9FE" w14:textId="656B237A" w:rsidR="0054447B" w:rsidRDefault="00086D37" w:rsidP="00CF0EB5">
            <w:pPr>
              <w:rPr>
                <w:rFonts w:cs="Times New Roman"/>
                <w:i/>
                <w:iCs/>
                <w:szCs w:val="26"/>
              </w:rPr>
            </w:pPr>
            <w:r>
              <w:rPr>
                <w:rFonts w:cs="Times New Roman"/>
                <w:i/>
                <w:iCs/>
                <w:szCs w:val="26"/>
              </w:rPr>
              <w:t>Escherichia coli</w:t>
            </w:r>
          </w:p>
          <w:p w14:paraId="2F4204D5" w14:textId="77777777" w:rsidR="00967520" w:rsidRDefault="00967520" w:rsidP="00CF0EB5">
            <w:pPr>
              <w:rPr>
                <w:rFonts w:cs="Times New Roman"/>
                <w:i/>
                <w:iCs/>
                <w:szCs w:val="26"/>
              </w:rPr>
            </w:pPr>
          </w:p>
          <w:p w14:paraId="2D670A6A" w14:textId="77777777" w:rsidR="00086D37" w:rsidRDefault="00086D37" w:rsidP="00CF0EB5">
            <w:pPr>
              <w:rPr>
                <w:rFonts w:cs="Times New Roman"/>
                <w:i/>
                <w:iCs/>
                <w:szCs w:val="26"/>
              </w:rPr>
            </w:pPr>
          </w:p>
          <w:p w14:paraId="4C789797" w14:textId="78727C1A" w:rsidR="00086D37" w:rsidRPr="00086D37" w:rsidRDefault="00086D37" w:rsidP="00CF0EB5">
            <w:pPr>
              <w:rPr>
                <w:rFonts w:cs="Times New Roman"/>
                <w:i/>
                <w:iCs/>
                <w:szCs w:val="26"/>
              </w:rPr>
            </w:pPr>
          </w:p>
        </w:tc>
        <w:tc>
          <w:tcPr>
            <w:tcW w:w="2521" w:type="dxa"/>
            <w:gridSpan w:val="2"/>
          </w:tcPr>
          <w:p w14:paraId="4853A628" w14:textId="77777777" w:rsidR="0054447B" w:rsidRDefault="0054447B" w:rsidP="00CF0EB5">
            <w:pPr>
              <w:rPr>
                <w:rFonts w:cs="Times New Roman"/>
                <w:szCs w:val="26"/>
              </w:rPr>
            </w:pPr>
          </w:p>
          <w:p w14:paraId="21F9DF4A" w14:textId="77777777" w:rsidR="00086D37" w:rsidRDefault="00086D37" w:rsidP="00CF0EB5">
            <w:pPr>
              <w:rPr>
                <w:rFonts w:cs="Times New Roman"/>
                <w:szCs w:val="26"/>
              </w:rPr>
            </w:pPr>
          </w:p>
          <w:p w14:paraId="576BFBAC" w14:textId="77777777" w:rsidR="00086D37" w:rsidRDefault="00086D37" w:rsidP="00CF0EB5">
            <w:pPr>
              <w:rPr>
                <w:rFonts w:cs="Times New Roman"/>
                <w:szCs w:val="26"/>
              </w:rPr>
            </w:pPr>
            <w:r>
              <w:rPr>
                <w:rFonts w:cs="Times New Roman"/>
                <w:szCs w:val="26"/>
              </w:rPr>
              <w:lastRenderedPageBreak/>
              <w:t>Responsable de 50 à90% de toutes les infections urinaires.</w:t>
            </w:r>
          </w:p>
          <w:p w14:paraId="577977FC" w14:textId="77777777" w:rsidR="00086D37" w:rsidRDefault="00086D37" w:rsidP="00CF0EB5">
            <w:pPr>
              <w:rPr>
                <w:rFonts w:cs="Times New Roman"/>
                <w:szCs w:val="26"/>
              </w:rPr>
            </w:pPr>
          </w:p>
          <w:p w14:paraId="495C5EE9" w14:textId="6C1A6D23" w:rsidR="00086D37" w:rsidRDefault="00086D37" w:rsidP="00CF0EB5">
            <w:pPr>
              <w:rPr>
                <w:rFonts w:cs="Times New Roman"/>
                <w:szCs w:val="26"/>
              </w:rPr>
            </w:pPr>
          </w:p>
        </w:tc>
        <w:tc>
          <w:tcPr>
            <w:tcW w:w="4813" w:type="dxa"/>
          </w:tcPr>
          <w:p w14:paraId="6CD792F1" w14:textId="77777777" w:rsidR="00967520" w:rsidRDefault="00967520" w:rsidP="00CF0EB5">
            <w:pPr>
              <w:rPr>
                <w:rFonts w:cs="Times New Roman"/>
                <w:szCs w:val="26"/>
              </w:rPr>
            </w:pPr>
          </w:p>
          <w:p w14:paraId="4C055AC8" w14:textId="77777777" w:rsidR="00967520" w:rsidRDefault="00967520" w:rsidP="00CF0EB5">
            <w:pPr>
              <w:rPr>
                <w:rFonts w:cs="Times New Roman"/>
                <w:szCs w:val="26"/>
              </w:rPr>
            </w:pPr>
          </w:p>
          <w:p w14:paraId="7DA5DD6F" w14:textId="637AF918" w:rsidR="0054447B" w:rsidRDefault="00086D37" w:rsidP="00CF0EB5">
            <w:pPr>
              <w:rPr>
                <w:rFonts w:cs="Times New Roman"/>
                <w:szCs w:val="26"/>
              </w:rPr>
            </w:pPr>
            <w:r>
              <w:rPr>
                <w:rFonts w:cs="Times New Roman"/>
                <w:szCs w:val="26"/>
              </w:rPr>
              <w:lastRenderedPageBreak/>
              <w:t xml:space="preserve">40% de </w:t>
            </w:r>
            <w:r w:rsidR="00967520">
              <w:rPr>
                <w:rFonts w:cs="Times New Roman"/>
                <w:szCs w:val="26"/>
              </w:rPr>
              <w:t>résistance</w:t>
            </w:r>
            <w:r>
              <w:rPr>
                <w:rFonts w:cs="Times New Roman"/>
                <w:szCs w:val="26"/>
              </w:rPr>
              <w:t xml:space="preserve"> au</w:t>
            </w:r>
            <w:r w:rsidR="00967520">
              <w:rPr>
                <w:rFonts w:cs="Times New Roman"/>
                <w:szCs w:val="26"/>
              </w:rPr>
              <w:t xml:space="preserve">x </w:t>
            </w:r>
            <w:proofErr w:type="spellStart"/>
            <w:r>
              <w:rPr>
                <w:rFonts w:cs="Times New Roman"/>
                <w:szCs w:val="26"/>
              </w:rPr>
              <w:t>amino-penicillines</w:t>
            </w:r>
            <w:proofErr w:type="spellEnd"/>
            <w:r>
              <w:rPr>
                <w:rFonts w:cs="Times New Roman"/>
                <w:szCs w:val="26"/>
              </w:rPr>
              <w:t>.</w:t>
            </w:r>
          </w:p>
          <w:p w14:paraId="3B50738E" w14:textId="0029FF1F" w:rsidR="00086D37" w:rsidRDefault="00086D37" w:rsidP="00CF0EB5">
            <w:pPr>
              <w:rPr>
                <w:rFonts w:cs="Times New Roman"/>
                <w:szCs w:val="26"/>
              </w:rPr>
            </w:pPr>
            <w:r>
              <w:rPr>
                <w:rFonts w:cs="Times New Roman"/>
                <w:szCs w:val="26"/>
              </w:rPr>
              <w:t xml:space="preserve">20% de </w:t>
            </w:r>
            <w:r w:rsidR="00967520">
              <w:rPr>
                <w:rFonts w:cs="Times New Roman"/>
                <w:szCs w:val="26"/>
              </w:rPr>
              <w:t>résistance</w:t>
            </w:r>
            <w:r>
              <w:rPr>
                <w:rFonts w:cs="Times New Roman"/>
                <w:szCs w:val="26"/>
              </w:rPr>
              <w:t xml:space="preserve"> au cotrimoxazole.</w:t>
            </w:r>
          </w:p>
          <w:p w14:paraId="4EBF5844" w14:textId="77777777" w:rsidR="00086D37" w:rsidRDefault="00086D37" w:rsidP="00CF0EB5">
            <w:pPr>
              <w:rPr>
                <w:rFonts w:cs="Times New Roman"/>
                <w:szCs w:val="26"/>
              </w:rPr>
            </w:pPr>
            <w:r>
              <w:rPr>
                <w:rFonts w:cs="Times New Roman"/>
                <w:szCs w:val="26"/>
              </w:rPr>
              <w:t>5-25%</w:t>
            </w:r>
            <w:r w:rsidR="00967520">
              <w:rPr>
                <w:rFonts w:cs="Times New Roman"/>
                <w:szCs w:val="26"/>
              </w:rPr>
              <w:t xml:space="preserve"> de</w:t>
            </w:r>
            <w:r>
              <w:rPr>
                <w:rFonts w:cs="Times New Roman"/>
                <w:szCs w:val="26"/>
              </w:rPr>
              <w:t xml:space="preserve"> </w:t>
            </w:r>
            <w:r w:rsidR="00967520">
              <w:rPr>
                <w:rFonts w:cs="Times New Roman"/>
                <w:szCs w:val="26"/>
              </w:rPr>
              <w:t>résistance</w:t>
            </w:r>
            <w:r>
              <w:rPr>
                <w:rFonts w:cs="Times New Roman"/>
                <w:szCs w:val="26"/>
              </w:rPr>
              <w:t xml:space="preserve"> aux fluoroquinolones </w:t>
            </w:r>
            <w:r w:rsidR="00967520">
              <w:rPr>
                <w:rFonts w:cs="Times New Roman"/>
                <w:szCs w:val="26"/>
              </w:rPr>
              <w:t>pandémie</w:t>
            </w:r>
            <w:r>
              <w:rPr>
                <w:rFonts w:cs="Times New Roman"/>
                <w:szCs w:val="26"/>
              </w:rPr>
              <w:t xml:space="preserve"> mondiale d’</w:t>
            </w:r>
            <w:r w:rsidR="00967520">
              <w:rPr>
                <w:rFonts w:cs="Times New Roman"/>
                <w:i/>
                <w:iCs/>
                <w:szCs w:val="26"/>
              </w:rPr>
              <w:t>E. coli</w:t>
            </w:r>
            <w:r>
              <w:rPr>
                <w:rFonts w:cs="Times New Roman"/>
                <w:i/>
                <w:iCs/>
                <w:szCs w:val="26"/>
              </w:rPr>
              <w:t xml:space="preserve"> </w:t>
            </w:r>
            <w:r>
              <w:rPr>
                <w:rFonts w:cs="Times New Roman"/>
                <w:szCs w:val="26"/>
              </w:rPr>
              <w:t xml:space="preserve">produisant une b-lactamase à spectre </w:t>
            </w:r>
            <w:r w:rsidR="00967520">
              <w:rPr>
                <w:rFonts w:cs="Times New Roman"/>
                <w:szCs w:val="26"/>
              </w:rPr>
              <w:t>étendu</w:t>
            </w:r>
            <w:r>
              <w:rPr>
                <w:rFonts w:cs="Times New Roman"/>
                <w:szCs w:val="26"/>
              </w:rPr>
              <w:t xml:space="preserve"> (BLSE).</w:t>
            </w:r>
          </w:p>
          <w:p w14:paraId="2118DEAD" w14:textId="77777777" w:rsidR="00967520" w:rsidRDefault="00967520" w:rsidP="00CF0EB5">
            <w:pPr>
              <w:rPr>
                <w:rFonts w:cs="Times New Roman"/>
                <w:szCs w:val="26"/>
              </w:rPr>
            </w:pPr>
          </w:p>
          <w:p w14:paraId="77B1EF6D" w14:textId="6FA11779" w:rsidR="00967520" w:rsidRPr="00086D37" w:rsidRDefault="00967520" w:rsidP="00CF0EB5">
            <w:pPr>
              <w:rPr>
                <w:rFonts w:cs="Times New Roman"/>
                <w:szCs w:val="26"/>
              </w:rPr>
            </w:pPr>
          </w:p>
        </w:tc>
      </w:tr>
      <w:tr w:rsidR="0054447B" w14:paraId="5E1240CB" w14:textId="77777777" w:rsidTr="003C4BC5">
        <w:tc>
          <w:tcPr>
            <w:tcW w:w="2726" w:type="dxa"/>
          </w:tcPr>
          <w:p w14:paraId="6F250779" w14:textId="77777777" w:rsidR="00967520" w:rsidRDefault="00967520" w:rsidP="00CF0EB5">
            <w:pPr>
              <w:rPr>
                <w:rFonts w:cs="Times New Roman"/>
                <w:i/>
                <w:iCs/>
                <w:szCs w:val="26"/>
              </w:rPr>
            </w:pPr>
          </w:p>
          <w:p w14:paraId="08151F88" w14:textId="2D674DEB" w:rsidR="0054447B" w:rsidRDefault="00967520" w:rsidP="00CF0EB5">
            <w:pPr>
              <w:rPr>
                <w:rFonts w:cs="Times New Roman"/>
                <w:i/>
                <w:iCs/>
                <w:szCs w:val="26"/>
              </w:rPr>
            </w:pPr>
            <w:r>
              <w:rPr>
                <w:rFonts w:cs="Times New Roman"/>
                <w:i/>
                <w:iCs/>
                <w:szCs w:val="26"/>
              </w:rPr>
              <w:t>Proteus mirabilis</w:t>
            </w:r>
          </w:p>
          <w:p w14:paraId="774E8104" w14:textId="163B6D19" w:rsidR="00967520" w:rsidRPr="00967520" w:rsidRDefault="00967520" w:rsidP="00CF0EB5">
            <w:pPr>
              <w:rPr>
                <w:rFonts w:cs="Times New Roman"/>
                <w:i/>
                <w:iCs/>
                <w:szCs w:val="26"/>
              </w:rPr>
            </w:pPr>
          </w:p>
        </w:tc>
        <w:tc>
          <w:tcPr>
            <w:tcW w:w="2521" w:type="dxa"/>
            <w:gridSpan w:val="2"/>
          </w:tcPr>
          <w:p w14:paraId="19B85D69" w14:textId="2134EED1" w:rsidR="0054447B" w:rsidRDefault="00967520" w:rsidP="00CF0EB5">
            <w:pPr>
              <w:rPr>
                <w:rFonts w:cs="Times New Roman"/>
                <w:szCs w:val="26"/>
              </w:rPr>
            </w:pPr>
            <w:r>
              <w:rPr>
                <w:rFonts w:cs="Times New Roman"/>
                <w:szCs w:val="26"/>
              </w:rPr>
              <w:t>10% des cas communautaires</w:t>
            </w:r>
          </w:p>
        </w:tc>
        <w:tc>
          <w:tcPr>
            <w:tcW w:w="4813" w:type="dxa"/>
          </w:tcPr>
          <w:p w14:paraId="50E436AC" w14:textId="7E847D2F" w:rsidR="0054447B" w:rsidRDefault="00967520" w:rsidP="00CF0EB5">
            <w:pPr>
              <w:rPr>
                <w:rFonts w:cs="Times New Roman"/>
                <w:szCs w:val="26"/>
              </w:rPr>
            </w:pPr>
            <w:r>
              <w:rPr>
                <w:rFonts w:cs="Times New Roman"/>
                <w:szCs w:val="26"/>
              </w:rPr>
              <w:t xml:space="preserve">Bactéries à </w:t>
            </w:r>
            <w:r w:rsidR="00521996">
              <w:rPr>
                <w:rFonts w:cs="Times New Roman"/>
                <w:szCs w:val="26"/>
              </w:rPr>
              <w:t>uréase, favorise</w:t>
            </w:r>
            <w:r>
              <w:rPr>
                <w:rFonts w:cs="Times New Roman"/>
                <w:szCs w:val="26"/>
              </w:rPr>
              <w:t xml:space="preserve"> les lithiase</w:t>
            </w:r>
          </w:p>
        </w:tc>
      </w:tr>
      <w:tr w:rsidR="0054447B" w14:paraId="5AEE1861" w14:textId="77777777" w:rsidTr="003C4BC5">
        <w:tc>
          <w:tcPr>
            <w:tcW w:w="2726" w:type="dxa"/>
          </w:tcPr>
          <w:p w14:paraId="7D4CA38E" w14:textId="38595240" w:rsidR="0054447B" w:rsidRPr="00967520" w:rsidRDefault="00521996" w:rsidP="00CF0EB5">
            <w:pPr>
              <w:rPr>
                <w:rFonts w:cs="Times New Roman"/>
                <w:i/>
                <w:iCs/>
                <w:szCs w:val="26"/>
              </w:rPr>
            </w:pPr>
            <w:r>
              <w:rPr>
                <w:rFonts w:cs="Times New Roman"/>
                <w:i/>
                <w:iCs/>
                <w:szCs w:val="26"/>
              </w:rPr>
              <w:t xml:space="preserve">S. </w:t>
            </w:r>
            <w:proofErr w:type="spellStart"/>
            <w:r>
              <w:rPr>
                <w:rFonts w:cs="Times New Roman"/>
                <w:i/>
                <w:iCs/>
                <w:szCs w:val="26"/>
              </w:rPr>
              <w:t>saprophyticus</w:t>
            </w:r>
            <w:proofErr w:type="spellEnd"/>
          </w:p>
        </w:tc>
        <w:tc>
          <w:tcPr>
            <w:tcW w:w="2521" w:type="dxa"/>
            <w:gridSpan w:val="2"/>
          </w:tcPr>
          <w:p w14:paraId="002B6970" w14:textId="2A137062" w:rsidR="0054447B" w:rsidRDefault="00967520" w:rsidP="00CF0EB5">
            <w:pPr>
              <w:rPr>
                <w:rFonts w:cs="Times New Roman"/>
                <w:szCs w:val="26"/>
              </w:rPr>
            </w:pPr>
            <w:r>
              <w:rPr>
                <w:rFonts w:cs="Times New Roman"/>
                <w:szCs w:val="26"/>
              </w:rPr>
              <w:t>3 à 7 en ville</w:t>
            </w:r>
          </w:p>
        </w:tc>
        <w:tc>
          <w:tcPr>
            <w:tcW w:w="4813" w:type="dxa"/>
          </w:tcPr>
          <w:p w14:paraId="1C78A211" w14:textId="4C21A3BE" w:rsidR="0054447B" w:rsidRDefault="00967520" w:rsidP="00CF0EB5">
            <w:pPr>
              <w:rPr>
                <w:rFonts w:cs="Times New Roman"/>
                <w:szCs w:val="26"/>
              </w:rPr>
            </w:pPr>
            <w:r>
              <w:rPr>
                <w:rFonts w:cs="Times New Roman"/>
                <w:szCs w:val="26"/>
              </w:rPr>
              <w:t>Femme jeune après les rapports sexuel.</w:t>
            </w:r>
          </w:p>
        </w:tc>
      </w:tr>
      <w:tr w:rsidR="0054447B" w14:paraId="61F74AB2" w14:textId="77777777" w:rsidTr="003C4BC5">
        <w:tc>
          <w:tcPr>
            <w:tcW w:w="2726" w:type="dxa"/>
          </w:tcPr>
          <w:p w14:paraId="1F4B098E" w14:textId="77777777" w:rsidR="00E44F75" w:rsidRDefault="00E44F75" w:rsidP="00CF0EB5">
            <w:pPr>
              <w:rPr>
                <w:rFonts w:cs="Times New Roman"/>
                <w:i/>
                <w:iCs/>
                <w:szCs w:val="26"/>
              </w:rPr>
            </w:pPr>
          </w:p>
          <w:p w14:paraId="7B2A1DEC" w14:textId="179DE08B" w:rsidR="0054447B" w:rsidRPr="00967520" w:rsidRDefault="00521996" w:rsidP="00CF0EB5">
            <w:pPr>
              <w:rPr>
                <w:rFonts w:cs="Times New Roman"/>
                <w:i/>
                <w:iCs/>
                <w:szCs w:val="26"/>
              </w:rPr>
            </w:pPr>
            <w:r>
              <w:rPr>
                <w:rFonts w:cs="Times New Roman"/>
                <w:i/>
                <w:iCs/>
                <w:szCs w:val="26"/>
              </w:rPr>
              <w:t>Entérocoques</w:t>
            </w:r>
          </w:p>
        </w:tc>
        <w:tc>
          <w:tcPr>
            <w:tcW w:w="2521" w:type="dxa"/>
            <w:gridSpan w:val="2"/>
          </w:tcPr>
          <w:p w14:paraId="19CADB07" w14:textId="77777777" w:rsidR="0054447B" w:rsidRDefault="0054447B" w:rsidP="00CF0EB5">
            <w:pPr>
              <w:rPr>
                <w:rFonts w:cs="Times New Roman"/>
                <w:szCs w:val="26"/>
              </w:rPr>
            </w:pPr>
          </w:p>
        </w:tc>
        <w:tc>
          <w:tcPr>
            <w:tcW w:w="4813" w:type="dxa"/>
          </w:tcPr>
          <w:p w14:paraId="31356C1B" w14:textId="118BB672" w:rsidR="0054447B" w:rsidRDefault="00967520" w:rsidP="00CF0EB5">
            <w:pPr>
              <w:rPr>
                <w:rFonts w:cs="Times New Roman"/>
                <w:szCs w:val="26"/>
              </w:rPr>
            </w:pPr>
            <w:r>
              <w:rPr>
                <w:rFonts w:cs="Times New Roman"/>
                <w:szCs w:val="26"/>
              </w:rPr>
              <w:t xml:space="preserve">Resistance naturelle à toutes les </w:t>
            </w:r>
            <w:r w:rsidR="00521996">
              <w:rPr>
                <w:rFonts w:cs="Times New Roman"/>
                <w:szCs w:val="26"/>
              </w:rPr>
              <w:t>céphalosporines</w:t>
            </w:r>
            <w:r>
              <w:rPr>
                <w:rFonts w:cs="Times New Roman"/>
                <w:szCs w:val="26"/>
              </w:rPr>
              <w:t xml:space="preserve"> et aux quinolones peut accompagner une </w:t>
            </w:r>
            <w:r w:rsidR="00521996">
              <w:rPr>
                <w:rFonts w:cs="Times New Roman"/>
                <w:szCs w:val="26"/>
              </w:rPr>
              <w:t>entérobactérie</w:t>
            </w:r>
            <w:r w:rsidR="00E44F75">
              <w:rPr>
                <w:rFonts w:cs="Times New Roman"/>
                <w:szCs w:val="26"/>
              </w:rPr>
              <w:t xml:space="preserve"> sans être obligatoirement </w:t>
            </w:r>
            <w:r w:rsidR="00521996">
              <w:rPr>
                <w:rFonts w:cs="Times New Roman"/>
                <w:szCs w:val="26"/>
              </w:rPr>
              <w:t>pathogène</w:t>
            </w:r>
          </w:p>
          <w:p w14:paraId="16414B6D" w14:textId="0E3A9615" w:rsidR="00E44F75" w:rsidRDefault="00E44F75" w:rsidP="00CF0EB5">
            <w:pPr>
              <w:rPr>
                <w:rFonts w:cs="Times New Roman"/>
                <w:szCs w:val="26"/>
              </w:rPr>
            </w:pPr>
          </w:p>
        </w:tc>
      </w:tr>
      <w:tr w:rsidR="0054447B" w14:paraId="55133D20" w14:textId="77777777" w:rsidTr="003C4BC5">
        <w:tc>
          <w:tcPr>
            <w:tcW w:w="2726" w:type="dxa"/>
          </w:tcPr>
          <w:p w14:paraId="085BCC5C" w14:textId="77777777" w:rsidR="0054447B" w:rsidRDefault="00E44F75" w:rsidP="00CF0EB5">
            <w:pPr>
              <w:rPr>
                <w:rFonts w:cs="Times New Roman"/>
                <w:i/>
                <w:iCs/>
                <w:szCs w:val="26"/>
              </w:rPr>
            </w:pPr>
            <w:r>
              <w:rPr>
                <w:rFonts w:cs="Times New Roman"/>
                <w:i/>
                <w:iCs/>
                <w:szCs w:val="26"/>
              </w:rPr>
              <w:t xml:space="preserve">Klebsiella </w:t>
            </w:r>
          </w:p>
          <w:p w14:paraId="0E2602E8" w14:textId="31A2C2CB" w:rsidR="00E44F75" w:rsidRDefault="00E44F75" w:rsidP="00CF0EB5">
            <w:pPr>
              <w:rPr>
                <w:rFonts w:cs="Times New Roman"/>
                <w:i/>
                <w:iCs/>
                <w:szCs w:val="26"/>
              </w:rPr>
            </w:pPr>
            <w:r>
              <w:rPr>
                <w:rFonts w:cs="Times New Roman"/>
                <w:i/>
                <w:iCs/>
                <w:szCs w:val="26"/>
              </w:rPr>
              <w:t>Pseudomonas</w:t>
            </w:r>
          </w:p>
          <w:p w14:paraId="14134C3E" w14:textId="191BE053" w:rsidR="00E44F75" w:rsidRDefault="00E44F75" w:rsidP="00CF0EB5">
            <w:pPr>
              <w:rPr>
                <w:rFonts w:cs="Times New Roman"/>
                <w:i/>
                <w:iCs/>
                <w:szCs w:val="26"/>
              </w:rPr>
            </w:pPr>
            <w:r>
              <w:rPr>
                <w:rFonts w:cs="Times New Roman"/>
                <w:i/>
                <w:iCs/>
                <w:szCs w:val="26"/>
              </w:rPr>
              <w:t>Aeruginosa</w:t>
            </w:r>
            <w:r w:rsidR="00521996">
              <w:rPr>
                <w:rFonts w:cs="Times New Roman"/>
                <w:i/>
                <w:iCs/>
                <w:szCs w:val="26"/>
              </w:rPr>
              <w:t xml:space="preserve"> ; Serratia</w:t>
            </w:r>
          </w:p>
          <w:p w14:paraId="6B0A615D" w14:textId="77777777" w:rsidR="00E44F75" w:rsidRDefault="00E44F75" w:rsidP="00CF0EB5">
            <w:pPr>
              <w:rPr>
                <w:rFonts w:cs="Times New Roman"/>
                <w:i/>
                <w:iCs/>
                <w:szCs w:val="26"/>
              </w:rPr>
            </w:pPr>
            <w:proofErr w:type="spellStart"/>
            <w:r>
              <w:rPr>
                <w:rFonts w:cs="Times New Roman"/>
                <w:i/>
                <w:iCs/>
                <w:szCs w:val="26"/>
              </w:rPr>
              <w:t>Marcescens</w:t>
            </w:r>
            <w:proofErr w:type="spellEnd"/>
          </w:p>
          <w:p w14:paraId="66F96E0C" w14:textId="3E6BC7CE" w:rsidR="00E44F75" w:rsidRPr="00E44F75" w:rsidRDefault="00E44F75" w:rsidP="00CF0EB5">
            <w:pPr>
              <w:rPr>
                <w:rFonts w:cs="Times New Roman"/>
                <w:i/>
                <w:iCs/>
                <w:szCs w:val="26"/>
              </w:rPr>
            </w:pPr>
          </w:p>
        </w:tc>
        <w:tc>
          <w:tcPr>
            <w:tcW w:w="2521" w:type="dxa"/>
            <w:gridSpan w:val="2"/>
          </w:tcPr>
          <w:p w14:paraId="02E32C8B" w14:textId="77777777" w:rsidR="0054447B" w:rsidRDefault="0054447B" w:rsidP="00CF0EB5">
            <w:pPr>
              <w:rPr>
                <w:rFonts w:cs="Times New Roman"/>
                <w:szCs w:val="26"/>
              </w:rPr>
            </w:pPr>
          </w:p>
          <w:p w14:paraId="4239D10F" w14:textId="77777777" w:rsidR="00E44F75" w:rsidRDefault="00E44F75" w:rsidP="00CF0EB5">
            <w:pPr>
              <w:rPr>
                <w:rFonts w:cs="Times New Roman"/>
                <w:szCs w:val="26"/>
              </w:rPr>
            </w:pPr>
            <w:r>
              <w:rPr>
                <w:rFonts w:cs="Times New Roman"/>
                <w:szCs w:val="26"/>
              </w:rPr>
              <w:t>Infections</w:t>
            </w:r>
          </w:p>
          <w:p w14:paraId="09FFA4F8" w14:textId="1F836C12" w:rsidR="00E44F75" w:rsidRDefault="008E24C2" w:rsidP="00CF0EB5">
            <w:pPr>
              <w:rPr>
                <w:rFonts w:cs="Times New Roman"/>
                <w:szCs w:val="26"/>
              </w:rPr>
            </w:pPr>
            <w:r>
              <w:rPr>
                <w:rFonts w:cs="Times New Roman"/>
                <w:szCs w:val="26"/>
              </w:rPr>
              <w:t>Hospitalières</w:t>
            </w:r>
          </w:p>
        </w:tc>
        <w:tc>
          <w:tcPr>
            <w:tcW w:w="4813" w:type="dxa"/>
          </w:tcPr>
          <w:p w14:paraId="2F687312" w14:textId="29AF3789" w:rsidR="0054447B" w:rsidRDefault="00E44F75" w:rsidP="00CF0EB5">
            <w:pPr>
              <w:rPr>
                <w:rFonts w:cs="Times New Roman"/>
                <w:szCs w:val="26"/>
              </w:rPr>
            </w:pPr>
            <w:r>
              <w:rPr>
                <w:rFonts w:cs="Times New Roman"/>
                <w:szCs w:val="26"/>
              </w:rPr>
              <w:t xml:space="preserve">Bactéries souvent </w:t>
            </w:r>
            <w:r w:rsidR="008E24C2">
              <w:rPr>
                <w:rFonts w:cs="Times New Roman"/>
                <w:szCs w:val="26"/>
              </w:rPr>
              <w:t>résistantes. Sonde</w:t>
            </w:r>
            <w:r>
              <w:rPr>
                <w:rFonts w:cs="Times New Roman"/>
                <w:szCs w:val="26"/>
              </w:rPr>
              <w:t xml:space="preserve"> à </w:t>
            </w:r>
            <w:r w:rsidR="00521996">
              <w:rPr>
                <w:rFonts w:cs="Times New Roman"/>
                <w:szCs w:val="26"/>
              </w:rPr>
              <w:t>demeure, sujets</w:t>
            </w:r>
            <w:r>
              <w:rPr>
                <w:rFonts w:cs="Times New Roman"/>
                <w:szCs w:val="26"/>
              </w:rPr>
              <w:t xml:space="preserve"> </w:t>
            </w:r>
            <w:r w:rsidR="008E24C2">
              <w:rPr>
                <w:rFonts w:cs="Times New Roman"/>
                <w:szCs w:val="26"/>
              </w:rPr>
              <w:t>diabétiques</w:t>
            </w:r>
            <w:r>
              <w:rPr>
                <w:rFonts w:cs="Times New Roman"/>
                <w:szCs w:val="26"/>
              </w:rPr>
              <w:t xml:space="preserve"> ou </w:t>
            </w:r>
            <w:r w:rsidR="008E24C2">
              <w:rPr>
                <w:rFonts w:cs="Times New Roman"/>
                <w:szCs w:val="26"/>
              </w:rPr>
              <w:t>immunodéprimés</w:t>
            </w:r>
            <w:r>
              <w:rPr>
                <w:rFonts w:cs="Times New Roman"/>
                <w:szCs w:val="26"/>
              </w:rPr>
              <w:t>.</w:t>
            </w:r>
          </w:p>
        </w:tc>
      </w:tr>
      <w:tr w:rsidR="0054447B" w14:paraId="5FAD8B4C" w14:textId="77777777" w:rsidTr="003C4BC5">
        <w:tc>
          <w:tcPr>
            <w:tcW w:w="2726" w:type="dxa"/>
          </w:tcPr>
          <w:p w14:paraId="4FA43AA0" w14:textId="77777777" w:rsidR="00E44F75" w:rsidRDefault="00E44F75" w:rsidP="00CF0EB5">
            <w:pPr>
              <w:rPr>
                <w:rFonts w:cs="Times New Roman"/>
                <w:i/>
                <w:iCs/>
                <w:szCs w:val="26"/>
              </w:rPr>
            </w:pPr>
          </w:p>
          <w:p w14:paraId="5E1CC852" w14:textId="6EE7DA07" w:rsidR="0054447B" w:rsidRPr="00E44F75" w:rsidRDefault="00E44F75" w:rsidP="00CF0EB5">
            <w:pPr>
              <w:rPr>
                <w:rFonts w:cs="Times New Roman"/>
                <w:szCs w:val="26"/>
              </w:rPr>
            </w:pPr>
            <w:r>
              <w:rPr>
                <w:rFonts w:cs="Times New Roman"/>
                <w:i/>
                <w:iCs/>
                <w:szCs w:val="26"/>
              </w:rPr>
              <w:t>Staphylocoque doré</w:t>
            </w:r>
          </w:p>
        </w:tc>
        <w:tc>
          <w:tcPr>
            <w:tcW w:w="2521" w:type="dxa"/>
            <w:gridSpan w:val="2"/>
          </w:tcPr>
          <w:p w14:paraId="7FD92BE8" w14:textId="77777777" w:rsidR="0054447B" w:rsidRDefault="00E44F75" w:rsidP="00CF0EB5">
            <w:pPr>
              <w:rPr>
                <w:rFonts w:cs="Times New Roman"/>
                <w:szCs w:val="26"/>
              </w:rPr>
            </w:pPr>
            <w:r>
              <w:rPr>
                <w:rFonts w:cs="Times New Roman"/>
                <w:szCs w:val="26"/>
              </w:rPr>
              <w:t>Infections</w:t>
            </w:r>
          </w:p>
          <w:p w14:paraId="113DC783" w14:textId="11DD8351" w:rsidR="00E44F75" w:rsidRDefault="008E24C2" w:rsidP="00CF0EB5">
            <w:pPr>
              <w:rPr>
                <w:rFonts w:cs="Times New Roman"/>
                <w:szCs w:val="26"/>
              </w:rPr>
            </w:pPr>
            <w:r>
              <w:rPr>
                <w:rFonts w:cs="Times New Roman"/>
                <w:szCs w:val="26"/>
              </w:rPr>
              <w:t>Hospitalières</w:t>
            </w:r>
            <w:r w:rsidR="00E44F75">
              <w:rPr>
                <w:rFonts w:cs="Times New Roman"/>
                <w:szCs w:val="26"/>
              </w:rPr>
              <w:t xml:space="preserve"> </w:t>
            </w:r>
          </w:p>
        </w:tc>
        <w:tc>
          <w:tcPr>
            <w:tcW w:w="4813" w:type="dxa"/>
          </w:tcPr>
          <w:p w14:paraId="1D5E6325" w14:textId="77777777" w:rsidR="0054447B" w:rsidRDefault="0054447B" w:rsidP="00CF0EB5">
            <w:pPr>
              <w:rPr>
                <w:rFonts w:cs="Times New Roman"/>
                <w:szCs w:val="26"/>
              </w:rPr>
            </w:pPr>
          </w:p>
          <w:p w14:paraId="48AB4E4E" w14:textId="79A20947" w:rsidR="00E44F75" w:rsidRDefault="008E24C2" w:rsidP="00CF0EB5">
            <w:pPr>
              <w:rPr>
                <w:rFonts w:cs="Times New Roman"/>
                <w:szCs w:val="26"/>
              </w:rPr>
            </w:pPr>
            <w:r>
              <w:rPr>
                <w:rFonts w:cs="Times New Roman"/>
                <w:szCs w:val="26"/>
              </w:rPr>
              <w:t>Septicémie</w:t>
            </w:r>
          </w:p>
          <w:p w14:paraId="0A1B9847" w14:textId="44FE9E3F" w:rsidR="00E44F75" w:rsidRDefault="00E44F75" w:rsidP="00CF0EB5">
            <w:pPr>
              <w:rPr>
                <w:rFonts w:cs="Times New Roman"/>
                <w:szCs w:val="26"/>
              </w:rPr>
            </w:pPr>
          </w:p>
        </w:tc>
      </w:tr>
      <w:tr w:rsidR="0054447B" w14:paraId="357E727A" w14:textId="77777777" w:rsidTr="003C4BC5">
        <w:tc>
          <w:tcPr>
            <w:tcW w:w="2726" w:type="dxa"/>
          </w:tcPr>
          <w:p w14:paraId="290EE87C" w14:textId="77777777" w:rsidR="00CF0EB5" w:rsidRDefault="00CF0EB5" w:rsidP="00CF0EB5">
            <w:pPr>
              <w:rPr>
                <w:rFonts w:cs="Times New Roman"/>
                <w:szCs w:val="26"/>
              </w:rPr>
            </w:pPr>
          </w:p>
          <w:p w14:paraId="1FC5C298" w14:textId="53240CE1" w:rsidR="0054447B" w:rsidRDefault="00E44F75" w:rsidP="00CF0EB5">
            <w:pPr>
              <w:rPr>
                <w:rFonts w:cs="Times New Roman"/>
                <w:szCs w:val="26"/>
              </w:rPr>
            </w:pPr>
            <w:r>
              <w:rPr>
                <w:rFonts w:cs="Times New Roman"/>
                <w:szCs w:val="26"/>
              </w:rPr>
              <w:t>Tuberculose</w:t>
            </w:r>
          </w:p>
        </w:tc>
        <w:tc>
          <w:tcPr>
            <w:tcW w:w="2521" w:type="dxa"/>
            <w:gridSpan w:val="2"/>
          </w:tcPr>
          <w:p w14:paraId="79FAC2B9" w14:textId="77777777" w:rsidR="0054447B" w:rsidRDefault="00E44F75" w:rsidP="00CF0EB5">
            <w:pPr>
              <w:rPr>
                <w:rFonts w:cs="Times New Roman"/>
                <w:szCs w:val="26"/>
              </w:rPr>
            </w:pPr>
            <w:r>
              <w:rPr>
                <w:rFonts w:cs="Times New Roman"/>
                <w:szCs w:val="26"/>
              </w:rPr>
              <w:t>Populations</w:t>
            </w:r>
          </w:p>
          <w:p w14:paraId="00C70ED9" w14:textId="7364E884" w:rsidR="00E44F75" w:rsidRDefault="008E24C2" w:rsidP="00CF0EB5">
            <w:pPr>
              <w:rPr>
                <w:rFonts w:cs="Times New Roman"/>
                <w:szCs w:val="26"/>
              </w:rPr>
            </w:pPr>
            <w:r>
              <w:rPr>
                <w:rFonts w:cs="Times New Roman"/>
                <w:szCs w:val="26"/>
              </w:rPr>
              <w:t>Migrantes</w:t>
            </w:r>
          </w:p>
        </w:tc>
        <w:tc>
          <w:tcPr>
            <w:tcW w:w="4813" w:type="dxa"/>
          </w:tcPr>
          <w:p w14:paraId="72AB3982" w14:textId="470339A3" w:rsidR="0054447B" w:rsidRDefault="00E44F75" w:rsidP="00CF0EB5">
            <w:pPr>
              <w:rPr>
                <w:rFonts w:cs="Times New Roman"/>
                <w:szCs w:val="26"/>
              </w:rPr>
            </w:pPr>
            <w:r>
              <w:rPr>
                <w:rFonts w:cs="Times New Roman"/>
                <w:szCs w:val="26"/>
              </w:rPr>
              <w:t xml:space="preserve">Leucocyturie sans </w:t>
            </w:r>
            <w:r w:rsidR="00521996">
              <w:rPr>
                <w:rFonts w:cs="Times New Roman"/>
                <w:szCs w:val="26"/>
              </w:rPr>
              <w:t>bactériurie. La</w:t>
            </w:r>
            <w:r w:rsidR="00CF0EB5">
              <w:rPr>
                <w:rFonts w:cs="Times New Roman"/>
                <w:szCs w:val="26"/>
              </w:rPr>
              <w:t xml:space="preserve"> tuberculose urinaire est exceptionnelle.</w:t>
            </w:r>
          </w:p>
          <w:p w14:paraId="6F915533" w14:textId="70C510D7" w:rsidR="00CF0EB5" w:rsidRDefault="00CF0EB5" w:rsidP="00CF0EB5">
            <w:pPr>
              <w:rPr>
                <w:rFonts w:cs="Times New Roman"/>
                <w:szCs w:val="26"/>
              </w:rPr>
            </w:pPr>
          </w:p>
        </w:tc>
      </w:tr>
      <w:tr w:rsidR="003C4BC5" w14:paraId="0896F909" w14:textId="2193CA4E" w:rsidTr="003C4BC5">
        <w:tblPrEx>
          <w:tblCellMar>
            <w:left w:w="70" w:type="dxa"/>
            <w:right w:w="70" w:type="dxa"/>
          </w:tblCellMar>
          <w:tblLook w:val="0000" w:firstRow="0" w:lastRow="0" w:firstColumn="0" w:lastColumn="0" w:noHBand="0" w:noVBand="0"/>
        </w:tblPrEx>
        <w:trPr>
          <w:trHeight w:val="30"/>
        </w:trPr>
        <w:tc>
          <w:tcPr>
            <w:tcW w:w="2726" w:type="dxa"/>
          </w:tcPr>
          <w:p w14:paraId="5D29AA4A" w14:textId="77777777" w:rsidR="003C4BC5" w:rsidRDefault="003C4BC5" w:rsidP="00CF0EB5">
            <w:pPr>
              <w:rPr>
                <w:rFonts w:cs="Times New Roman"/>
                <w:i/>
                <w:iCs/>
                <w:szCs w:val="26"/>
              </w:rPr>
            </w:pPr>
          </w:p>
          <w:p w14:paraId="5B0B4034" w14:textId="2040487D" w:rsidR="003C4BC5" w:rsidRDefault="003C4BC5" w:rsidP="00CF0EB5">
            <w:pPr>
              <w:rPr>
                <w:rFonts w:cs="Times New Roman"/>
                <w:i/>
                <w:iCs/>
                <w:szCs w:val="26"/>
              </w:rPr>
            </w:pPr>
            <w:r>
              <w:rPr>
                <w:rFonts w:cs="Times New Roman"/>
                <w:i/>
                <w:iCs/>
                <w:szCs w:val="26"/>
              </w:rPr>
              <w:t xml:space="preserve">Candida </w:t>
            </w:r>
            <w:proofErr w:type="spellStart"/>
            <w:r>
              <w:rPr>
                <w:rFonts w:cs="Times New Roman"/>
                <w:i/>
                <w:iCs/>
                <w:szCs w:val="26"/>
              </w:rPr>
              <w:t>albicans</w:t>
            </w:r>
            <w:proofErr w:type="spellEnd"/>
          </w:p>
          <w:p w14:paraId="391F80A4" w14:textId="27D7D557" w:rsidR="003C4BC5" w:rsidRPr="003C4BC5" w:rsidRDefault="003C4BC5" w:rsidP="00CF0EB5">
            <w:pPr>
              <w:rPr>
                <w:rFonts w:cs="Times New Roman"/>
                <w:i/>
                <w:iCs/>
                <w:szCs w:val="26"/>
              </w:rPr>
            </w:pPr>
            <w:r>
              <w:rPr>
                <w:rFonts w:cs="Times New Roman"/>
                <w:i/>
                <w:iCs/>
                <w:szCs w:val="26"/>
              </w:rPr>
              <w:t xml:space="preserve">Candida </w:t>
            </w:r>
            <w:proofErr w:type="spellStart"/>
            <w:r>
              <w:rPr>
                <w:rFonts w:cs="Times New Roman"/>
                <w:i/>
                <w:iCs/>
                <w:szCs w:val="26"/>
              </w:rPr>
              <w:t>tropicalis</w:t>
            </w:r>
            <w:proofErr w:type="spellEnd"/>
          </w:p>
        </w:tc>
        <w:tc>
          <w:tcPr>
            <w:tcW w:w="2510" w:type="dxa"/>
            <w:shd w:val="clear" w:color="auto" w:fill="auto"/>
          </w:tcPr>
          <w:p w14:paraId="51A4B7FF" w14:textId="77777777" w:rsidR="003C4BC5" w:rsidRDefault="003C4BC5">
            <w:pPr>
              <w:spacing w:line="276" w:lineRule="auto"/>
              <w:jc w:val="left"/>
            </w:pPr>
          </w:p>
          <w:p w14:paraId="6D3CD0C4" w14:textId="77777777" w:rsidR="003C4BC5" w:rsidRDefault="003C4BC5">
            <w:pPr>
              <w:spacing w:line="276" w:lineRule="auto"/>
              <w:jc w:val="left"/>
            </w:pPr>
            <w:r>
              <w:t>Infections</w:t>
            </w:r>
          </w:p>
          <w:p w14:paraId="4E6FBECE" w14:textId="3F6DF63E" w:rsidR="003C4BC5" w:rsidRDefault="00521996">
            <w:pPr>
              <w:spacing w:line="276" w:lineRule="auto"/>
              <w:jc w:val="left"/>
            </w:pPr>
            <w:r>
              <w:t>Hospitalières</w:t>
            </w:r>
          </w:p>
        </w:tc>
        <w:tc>
          <w:tcPr>
            <w:tcW w:w="4824" w:type="dxa"/>
            <w:gridSpan w:val="2"/>
            <w:shd w:val="clear" w:color="auto" w:fill="auto"/>
          </w:tcPr>
          <w:p w14:paraId="6A38175F" w14:textId="17CA9E1F" w:rsidR="003C4BC5" w:rsidRDefault="003C4BC5">
            <w:pPr>
              <w:spacing w:line="276" w:lineRule="auto"/>
              <w:jc w:val="left"/>
            </w:pPr>
            <w:r>
              <w:t xml:space="preserve">Sonde à demeure, sujets </w:t>
            </w:r>
            <w:r w:rsidR="00521996">
              <w:t>diabétiques</w:t>
            </w:r>
            <w:r>
              <w:t xml:space="preserve"> après </w:t>
            </w:r>
            <w:r w:rsidR="00521996">
              <w:t>antibiothérapie</w:t>
            </w:r>
            <w:r>
              <w:t xml:space="preserve"> à large </w:t>
            </w:r>
            <w:r w:rsidR="00521996">
              <w:t>spectre, La</w:t>
            </w:r>
            <w:r>
              <w:t xml:space="preserve"> </w:t>
            </w:r>
            <w:proofErr w:type="spellStart"/>
            <w:r>
              <w:t>candidurie</w:t>
            </w:r>
            <w:proofErr w:type="spellEnd"/>
            <w:r>
              <w:t xml:space="preserve"> n’est pas toujours pathogène et </w:t>
            </w:r>
            <w:r w:rsidR="00521996">
              <w:t>nécessite</w:t>
            </w:r>
            <w:r>
              <w:t xml:space="preserve"> pas obligatoirement de traitement.</w:t>
            </w:r>
          </w:p>
          <w:p w14:paraId="3DC4E9B4" w14:textId="5DACDE0C" w:rsidR="003C4BC5" w:rsidRDefault="003C4BC5">
            <w:pPr>
              <w:spacing w:line="276" w:lineRule="auto"/>
              <w:jc w:val="left"/>
            </w:pPr>
          </w:p>
        </w:tc>
      </w:tr>
    </w:tbl>
    <w:p w14:paraId="486A6FA6" w14:textId="77777777" w:rsidR="0054447B" w:rsidRPr="0054447B" w:rsidRDefault="0054447B" w:rsidP="008C6986">
      <w:pPr>
        <w:rPr>
          <w:rFonts w:cs="Times New Roman"/>
          <w:szCs w:val="26"/>
        </w:rPr>
      </w:pPr>
    </w:p>
    <w:p w14:paraId="3CCAC687" w14:textId="440AE35D" w:rsidR="00FE04C7" w:rsidRDefault="007C15C5" w:rsidP="00FE04C7">
      <w:pPr>
        <w:rPr>
          <w:rFonts w:cs="Times New Roman"/>
          <w:szCs w:val="26"/>
        </w:rPr>
      </w:pPr>
      <w:r>
        <w:rPr>
          <w:rFonts w:cs="Times New Roman"/>
          <w:szCs w:val="26"/>
        </w:rPr>
        <w:t>8.Diagnostique</w:t>
      </w:r>
    </w:p>
    <w:p w14:paraId="3FBF5879" w14:textId="509CAFDB" w:rsidR="007C15C5" w:rsidRPr="007C15C5" w:rsidRDefault="008613D6">
      <w:pPr>
        <w:pStyle w:val="Paragraphedeliste"/>
        <w:numPr>
          <w:ilvl w:val="0"/>
          <w:numId w:val="9"/>
        </w:numPr>
        <w:rPr>
          <w:rFonts w:cs="Times New Roman"/>
          <w:szCs w:val="26"/>
        </w:rPr>
      </w:pPr>
      <w:r>
        <w:rPr>
          <w:rFonts w:cs="Times New Roman"/>
          <w:szCs w:val="26"/>
        </w:rPr>
        <w:t>Diagnostic</w:t>
      </w:r>
      <w:r w:rsidR="007C15C5">
        <w:rPr>
          <w:rFonts w:cs="Times New Roman"/>
          <w:szCs w:val="26"/>
        </w:rPr>
        <w:t xml:space="preserve"> clinique :</w:t>
      </w:r>
      <w:r w:rsidR="00B36AA9">
        <w:rPr>
          <w:rFonts w:cs="Times New Roman"/>
          <w:szCs w:val="26"/>
        </w:rPr>
        <w:t xml:space="preserve"> il est base sur un ensemble de signes observables tel que :</w:t>
      </w:r>
    </w:p>
    <w:p w14:paraId="053314AA" w14:textId="2A060C11" w:rsidR="00FE04C7" w:rsidRDefault="00FE04C7" w:rsidP="007C15C5">
      <w:pPr>
        <w:pStyle w:val="Paragraphedeliste"/>
        <w:ind w:left="1110"/>
        <w:rPr>
          <w:rFonts w:cs="Times New Roman"/>
          <w:szCs w:val="26"/>
        </w:rPr>
      </w:pPr>
    </w:p>
    <w:p w14:paraId="1E0ACE8A" w14:textId="13A1B286" w:rsidR="00B36AA9" w:rsidRDefault="00B36AA9">
      <w:pPr>
        <w:pStyle w:val="Paragraphedeliste"/>
        <w:numPr>
          <w:ilvl w:val="0"/>
          <w:numId w:val="10"/>
        </w:numPr>
        <w:rPr>
          <w:rFonts w:cs="Times New Roman"/>
          <w:szCs w:val="26"/>
        </w:rPr>
      </w:pPr>
      <w:r>
        <w:rPr>
          <w:rFonts w:cs="Times New Roman"/>
          <w:szCs w:val="26"/>
        </w:rPr>
        <w:t xml:space="preserve">Des signes généraux infectieux : </w:t>
      </w:r>
      <w:r w:rsidR="008613D6">
        <w:rPr>
          <w:rFonts w:cs="Times New Roman"/>
          <w:szCs w:val="26"/>
        </w:rPr>
        <w:t>Frissons, asthénie</w:t>
      </w:r>
      <w:r>
        <w:rPr>
          <w:rFonts w:cs="Times New Roman"/>
          <w:szCs w:val="26"/>
        </w:rPr>
        <w:t xml:space="preserve"> </w:t>
      </w:r>
    </w:p>
    <w:p w14:paraId="4C82704C" w14:textId="3C4B14A7" w:rsidR="00B36AA9" w:rsidRDefault="00B36AA9">
      <w:pPr>
        <w:pStyle w:val="Paragraphedeliste"/>
        <w:numPr>
          <w:ilvl w:val="0"/>
          <w:numId w:val="10"/>
        </w:numPr>
        <w:rPr>
          <w:rFonts w:cs="Times New Roman"/>
          <w:szCs w:val="26"/>
        </w:rPr>
      </w:pPr>
      <w:r>
        <w:rPr>
          <w:rFonts w:cs="Times New Roman"/>
          <w:szCs w:val="26"/>
        </w:rPr>
        <w:t>(</w:t>
      </w:r>
      <w:r w:rsidR="008613D6">
        <w:rPr>
          <w:rFonts w:cs="Times New Roman"/>
          <w:szCs w:val="26"/>
        </w:rPr>
        <w:t>Urgence</w:t>
      </w:r>
      <w:r>
        <w:rPr>
          <w:rFonts w:cs="Times New Roman"/>
          <w:szCs w:val="26"/>
        </w:rPr>
        <w:t xml:space="preserve"> </w:t>
      </w:r>
      <w:r w:rsidR="008613D6">
        <w:rPr>
          <w:rFonts w:cs="Times New Roman"/>
          <w:szCs w:val="26"/>
        </w:rPr>
        <w:t>mictionnelle), pollakiurie (</w:t>
      </w:r>
      <w:r>
        <w:rPr>
          <w:rFonts w:cs="Times New Roman"/>
          <w:szCs w:val="26"/>
        </w:rPr>
        <w:t xml:space="preserve">augmentation anormale de la </w:t>
      </w:r>
      <w:r w:rsidR="008613D6">
        <w:rPr>
          <w:rFonts w:cs="Times New Roman"/>
          <w:szCs w:val="26"/>
        </w:rPr>
        <w:t>fréquence</w:t>
      </w:r>
      <w:r>
        <w:rPr>
          <w:rFonts w:cs="Times New Roman"/>
          <w:szCs w:val="26"/>
        </w:rPr>
        <w:t xml:space="preserve"> des mictions</w:t>
      </w:r>
      <w:r w:rsidR="008613D6">
        <w:rPr>
          <w:rFonts w:cs="Times New Roman"/>
          <w:szCs w:val="26"/>
        </w:rPr>
        <w:t>), dysurie, des douleurs périnatales</w:t>
      </w:r>
      <w:r>
        <w:rPr>
          <w:rFonts w:cs="Times New Roman"/>
          <w:szCs w:val="26"/>
        </w:rPr>
        <w:t xml:space="preserve"> pelviennes</w:t>
      </w:r>
    </w:p>
    <w:p w14:paraId="0B6FC861" w14:textId="7E550812" w:rsidR="00B36AA9" w:rsidRDefault="00B36AA9">
      <w:pPr>
        <w:pStyle w:val="Paragraphedeliste"/>
        <w:numPr>
          <w:ilvl w:val="0"/>
          <w:numId w:val="10"/>
        </w:numPr>
        <w:rPr>
          <w:rFonts w:cs="Times New Roman"/>
          <w:szCs w:val="26"/>
        </w:rPr>
      </w:pPr>
      <w:r>
        <w:rPr>
          <w:rFonts w:cs="Times New Roman"/>
          <w:szCs w:val="26"/>
        </w:rPr>
        <w:t xml:space="preserve">Des signes biologiques : </w:t>
      </w:r>
      <w:r>
        <w:rPr>
          <w:rFonts w:cs="Times New Roman"/>
          <w:szCs w:val="26"/>
        </w:rPr>
        <w:tab/>
        <w:t>Hyperleucocytose et syndrome inflammatoire</w:t>
      </w:r>
    </w:p>
    <w:p w14:paraId="35502420" w14:textId="6EC99B80" w:rsidR="00B36AA9" w:rsidRDefault="008613D6">
      <w:pPr>
        <w:pStyle w:val="Paragraphedeliste"/>
        <w:numPr>
          <w:ilvl w:val="0"/>
          <w:numId w:val="9"/>
        </w:numPr>
        <w:rPr>
          <w:rFonts w:cs="Times New Roman"/>
          <w:szCs w:val="26"/>
        </w:rPr>
      </w:pPr>
      <w:r>
        <w:rPr>
          <w:rFonts w:cs="Times New Roman"/>
          <w:szCs w:val="26"/>
        </w:rPr>
        <w:t>Diagnostics biologiques</w:t>
      </w:r>
      <w:r w:rsidR="00B36AA9">
        <w:rPr>
          <w:rFonts w:cs="Times New Roman"/>
          <w:szCs w:val="26"/>
        </w:rPr>
        <w:t> </w:t>
      </w:r>
    </w:p>
    <w:p w14:paraId="642B60FC" w14:textId="471B3731" w:rsidR="00B36AA9" w:rsidRDefault="00B36AA9" w:rsidP="00B36AA9">
      <w:pPr>
        <w:rPr>
          <w:rFonts w:cs="Times New Roman"/>
          <w:szCs w:val="26"/>
        </w:rPr>
      </w:pPr>
      <w:r>
        <w:rPr>
          <w:rFonts w:cs="Times New Roman"/>
          <w:szCs w:val="26"/>
        </w:rPr>
        <w:t xml:space="preserve">Le diagnostic biologique repose sur les examens suivants </w:t>
      </w:r>
    </w:p>
    <w:p w14:paraId="64E5AAD1" w14:textId="0BAE2AC0" w:rsidR="00B36AA9" w:rsidRDefault="008613D6" w:rsidP="00B36AA9">
      <w:pPr>
        <w:pStyle w:val="Paragraphedeliste"/>
        <w:ind w:left="820"/>
        <w:rPr>
          <w:rFonts w:cs="Times New Roman"/>
          <w:szCs w:val="26"/>
        </w:rPr>
      </w:pPr>
      <w:r>
        <w:rPr>
          <w:rFonts w:cs="Times New Roman"/>
          <w:szCs w:val="26"/>
        </w:rPr>
        <w:lastRenderedPageBreak/>
        <w:t>a</w:t>
      </w:r>
      <w:r w:rsidRPr="00581802">
        <w:rPr>
          <w:rFonts w:cs="Times New Roman"/>
          <w:b/>
          <w:bCs/>
          <w:szCs w:val="26"/>
        </w:rPr>
        <w:t>. Bandelettes</w:t>
      </w:r>
      <w:r w:rsidR="00B36AA9" w:rsidRPr="00581802">
        <w:rPr>
          <w:rFonts w:cs="Times New Roman"/>
          <w:b/>
          <w:bCs/>
          <w:szCs w:val="26"/>
        </w:rPr>
        <w:t xml:space="preserve"> urinaires (BU</w:t>
      </w:r>
      <w:r w:rsidR="00B36AA9">
        <w:rPr>
          <w:rFonts w:cs="Times New Roman"/>
          <w:szCs w:val="26"/>
        </w:rPr>
        <w:t>)</w:t>
      </w:r>
    </w:p>
    <w:p w14:paraId="3B21F7F7" w14:textId="59358EFB" w:rsidR="00894009" w:rsidRDefault="00894009" w:rsidP="00894009">
      <w:pPr>
        <w:rPr>
          <w:rFonts w:cs="Times New Roman"/>
          <w:szCs w:val="26"/>
        </w:rPr>
      </w:pPr>
      <w:r>
        <w:rPr>
          <w:rFonts w:cs="Times New Roman"/>
          <w:szCs w:val="26"/>
        </w:rPr>
        <w:t xml:space="preserve">La BU est une tige en plastique sur laquelle sont fixes des paramètres de chimie </w:t>
      </w:r>
      <w:r w:rsidR="008613D6">
        <w:rPr>
          <w:rFonts w:cs="Times New Roman"/>
          <w:szCs w:val="26"/>
        </w:rPr>
        <w:t>sec, elle</w:t>
      </w:r>
      <w:r>
        <w:rPr>
          <w:rFonts w:cs="Times New Roman"/>
          <w:szCs w:val="26"/>
        </w:rPr>
        <w:t xml:space="preserve"> sera </w:t>
      </w:r>
      <w:r w:rsidR="008613D6">
        <w:rPr>
          <w:rFonts w:cs="Times New Roman"/>
          <w:szCs w:val="26"/>
        </w:rPr>
        <w:t>trempée</w:t>
      </w:r>
      <w:r>
        <w:rPr>
          <w:rFonts w:cs="Times New Roman"/>
          <w:szCs w:val="26"/>
        </w:rPr>
        <w:t xml:space="preserve"> dans une urine (de deuxième de jet) </w:t>
      </w:r>
      <w:r w:rsidR="008613D6">
        <w:rPr>
          <w:rFonts w:cs="Times New Roman"/>
          <w:szCs w:val="26"/>
        </w:rPr>
        <w:t>prélevée</w:t>
      </w:r>
      <w:r>
        <w:rPr>
          <w:rFonts w:cs="Times New Roman"/>
          <w:szCs w:val="26"/>
        </w:rPr>
        <w:t xml:space="preserve"> au </w:t>
      </w:r>
      <w:r w:rsidR="008613D6">
        <w:rPr>
          <w:rFonts w:cs="Times New Roman"/>
          <w:szCs w:val="26"/>
        </w:rPr>
        <w:t>préalable, au</w:t>
      </w:r>
      <w:r>
        <w:rPr>
          <w:rFonts w:cs="Times New Roman"/>
          <w:szCs w:val="26"/>
        </w:rPr>
        <w:t xml:space="preserve"> préalable, une </w:t>
      </w:r>
      <w:r w:rsidR="008613D6">
        <w:rPr>
          <w:rFonts w:cs="Times New Roman"/>
          <w:szCs w:val="26"/>
        </w:rPr>
        <w:t>modification</w:t>
      </w:r>
      <w:r>
        <w:rPr>
          <w:rFonts w:cs="Times New Roman"/>
          <w:szCs w:val="26"/>
        </w:rPr>
        <w:t xml:space="preserve"> de couleur sur ces paramètres (vue a </w:t>
      </w:r>
      <w:r w:rsidR="008613D6">
        <w:rPr>
          <w:rFonts w:cs="Times New Roman"/>
          <w:szCs w:val="26"/>
        </w:rPr>
        <w:t>l’œil</w:t>
      </w:r>
      <w:r>
        <w:rPr>
          <w:rFonts w:cs="Times New Roman"/>
          <w:szCs w:val="26"/>
        </w:rPr>
        <w:t xml:space="preserve"> nu) renseigne sur la positivité de ce </w:t>
      </w:r>
      <w:r w:rsidR="008613D6">
        <w:rPr>
          <w:rFonts w:cs="Times New Roman"/>
          <w:szCs w:val="26"/>
        </w:rPr>
        <w:t>dernier, cette</w:t>
      </w:r>
      <w:r>
        <w:rPr>
          <w:rFonts w:cs="Times New Roman"/>
          <w:szCs w:val="26"/>
        </w:rPr>
        <w:t xml:space="preserve"> modification sera confirmée par lecture sur la boite de bandelette ou </w:t>
      </w:r>
      <w:r w:rsidR="008F3DE8">
        <w:rPr>
          <w:rFonts w:cs="Times New Roman"/>
          <w:szCs w:val="26"/>
        </w:rPr>
        <w:t>à</w:t>
      </w:r>
      <w:r>
        <w:rPr>
          <w:rFonts w:cs="Times New Roman"/>
          <w:szCs w:val="26"/>
        </w:rPr>
        <w:t xml:space="preserve"> l’aide d’un lecteur de bandelette qui lit et imprime les résultats (</w:t>
      </w:r>
      <w:r w:rsidR="008613D6">
        <w:rPr>
          <w:rFonts w:cs="Times New Roman"/>
          <w:b/>
          <w:bCs/>
          <w:szCs w:val="26"/>
        </w:rPr>
        <w:t>Thérèse</w:t>
      </w:r>
      <w:r>
        <w:rPr>
          <w:rFonts w:cs="Times New Roman"/>
          <w:b/>
          <w:bCs/>
          <w:szCs w:val="26"/>
        </w:rPr>
        <w:t>, 2018</w:t>
      </w:r>
      <w:r>
        <w:rPr>
          <w:rFonts w:cs="Times New Roman"/>
          <w:szCs w:val="26"/>
        </w:rPr>
        <w:t>)</w:t>
      </w:r>
    </w:p>
    <w:p w14:paraId="64BBB032" w14:textId="5DFAE48E" w:rsidR="004E7FC0" w:rsidRDefault="004E7FC0" w:rsidP="00894009">
      <w:pPr>
        <w:rPr>
          <w:rFonts w:cs="Times New Roman"/>
          <w:szCs w:val="26"/>
        </w:rPr>
      </w:pPr>
      <w:r>
        <w:rPr>
          <w:rFonts w:cs="Times New Roman"/>
          <w:noProof/>
          <w:szCs w:val="26"/>
        </w:rPr>
        <w:drawing>
          <wp:inline distT="0" distB="0" distL="0" distR="0" wp14:anchorId="07065CBC" wp14:editId="655905A8">
            <wp:extent cx="3322320" cy="963295"/>
            <wp:effectExtent l="0" t="0" r="0" b="8255"/>
            <wp:docPr id="34939498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22320" cy="963295"/>
                    </a:xfrm>
                    <a:prstGeom prst="rect">
                      <a:avLst/>
                    </a:prstGeom>
                    <a:noFill/>
                  </pic:spPr>
                </pic:pic>
              </a:graphicData>
            </a:graphic>
          </wp:inline>
        </w:drawing>
      </w:r>
    </w:p>
    <w:p w14:paraId="386C3960" w14:textId="50C6C2CE" w:rsidR="004E7FC0" w:rsidRPr="004E7FC0" w:rsidRDefault="004E7FC0" w:rsidP="004E7FC0">
      <w:pPr>
        <w:rPr>
          <w:rFonts w:cs="Times New Roman"/>
          <w:b/>
          <w:i/>
          <w:iCs/>
          <w:szCs w:val="26"/>
          <w:u w:val="single"/>
          <w:lang w:val="fr-CM"/>
        </w:rPr>
      </w:pPr>
      <w:r w:rsidRPr="004E7FC0">
        <w:rPr>
          <w:rFonts w:cs="Times New Roman"/>
          <w:b/>
          <w:i/>
          <w:iCs/>
          <w:szCs w:val="26"/>
          <w:u w:val="single"/>
          <w:lang w:val="fr-CM"/>
        </w:rPr>
        <w:t xml:space="preserve">Figure </w:t>
      </w:r>
      <w:r w:rsidR="00D87174">
        <w:rPr>
          <w:rFonts w:cs="Times New Roman"/>
          <w:b/>
          <w:i/>
          <w:iCs/>
          <w:szCs w:val="26"/>
          <w:u w:val="single"/>
          <w:lang w:val="fr-CM"/>
        </w:rPr>
        <w:t>6</w:t>
      </w:r>
      <w:r w:rsidR="00D87174" w:rsidRPr="004E7FC0">
        <w:rPr>
          <w:rFonts w:cs="Times New Roman"/>
          <w:b/>
          <w:i/>
          <w:iCs/>
          <w:szCs w:val="26"/>
          <w:u w:val="single"/>
          <w:lang w:val="fr-CM"/>
        </w:rPr>
        <w:t xml:space="preserve"> :</w:t>
      </w:r>
      <w:r w:rsidR="00F36EF5" w:rsidRPr="004E7FC0">
        <w:rPr>
          <w:rFonts w:cs="Times New Roman"/>
          <w:b/>
          <w:i/>
          <w:iCs/>
          <w:szCs w:val="26"/>
          <w:u w:val="single"/>
          <w:lang w:val="fr-CM"/>
        </w:rPr>
        <w:t xml:space="preserve"> Procédure</w:t>
      </w:r>
      <w:r w:rsidRPr="004E7FC0">
        <w:rPr>
          <w:rFonts w:cs="Times New Roman"/>
          <w:b/>
          <w:i/>
          <w:iCs/>
          <w:szCs w:val="26"/>
          <w:u w:val="single"/>
          <w:lang w:val="fr-CM"/>
        </w:rPr>
        <w:t xml:space="preserve"> de réalisation d’une bandelette </w:t>
      </w:r>
      <w:r w:rsidR="008376EF" w:rsidRPr="004E7FC0">
        <w:rPr>
          <w:rFonts w:cs="Times New Roman"/>
          <w:b/>
          <w:i/>
          <w:iCs/>
          <w:szCs w:val="26"/>
          <w:u w:val="single"/>
          <w:lang w:val="fr-CM"/>
        </w:rPr>
        <w:t>urinaire (</w:t>
      </w:r>
      <w:proofErr w:type="spellStart"/>
      <w:r w:rsidRPr="004E7FC0">
        <w:rPr>
          <w:rFonts w:cs="Times New Roman"/>
          <w:b/>
          <w:i/>
          <w:iCs/>
          <w:szCs w:val="26"/>
          <w:u w:val="single"/>
          <w:lang w:val="fr-CM"/>
        </w:rPr>
        <w:t>Toda</w:t>
      </w:r>
      <w:proofErr w:type="spellEnd"/>
      <w:r w:rsidRPr="004E7FC0">
        <w:rPr>
          <w:rFonts w:cs="Times New Roman"/>
          <w:b/>
          <w:i/>
          <w:iCs/>
          <w:szCs w:val="26"/>
          <w:u w:val="single"/>
          <w:lang w:val="fr-CM"/>
        </w:rPr>
        <w:t>, 2021)</w:t>
      </w:r>
    </w:p>
    <w:p w14:paraId="325D50C4" w14:textId="034039FD" w:rsidR="00894009" w:rsidRPr="00581802" w:rsidRDefault="008613D6" w:rsidP="00894009">
      <w:pPr>
        <w:rPr>
          <w:rFonts w:cs="Times New Roman"/>
          <w:b/>
          <w:bCs/>
          <w:szCs w:val="26"/>
        </w:rPr>
      </w:pPr>
      <w:r>
        <w:rPr>
          <w:rFonts w:cs="Times New Roman"/>
          <w:szCs w:val="26"/>
        </w:rPr>
        <w:t>B</w:t>
      </w:r>
      <w:r w:rsidRPr="00581802">
        <w:rPr>
          <w:rFonts w:cs="Times New Roman"/>
          <w:b/>
          <w:bCs/>
          <w:szCs w:val="26"/>
        </w:rPr>
        <w:t>. Examen</w:t>
      </w:r>
      <w:r w:rsidR="00894009" w:rsidRPr="00581802">
        <w:rPr>
          <w:rFonts w:cs="Times New Roman"/>
          <w:b/>
          <w:bCs/>
          <w:szCs w:val="26"/>
        </w:rPr>
        <w:t xml:space="preserve"> </w:t>
      </w:r>
      <w:r w:rsidRPr="00581802">
        <w:rPr>
          <w:rFonts w:cs="Times New Roman"/>
          <w:b/>
          <w:bCs/>
          <w:szCs w:val="26"/>
        </w:rPr>
        <w:t>cytobactériologique</w:t>
      </w:r>
      <w:r w:rsidR="00894009" w:rsidRPr="00581802">
        <w:rPr>
          <w:rFonts w:cs="Times New Roman"/>
          <w:b/>
          <w:bCs/>
          <w:szCs w:val="26"/>
        </w:rPr>
        <w:t xml:space="preserve"> des urines (ECBU)</w:t>
      </w:r>
    </w:p>
    <w:p w14:paraId="0809BDA7" w14:textId="7AFA65E9" w:rsidR="00836E38" w:rsidRDefault="00894009" w:rsidP="00894009">
      <w:pPr>
        <w:rPr>
          <w:rFonts w:cs="Times New Roman"/>
          <w:szCs w:val="26"/>
        </w:rPr>
      </w:pPr>
      <w:r>
        <w:rPr>
          <w:rFonts w:cs="Times New Roman"/>
          <w:szCs w:val="26"/>
        </w:rPr>
        <w:t xml:space="preserve">L’ECBU ou examen </w:t>
      </w:r>
      <w:r w:rsidR="008613D6">
        <w:rPr>
          <w:rFonts w:cs="Times New Roman"/>
          <w:szCs w:val="26"/>
        </w:rPr>
        <w:t>cytobactériologique</w:t>
      </w:r>
      <w:r>
        <w:rPr>
          <w:rFonts w:cs="Times New Roman"/>
          <w:szCs w:val="26"/>
        </w:rPr>
        <w:t xml:space="preserve"> des urines est l’examen clé le plus demande lors d’un diagnostic en cas suspicion d’infection urinaire ou en contrôle après une </w:t>
      </w:r>
      <w:r w:rsidR="008613D6">
        <w:rPr>
          <w:rFonts w:cs="Times New Roman"/>
          <w:szCs w:val="26"/>
        </w:rPr>
        <w:t>antibiothérapie</w:t>
      </w:r>
      <w:r w:rsidR="00836E38">
        <w:rPr>
          <w:rFonts w:cs="Times New Roman"/>
          <w:szCs w:val="26"/>
        </w:rPr>
        <w:t xml:space="preserve"> pour une Infection </w:t>
      </w:r>
      <w:r w:rsidR="008613D6">
        <w:rPr>
          <w:rFonts w:cs="Times New Roman"/>
          <w:szCs w:val="26"/>
        </w:rPr>
        <w:t xml:space="preserve">urinaire, il est </w:t>
      </w:r>
      <w:r w:rsidR="00836E38">
        <w:rPr>
          <w:rFonts w:cs="Times New Roman"/>
          <w:szCs w:val="26"/>
        </w:rPr>
        <w:t xml:space="preserve">seul examen qui confirme </w:t>
      </w:r>
      <w:r w:rsidR="008613D6">
        <w:rPr>
          <w:rFonts w:cs="Times New Roman"/>
          <w:szCs w:val="26"/>
        </w:rPr>
        <w:t>le diagnostic</w:t>
      </w:r>
      <w:r w:rsidR="00836E38">
        <w:rPr>
          <w:rFonts w:cs="Times New Roman"/>
          <w:szCs w:val="26"/>
        </w:rPr>
        <w:t xml:space="preserve"> en identifiant la </w:t>
      </w:r>
      <w:r w:rsidR="008613D6">
        <w:rPr>
          <w:rFonts w:cs="Times New Roman"/>
          <w:szCs w:val="26"/>
        </w:rPr>
        <w:t>bactérie</w:t>
      </w:r>
      <w:r w:rsidR="00836E38">
        <w:rPr>
          <w:rFonts w:cs="Times New Roman"/>
          <w:szCs w:val="26"/>
        </w:rPr>
        <w:t xml:space="preserve"> causale ,sa </w:t>
      </w:r>
      <w:r w:rsidR="008613D6">
        <w:rPr>
          <w:rFonts w:cs="Times New Roman"/>
          <w:szCs w:val="26"/>
        </w:rPr>
        <w:t>sensibilité</w:t>
      </w:r>
      <w:r w:rsidR="00836E38">
        <w:rPr>
          <w:rFonts w:cs="Times New Roman"/>
          <w:szCs w:val="26"/>
        </w:rPr>
        <w:t> é aux ATB</w:t>
      </w:r>
      <w:r w:rsidR="008613D6">
        <w:rPr>
          <w:rFonts w:cs="Times New Roman"/>
          <w:szCs w:val="26"/>
        </w:rPr>
        <w:t xml:space="preserve"> </w:t>
      </w:r>
      <w:r w:rsidR="00836E38">
        <w:rPr>
          <w:rFonts w:cs="Times New Roman"/>
          <w:szCs w:val="26"/>
        </w:rPr>
        <w:t xml:space="preserve">,leur </w:t>
      </w:r>
      <w:r w:rsidR="008613D6">
        <w:rPr>
          <w:rFonts w:cs="Times New Roman"/>
          <w:szCs w:val="26"/>
        </w:rPr>
        <w:t>interprétation</w:t>
      </w:r>
      <w:r w:rsidR="00836E38">
        <w:rPr>
          <w:rFonts w:cs="Times New Roman"/>
          <w:szCs w:val="26"/>
        </w:rPr>
        <w:t xml:space="preserve"> est </w:t>
      </w:r>
      <w:r w:rsidR="008613D6">
        <w:rPr>
          <w:rFonts w:cs="Times New Roman"/>
          <w:szCs w:val="26"/>
        </w:rPr>
        <w:t>centrée</w:t>
      </w:r>
      <w:r w:rsidR="00836E38">
        <w:rPr>
          <w:rFonts w:cs="Times New Roman"/>
          <w:szCs w:val="26"/>
        </w:rPr>
        <w:t xml:space="preserve"> sur deux paramètres :la </w:t>
      </w:r>
      <w:r w:rsidR="008613D6">
        <w:rPr>
          <w:rFonts w:cs="Times New Roman"/>
          <w:szCs w:val="26"/>
        </w:rPr>
        <w:t>bactériurie</w:t>
      </w:r>
      <w:r w:rsidR="00836E38">
        <w:rPr>
          <w:rFonts w:cs="Times New Roman"/>
          <w:szCs w:val="26"/>
        </w:rPr>
        <w:t xml:space="preserve"> et la leucocytaire (</w:t>
      </w:r>
      <w:r w:rsidR="00836E38">
        <w:rPr>
          <w:rFonts w:cs="Times New Roman"/>
          <w:b/>
          <w:bCs/>
          <w:szCs w:val="26"/>
        </w:rPr>
        <w:t>janvier,2008 ;charline,2017</w:t>
      </w:r>
      <w:r w:rsidR="00836E38">
        <w:rPr>
          <w:rFonts w:cs="Times New Roman"/>
          <w:szCs w:val="26"/>
        </w:rPr>
        <w:t xml:space="preserve">) cet ECBU </w:t>
      </w:r>
      <w:r w:rsidR="008613D6">
        <w:rPr>
          <w:rFonts w:cs="Times New Roman"/>
          <w:szCs w:val="26"/>
        </w:rPr>
        <w:t>requiert</w:t>
      </w:r>
      <w:r w:rsidR="00836E38">
        <w:rPr>
          <w:rFonts w:cs="Times New Roman"/>
          <w:szCs w:val="26"/>
        </w:rPr>
        <w:t xml:space="preserve"> des méthodes de prélèvements rigoureuse ,leur mode de </w:t>
      </w:r>
      <w:r w:rsidR="008613D6">
        <w:rPr>
          <w:rFonts w:cs="Times New Roman"/>
          <w:szCs w:val="26"/>
        </w:rPr>
        <w:t>conservation</w:t>
      </w:r>
      <w:r w:rsidR="00836E38">
        <w:rPr>
          <w:rFonts w:cs="Times New Roman"/>
          <w:szCs w:val="26"/>
        </w:rPr>
        <w:t xml:space="preserve"> et de </w:t>
      </w:r>
      <w:r w:rsidR="008613D6">
        <w:rPr>
          <w:rFonts w:cs="Times New Roman"/>
          <w:szCs w:val="26"/>
        </w:rPr>
        <w:t>réalisation</w:t>
      </w:r>
      <w:r w:rsidR="00836E38">
        <w:rPr>
          <w:rFonts w:cs="Times New Roman"/>
          <w:szCs w:val="26"/>
        </w:rPr>
        <w:t xml:space="preserve"> </w:t>
      </w:r>
      <w:r w:rsidR="008613D6">
        <w:rPr>
          <w:rFonts w:cs="Times New Roman"/>
          <w:szCs w:val="26"/>
        </w:rPr>
        <w:t>précise</w:t>
      </w:r>
      <w:r w:rsidR="00836E38">
        <w:rPr>
          <w:rFonts w:cs="Times New Roman"/>
          <w:szCs w:val="26"/>
        </w:rPr>
        <w:t xml:space="preserve"> ainsi qu’une </w:t>
      </w:r>
      <w:r w:rsidR="008613D6">
        <w:rPr>
          <w:rFonts w:cs="Times New Roman"/>
          <w:szCs w:val="26"/>
        </w:rPr>
        <w:t>interprétation</w:t>
      </w:r>
      <w:r w:rsidR="00836E38">
        <w:rPr>
          <w:rFonts w:cs="Times New Roman"/>
          <w:szCs w:val="26"/>
        </w:rPr>
        <w:t xml:space="preserve"> critique des </w:t>
      </w:r>
      <w:r w:rsidR="008613D6">
        <w:rPr>
          <w:rFonts w:cs="Times New Roman"/>
          <w:szCs w:val="26"/>
        </w:rPr>
        <w:t>résultats</w:t>
      </w:r>
    </w:p>
    <w:p w14:paraId="307555B2" w14:textId="5CF16996" w:rsidR="00EE16EF" w:rsidRDefault="00EE16EF" w:rsidP="00894009">
      <w:pPr>
        <w:rPr>
          <w:rFonts w:cs="Times New Roman"/>
          <w:szCs w:val="26"/>
        </w:rPr>
      </w:pPr>
      <w:r>
        <w:rPr>
          <w:rFonts w:cs="Times New Roman"/>
          <w:noProof/>
          <w:szCs w:val="26"/>
        </w:rPr>
        <w:drawing>
          <wp:inline distT="0" distB="0" distL="0" distR="0" wp14:anchorId="0768A288" wp14:editId="4525F9EA">
            <wp:extent cx="4328795" cy="2322830"/>
            <wp:effectExtent l="0" t="0" r="0" b="1270"/>
            <wp:docPr id="145230105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28795" cy="2322830"/>
                    </a:xfrm>
                    <a:prstGeom prst="rect">
                      <a:avLst/>
                    </a:prstGeom>
                    <a:noFill/>
                  </pic:spPr>
                </pic:pic>
              </a:graphicData>
            </a:graphic>
          </wp:inline>
        </w:drawing>
      </w:r>
    </w:p>
    <w:p w14:paraId="39E79060" w14:textId="216C4847" w:rsidR="00EE16EF" w:rsidRPr="00EE16EF" w:rsidRDefault="00EE16EF" w:rsidP="00EE16EF">
      <w:pPr>
        <w:rPr>
          <w:rFonts w:cs="Times New Roman"/>
          <w:b/>
          <w:bCs/>
          <w:i/>
          <w:iCs/>
          <w:szCs w:val="26"/>
          <w:u w:val="single"/>
          <w:lang w:val="fr-CM"/>
        </w:rPr>
      </w:pPr>
      <w:r w:rsidRPr="00EE16EF">
        <w:rPr>
          <w:rFonts w:cs="Times New Roman"/>
          <w:b/>
          <w:bCs/>
          <w:i/>
          <w:iCs/>
          <w:szCs w:val="26"/>
          <w:u w:val="single"/>
          <w:lang w:val="fr-CM"/>
        </w:rPr>
        <w:t xml:space="preserve">Figure </w:t>
      </w:r>
      <w:r w:rsidR="00F36EF5">
        <w:rPr>
          <w:rFonts w:cs="Times New Roman"/>
          <w:b/>
          <w:bCs/>
          <w:i/>
          <w:iCs/>
          <w:szCs w:val="26"/>
          <w:u w:val="single"/>
          <w:lang w:val="fr-CM"/>
        </w:rPr>
        <w:t>7</w:t>
      </w:r>
      <w:r w:rsidR="00D87174">
        <w:rPr>
          <w:rFonts w:cs="Times New Roman"/>
          <w:b/>
          <w:bCs/>
          <w:i/>
          <w:iCs/>
          <w:szCs w:val="26"/>
          <w:u w:val="single"/>
          <w:lang w:val="fr-CM"/>
        </w:rPr>
        <w:t xml:space="preserve"> </w:t>
      </w:r>
      <w:r w:rsidR="00D87174" w:rsidRPr="00EE16EF">
        <w:rPr>
          <w:rFonts w:cs="Times New Roman"/>
          <w:b/>
          <w:bCs/>
          <w:i/>
          <w:iCs/>
          <w:szCs w:val="26"/>
          <w:u w:val="single"/>
          <w:lang w:val="fr-CM"/>
        </w:rPr>
        <w:t>: algorithme</w:t>
      </w:r>
      <w:r w:rsidRPr="00EE16EF">
        <w:rPr>
          <w:rFonts w:cs="Times New Roman"/>
          <w:b/>
          <w:bCs/>
          <w:i/>
          <w:iCs/>
          <w:szCs w:val="26"/>
          <w:u w:val="single"/>
          <w:lang w:val="fr-CM"/>
        </w:rPr>
        <w:t xml:space="preserve"> de l’ECBU dans ses différentes étapes (le </w:t>
      </w:r>
      <w:r>
        <w:rPr>
          <w:rFonts w:cs="Times New Roman"/>
          <w:b/>
          <w:bCs/>
          <w:i/>
          <w:iCs/>
          <w:szCs w:val="26"/>
          <w:u w:val="single"/>
          <w:lang w:val="fr-CM"/>
        </w:rPr>
        <w:t>R</w:t>
      </w:r>
      <w:r w:rsidRPr="00EE16EF">
        <w:rPr>
          <w:rFonts w:cs="Times New Roman"/>
          <w:b/>
          <w:bCs/>
          <w:i/>
          <w:iCs/>
          <w:szCs w:val="26"/>
          <w:u w:val="single"/>
          <w:lang w:val="fr-CM"/>
        </w:rPr>
        <w:t>EMIC, 1998)</w:t>
      </w:r>
    </w:p>
    <w:p w14:paraId="039A8407" w14:textId="05F812B9" w:rsidR="00EE16EF" w:rsidRPr="00EE16EF" w:rsidRDefault="00EE16EF" w:rsidP="00EE16EF">
      <w:pPr>
        <w:rPr>
          <w:rFonts w:cs="Times New Roman"/>
          <w:b/>
          <w:bCs/>
          <w:szCs w:val="26"/>
          <w:lang w:val="fr-CM"/>
        </w:rPr>
      </w:pPr>
      <w:r>
        <w:rPr>
          <w:rFonts w:cs="Times New Roman"/>
          <w:b/>
          <w:bCs/>
          <w:noProof/>
          <w:szCs w:val="26"/>
          <w:lang w:val="fr-CM"/>
        </w:rPr>
        <w:lastRenderedPageBreak/>
        <w:drawing>
          <wp:inline distT="0" distB="0" distL="0" distR="0" wp14:anchorId="1FE1D5EF" wp14:editId="11B5C94C">
            <wp:extent cx="5907405" cy="3267710"/>
            <wp:effectExtent l="0" t="0" r="0" b="8890"/>
            <wp:docPr id="86532912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7405" cy="3267710"/>
                    </a:xfrm>
                    <a:prstGeom prst="rect">
                      <a:avLst/>
                    </a:prstGeom>
                    <a:noFill/>
                  </pic:spPr>
                </pic:pic>
              </a:graphicData>
            </a:graphic>
          </wp:inline>
        </w:drawing>
      </w:r>
    </w:p>
    <w:p w14:paraId="5BD5CEAF" w14:textId="5FB095C7" w:rsidR="00EE16EF" w:rsidRPr="00EE16EF" w:rsidRDefault="00EE16EF" w:rsidP="00894009">
      <w:pPr>
        <w:rPr>
          <w:rFonts w:cs="Times New Roman"/>
          <w:b/>
          <w:bCs/>
          <w:i/>
          <w:iCs/>
          <w:szCs w:val="26"/>
          <w:u w:val="single"/>
          <w:lang w:val="fr-CM"/>
        </w:rPr>
      </w:pPr>
      <w:r w:rsidRPr="00EE16EF">
        <w:rPr>
          <w:rFonts w:cs="Times New Roman"/>
          <w:b/>
          <w:bCs/>
          <w:i/>
          <w:iCs/>
          <w:szCs w:val="26"/>
          <w:u w:val="single"/>
          <w:lang w:val="fr-CM"/>
        </w:rPr>
        <w:t xml:space="preserve">Figure </w:t>
      </w:r>
      <w:r w:rsidR="00F36EF5">
        <w:rPr>
          <w:rFonts w:cs="Times New Roman"/>
          <w:b/>
          <w:bCs/>
          <w:i/>
          <w:iCs/>
          <w:szCs w:val="26"/>
          <w:u w:val="single"/>
          <w:lang w:val="fr-CM"/>
        </w:rPr>
        <w:t xml:space="preserve">8 </w:t>
      </w:r>
      <w:r w:rsidRPr="00EE16EF">
        <w:rPr>
          <w:rFonts w:cs="Times New Roman"/>
          <w:b/>
          <w:bCs/>
          <w:i/>
          <w:iCs/>
          <w:szCs w:val="26"/>
          <w:u w:val="single"/>
          <w:lang w:val="fr-CM"/>
        </w:rPr>
        <w:t xml:space="preserve">: Procédure de prélèvent de l’ECBU (Janick CHEVALIER, </w:t>
      </w:r>
      <w:proofErr w:type="spellStart"/>
      <w:r w:rsidRPr="00EE16EF">
        <w:rPr>
          <w:rFonts w:cs="Times New Roman"/>
          <w:b/>
          <w:bCs/>
          <w:i/>
          <w:iCs/>
          <w:szCs w:val="26"/>
          <w:u w:val="single"/>
          <w:lang w:val="fr-CM"/>
        </w:rPr>
        <w:t>christophe</w:t>
      </w:r>
      <w:proofErr w:type="spellEnd"/>
      <w:r w:rsidRPr="00EE16EF">
        <w:rPr>
          <w:rFonts w:cs="Times New Roman"/>
          <w:b/>
          <w:bCs/>
          <w:i/>
          <w:iCs/>
          <w:szCs w:val="26"/>
          <w:u w:val="single"/>
          <w:lang w:val="fr-CM"/>
        </w:rPr>
        <w:t xml:space="preserve"> BARTEAU), 2018</w:t>
      </w:r>
    </w:p>
    <w:p w14:paraId="655C04CC" w14:textId="77777777" w:rsidR="00EE16EF" w:rsidRDefault="00EE16EF" w:rsidP="00894009">
      <w:pPr>
        <w:rPr>
          <w:rFonts w:cs="Times New Roman"/>
          <w:b/>
          <w:bCs/>
          <w:szCs w:val="26"/>
        </w:rPr>
      </w:pPr>
    </w:p>
    <w:p w14:paraId="53CEEEE7" w14:textId="1613043C" w:rsidR="00EE16EF" w:rsidRDefault="00EE16EF" w:rsidP="00894009">
      <w:pPr>
        <w:rPr>
          <w:rFonts w:cs="Times New Roman"/>
          <w:b/>
          <w:bCs/>
          <w:szCs w:val="26"/>
        </w:rPr>
      </w:pPr>
      <w:r>
        <w:rPr>
          <w:rFonts w:cs="Times New Roman"/>
          <w:b/>
          <w:bCs/>
          <w:noProof/>
          <w:szCs w:val="26"/>
        </w:rPr>
        <w:drawing>
          <wp:inline distT="0" distB="0" distL="0" distR="0" wp14:anchorId="6E22918A" wp14:editId="1CD798F1">
            <wp:extent cx="5492750" cy="3535680"/>
            <wp:effectExtent l="0" t="0" r="0" b="7620"/>
            <wp:docPr id="146319532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92750" cy="3535680"/>
                    </a:xfrm>
                    <a:prstGeom prst="rect">
                      <a:avLst/>
                    </a:prstGeom>
                    <a:noFill/>
                  </pic:spPr>
                </pic:pic>
              </a:graphicData>
            </a:graphic>
          </wp:inline>
        </w:drawing>
      </w:r>
    </w:p>
    <w:p w14:paraId="154AD3D6" w14:textId="77777777" w:rsidR="00EE16EF" w:rsidRDefault="00EE16EF" w:rsidP="00894009">
      <w:pPr>
        <w:rPr>
          <w:rFonts w:cs="Times New Roman"/>
          <w:b/>
          <w:bCs/>
          <w:szCs w:val="26"/>
        </w:rPr>
      </w:pPr>
    </w:p>
    <w:p w14:paraId="0614245E" w14:textId="28200B1F" w:rsidR="00EE16EF" w:rsidRPr="00EE16EF" w:rsidRDefault="00EE16EF" w:rsidP="00894009">
      <w:pPr>
        <w:rPr>
          <w:rFonts w:cs="Times New Roman"/>
          <w:b/>
          <w:bCs/>
          <w:i/>
          <w:iCs/>
          <w:szCs w:val="26"/>
          <w:u w:val="single"/>
          <w:lang w:val="fr-BE"/>
        </w:rPr>
      </w:pPr>
      <w:r w:rsidRPr="00EE16EF">
        <w:rPr>
          <w:rFonts w:cs="Times New Roman"/>
          <w:b/>
          <w:bCs/>
          <w:i/>
          <w:iCs/>
          <w:szCs w:val="26"/>
          <w:u w:val="single"/>
          <w:lang w:val="fr-CM"/>
        </w:rPr>
        <w:t xml:space="preserve">Figure </w:t>
      </w:r>
      <w:r w:rsidR="00D87174">
        <w:rPr>
          <w:rFonts w:cs="Times New Roman"/>
          <w:b/>
          <w:bCs/>
          <w:i/>
          <w:iCs/>
          <w:szCs w:val="26"/>
          <w:u w:val="single"/>
          <w:lang w:val="fr-CM"/>
        </w:rPr>
        <w:t>9</w:t>
      </w:r>
      <w:r w:rsidR="00D87174" w:rsidRPr="00EE16EF">
        <w:rPr>
          <w:rFonts w:cs="Times New Roman"/>
          <w:b/>
          <w:bCs/>
          <w:i/>
          <w:iCs/>
          <w:szCs w:val="26"/>
          <w:u w:val="single"/>
          <w:lang w:val="fr-CM"/>
        </w:rPr>
        <w:t xml:space="preserve"> :</w:t>
      </w:r>
      <w:r w:rsidRPr="00EE16EF">
        <w:rPr>
          <w:rFonts w:cs="Times New Roman"/>
          <w:b/>
          <w:bCs/>
          <w:i/>
          <w:iCs/>
          <w:szCs w:val="26"/>
          <w:u w:val="single"/>
          <w:lang w:val="fr-CM"/>
        </w:rPr>
        <w:t xml:space="preserve"> Interprétation de l’examen ECBU (Pascal FRAPERIE, Marielle MAYE-LASSERRE,2023)</w:t>
      </w:r>
    </w:p>
    <w:p w14:paraId="6E819023" w14:textId="77777777" w:rsidR="00EE16EF" w:rsidRDefault="00EE16EF" w:rsidP="00894009">
      <w:pPr>
        <w:rPr>
          <w:rFonts w:cs="Times New Roman"/>
          <w:b/>
          <w:bCs/>
          <w:szCs w:val="26"/>
        </w:rPr>
      </w:pPr>
    </w:p>
    <w:p w14:paraId="42203923" w14:textId="4DC3E052" w:rsidR="008F3DE8" w:rsidRDefault="008F3DE8" w:rsidP="00894009">
      <w:pPr>
        <w:rPr>
          <w:rFonts w:cs="Times New Roman"/>
          <w:b/>
          <w:bCs/>
          <w:szCs w:val="26"/>
        </w:rPr>
      </w:pPr>
      <w:r>
        <w:rPr>
          <w:rFonts w:cs="Times New Roman"/>
          <w:b/>
          <w:bCs/>
          <w:szCs w:val="26"/>
        </w:rPr>
        <w:t>III.POFIL BACTERIOLOGIQU DES INFECTIONS URINAIRES</w:t>
      </w:r>
    </w:p>
    <w:p w14:paraId="32B0C3E9" w14:textId="10C7BA8F" w:rsidR="008F3DE8" w:rsidRDefault="008F3DE8" w:rsidP="00894009">
      <w:pPr>
        <w:rPr>
          <w:rFonts w:cs="Times New Roman"/>
          <w:szCs w:val="26"/>
        </w:rPr>
      </w:pPr>
      <w:r>
        <w:rPr>
          <w:rFonts w:cs="Times New Roman"/>
          <w:szCs w:val="26"/>
        </w:rPr>
        <w:t xml:space="preserve">Plusieurs bactéries sont responsables des </w:t>
      </w:r>
      <w:r w:rsidR="00F27B8C">
        <w:rPr>
          <w:rFonts w:cs="Times New Roman"/>
          <w:szCs w:val="26"/>
        </w:rPr>
        <w:t>IU, elles</w:t>
      </w:r>
      <w:r>
        <w:rPr>
          <w:rFonts w:cs="Times New Roman"/>
          <w:szCs w:val="26"/>
        </w:rPr>
        <w:t xml:space="preserve"> sont regroupées en de classes différentes</w:t>
      </w:r>
      <w:r w:rsidR="00F27B8C">
        <w:rPr>
          <w:rFonts w:cs="Times New Roman"/>
          <w:szCs w:val="26"/>
        </w:rPr>
        <w:t xml:space="preserve"> : les</w:t>
      </w:r>
      <w:r>
        <w:rPr>
          <w:rFonts w:cs="Times New Roman"/>
          <w:szCs w:val="26"/>
        </w:rPr>
        <w:t xml:space="preserve"> </w:t>
      </w:r>
      <w:r w:rsidR="00F27B8C">
        <w:rPr>
          <w:rFonts w:cs="Times New Roman"/>
          <w:szCs w:val="26"/>
        </w:rPr>
        <w:t>uropathogène primaire</w:t>
      </w:r>
      <w:r>
        <w:rPr>
          <w:rFonts w:cs="Times New Roman"/>
          <w:szCs w:val="26"/>
        </w:rPr>
        <w:t>,</w:t>
      </w:r>
      <w:r w:rsidR="00F27B8C">
        <w:rPr>
          <w:rFonts w:cs="Times New Roman"/>
          <w:szCs w:val="26"/>
        </w:rPr>
        <w:t xml:space="preserve"> </w:t>
      </w:r>
      <w:r>
        <w:rPr>
          <w:rFonts w:cs="Times New Roman"/>
          <w:szCs w:val="26"/>
        </w:rPr>
        <w:t>les uropathog</w:t>
      </w:r>
      <w:r w:rsidR="00F27B8C">
        <w:rPr>
          <w:rFonts w:cs="Times New Roman"/>
          <w:szCs w:val="26"/>
        </w:rPr>
        <w:t>è</w:t>
      </w:r>
      <w:r>
        <w:rPr>
          <w:rFonts w:cs="Times New Roman"/>
          <w:szCs w:val="26"/>
        </w:rPr>
        <w:t>nes secondaires,</w:t>
      </w:r>
    </w:p>
    <w:p w14:paraId="7D264A97" w14:textId="461DAE7C" w:rsidR="008F3DE8" w:rsidRDefault="008F3DE8" w:rsidP="00894009">
      <w:pPr>
        <w:rPr>
          <w:rFonts w:cs="Times New Roman"/>
          <w:szCs w:val="26"/>
        </w:rPr>
      </w:pPr>
      <w:r>
        <w:rPr>
          <w:rFonts w:cs="Times New Roman"/>
          <w:szCs w:val="26"/>
        </w:rPr>
        <w:t>1.Uropathogene primaire</w:t>
      </w:r>
    </w:p>
    <w:p w14:paraId="6918E57B" w14:textId="13FAA000" w:rsidR="008F3DE8" w:rsidRDefault="008F3DE8" w:rsidP="00894009">
      <w:pPr>
        <w:rPr>
          <w:rFonts w:cs="Times New Roman"/>
          <w:i/>
          <w:iCs/>
          <w:szCs w:val="26"/>
        </w:rPr>
      </w:pPr>
      <w:r>
        <w:rPr>
          <w:rFonts w:cs="Times New Roman"/>
          <w:szCs w:val="26"/>
        </w:rPr>
        <w:t>Ce sont ces bactéries la qui majoritairement sont responsables des IU elles constituent</w:t>
      </w:r>
      <w:r w:rsidR="00F27B8C">
        <w:rPr>
          <w:rFonts w:cs="Times New Roman"/>
          <w:szCs w:val="26"/>
        </w:rPr>
        <w:t xml:space="preserve"> : Escherichia</w:t>
      </w:r>
      <w:r>
        <w:rPr>
          <w:rFonts w:cs="Times New Roman"/>
          <w:i/>
          <w:iCs/>
          <w:szCs w:val="26"/>
        </w:rPr>
        <w:t xml:space="preserve"> </w:t>
      </w:r>
      <w:r w:rsidR="00F27B8C">
        <w:rPr>
          <w:rFonts w:cs="Times New Roman"/>
          <w:i/>
          <w:iCs/>
          <w:szCs w:val="26"/>
        </w:rPr>
        <w:t>coli</w:t>
      </w:r>
      <w:r w:rsidR="00F27B8C">
        <w:rPr>
          <w:rFonts w:cs="Times New Roman"/>
          <w:szCs w:val="26"/>
        </w:rPr>
        <w:t xml:space="preserve"> (</w:t>
      </w:r>
      <w:r>
        <w:rPr>
          <w:rFonts w:cs="Times New Roman"/>
          <w:szCs w:val="26"/>
        </w:rPr>
        <w:t>75-85%)</w:t>
      </w:r>
      <w:r w:rsidR="00F27B8C">
        <w:rPr>
          <w:rFonts w:cs="Times New Roman"/>
          <w:szCs w:val="26"/>
        </w:rPr>
        <w:t xml:space="preserve"> ; Klebsiella</w:t>
      </w:r>
      <w:r>
        <w:rPr>
          <w:rFonts w:cs="Times New Roman"/>
          <w:i/>
          <w:iCs/>
          <w:szCs w:val="26"/>
        </w:rPr>
        <w:t xml:space="preserve"> </w:t>
      </w:r>
      <w:r w:rsidR="00F27B8C">
        <w:rPr>
          <w:rFonts w:cs="Times New Roman"/>
          <w:i/>
          <w:iCs/>
          <w:szCs w:val="26"/>
        </w:rPr>
        <w:t>spp</w:t>
      </w:r>
      <w:r w:rsidR="00F27B8C">
        <w:rPr>
          <w:rFonts w:cs="Times New Roman"/>
          <w:szCs w:val="26"/>
        </w:rPr>
        <w:t xml:space="preserve"> (</w:t>
      </w:r>
      <w:r>
        <w:rPr>
          <w:rFonts w:cs="Times New Roman"/>
          <w:szCs w:val="26"/>
        </w:rPr>
        <w:t>4%</w:t>
      </w:r>
      <w:r>
        <w:rPr>
          <w:rFonts w:cs="Times New Roman"/>
          <w:i/>
          <w:iCs/>
          <w:szCs w:val="26"/>
        </w:rPr>
        <w:t>)</w:t>
      </w:r>
      <w:r w:rsidR="00F27B8C">
        <w:rPr>
          <w:rFonts w:cs="Times New Roman"/>
          <w:i/>
          <w:iCs/>
          <w:szCs w:val="26"/>
        </w:rPr>
        <w:t xml:space="preserve"> ; Proteus</w:t>
      </w:r>
      <w:r>
        <w:rPr>
          <w:rFonts w:cs="Times New Roman"/>
          <w:i/>
          <w:iCs/>
          <w:szCs w:val="26"/>
        </w:rPr>
        <w:t xml:space="preserve"> </w:t>
      </w:r>
      <w:r w:rsidR="00B024DB">
        <w:rPr>
          <w:rFonts w:cs="Times New Roman"/>
          <w:i/>
          <w:iCs/>
          <w:szCs w:val="26"/>
        </w:rPr>
        <w:t>spp (</w:t>
      </w:r>
      <w:r>
        <w:rPr>
          <w:rFonts w:cs="Times New Roman"/>
          <w:i/>
          <w:iCs/>
          <w:szCs w:val="26"/>
        </w:rPr>
        <w:t>4%)</w:t>
      </w:r>
      <w:r w:rsidR="008376EF">
        <w:rPr>
          <w:rFonts w:cs="Times New Roman"/>
          <w:i/>
          <w:iCs/>
          <w:szCs w:val="26"/>
        </w:rPr>
        <w:t xml:space="preserve"> ; Enterobacter</w:t>
      </w:r>
      <w:r>
        <w:rPr>
          <w:rFonts w:cs="Times New Roman"/>
          <w:i/>
          <w:iCs/>
          <w:szCs w:val="26"/>
        </w:rPr>
        <w:t xml:space="preserve"> </w:t>
      </w:r>
      <w:r w:rsidR="00581802">
        <w:rPr>
          <w:rFonts w:cs="Times New Roman"/>
          <w:i/>
          <w:iCs/>
          <w:szCs w:val="26"/>
        </w:rPr>
        <w:t>spp (</w:t>
      </w:r>
      <w:r w:rsidR="00083B88">
        <w:rPr>
          <w:rFonts w:cs="Times New Roman"/>
          <w:i/>
          <w:iCs/>
          <w:szCs w:val="26"/>
        </w:rPr>
        <w:t>4,9%) ; Pseudomonas aeruginosa (5-10%)</w:t>
      </w:r>
    </w:p>
    <w:p w14:paraId="1A2F6E86" w14:textId="688B63E7" w:rsidR="00083B88" w:rsidRDefault="00083B88" w:rsidP="00894009">
      <w:pPr>
        <w:rPr>
          <w:rFonts w:cs="Times New Roman"/>
          <w:szCs w:val="26"/>
        </w:rPr>
      </w:pPr>
      <w:r>
        <w:rPr>
          <w:rFonts w:cs="Times New Roman"/>
          <w:szCs w:val="26"/>
        </w:rPr>
        <w:t>1.</w:t>
      </w:r>
      <w:r w:rsidR="00F27B8C">
        <w:rPr>
          <w:rFonts w:cs="Times New Roman"/>
          <w:szCs w:val="26"/>
        </w:rPr>
        <w:t>1. Entérobactéries</w:t>
      </w:r>
    </w:p>
    <w:p w14:paraId="6502513E" w14:textId="0D0D30C6" w:rsidR="00083B88" w:rsidRDefault="00083B88" w:rsidP="00894009">
      <w:pPr>
        <w:rPr>
          <w:rFonts w:cs="Times New Roman"/>
          <w:szCs w:val="26"/>
        </w:rPr>
      </w:pPr>
      <w:r>
        <w:rPr>
          <w:rFonts w:cs="Times New Roman"/>
          <w:szCs w:val="26"/>
        </w:rPr>
        <w:t xml:space="preserve">Ce sont ces bactéries la qui occupent l’appareil </w:t>
      </w:r>
      <w:r w:rsidR="00F27B8C">
        <w:rPr>
          <w:rFonts w:cs="Times New Roman"/>
          <w:szCs w:val="26"/>
        </w:rPr>
        <w:t>digestif, plus</w:t>
      </w:r>
      <w:r>
        <w:rPr>
          <w:rFonts w:cs="Times New Roman"/>
          <w:szCs w:val="26"/>
        </w:rPr>
        <w:t xml:space="preserve"> précisément le colon </w:t>
      </w:r>
      <w:r w:rsidR="00F27B8C">
        <w:rPr>
          <w:rFonts w:cs="Times New Roman"/>
          <w:szCs w:val="26"/>
        </w:rPr>
        <w:t>chez</w:t>
      </w:r>
      <w:r>
        <w:rPr>
          <w:rFonts w:cs="Times New Roman"/>
          <w:szCs w:val="26"/>
        </w:rPr>
        <w:t xml:space="preserve"> l’homme et l’</w:t>
      </w:r>
      <w:r w:rsidR="00F27B8C">
        <w:rPr>
          <w:rFonts w:cs="Times New Roman"/>
          <w:szCs w:val="26"/>
        </w:rPr>
        <w:t>animal, ils</w:t>
      </w:r>
      <w:r>
        <w:rPr>
          <w:rFonts w:cs="Times New Roman"/>
          <w:szCs w:val="26"/>
        </w:rPr>
        <w:t xml:space="preserve"> appartiennent </w:t>
      </w:r>
      <w:r w:rsidR="00F27B8C">
        <w:rPr>
          <w:rFonts w:cs="Times New Roman"/>
          <w:szCs w:val="26"/>
        </w:rPr>
        <w:t>à</w:t>
      </w:r>
      <w:r>
        <w:rPr>
          <w:rFonts w:cs="Times New Roman"/>
          <w:szCs w:val="26"/>
        </w:rPr>
        <w:t xml:space="preserve"> la famille des </w:t>
      </w:r>
      <w:r w:rsidR="00F27B8C">
        <w:rPr>
          <w:rFonts w:cs="Times New Roman"/>
          <w:i/>
          <w:iCs/>
          <w:szCs w:val="26"/>
        </w:rPr>
        <w:t>Enterobacteriacea</w:t>
      </w:r>
      <w:r w:rsidR="00F27B8C">
        <w:rPr>
          <w:rFonts w:cs="Times New Roman"/>
          <w:szCs w:val="26"/>
        </w:rPr>
        <w:t>, regroupant</w:t>
      </w:r>
      <w:r>
        <w:rPr>
          <w:rFonts w:cs="Times New Roman"/>
          <w:szCs w:val="26"/>
        </w:rPr>
        <w:t xml:space="preserve"> 44 </w:t>
      </w:r>
      <w:r w:rsidR="00F27B8C">
        <w:rPr>
          <w:rFonts w:cs="Times New Roman"/>
          <w:szCs w:val="26"/>
        </w:rPr>
        <w:t>genres, Escherichia</w:t>
      </w:r>
      <w:r>
        <w:rPr>
          <w:rFonts w:cs="Times New Roman"/>
          <w:i/>
          <w:iCs/>
          <w:szCs w:val="26"/>
        </w:rPr>
        <w:t xml:space="preserve"> coli (</w:t>
      </w:r>
      <w:r>
        <w:rPr>
          <w:rFonts w:cs="Times New Roman"/>
          <w:szCs w:val="26"/>
        </w:rPr>
        <w:t xml:space="preserve">75-85% selon les études et les </w:t>
      </w:r>
      <w:r w:rsidR="00F27B8C">
        <w:rPr>
          <w:rFonts w:cs="Times New Roman"/>
          <w:szCs w:val="26"/>
        </w:rPr>
        <w:t>pays), Klebsiella (</w:t>
      </w:r>
      <w:r>
        <w:rPr>
          <w:rFonts w:cs="Times New Roman"/>
          <w:szCs w:val="26"/>
        </w:rPr>
        <w:t>4%</w:t>
      </w:r>
      <w:r w:rsidR="00F27B8C">
        <w:rPr>
          <w:rFonts w:cs="Times New Roman"/>
          <w:szCs w:val="26"/>
        </w:rPr>
        <w:t>),</w:t>
      </w:r>
      <w:r w:rsidR="00F27B8C">
        <w:rPr>
          <w:rFonts w:cs="Times New Roman"/>
          <w:i/>
          <w:iCs/>
          <w:szCs w:val="26"/>
        </w:rPr>
        <w:t xml:space="preserve"> Proteus</w:t>
      </w:r>
      <w:r>
        <w:rPr>
          <w:rFonts w:cs="Times New Roman"/>
          <w:i/>
          <w:iCs/>
          <w:szCs w:val="26"/>
        </w:rPr>
        <w:t xml:space="preserve"> (4</w:t>
      </w:r>
      <w:r w:rsidR="00F27B8C">
        <w:rPr>
          <w:rFonts w:cs="Times New Roman"/>
          <w:i/>
          <w:iCs/>
          <w:szCs w:val="26"/>
        </w:rPr>
        <w:t>%) (</w:t>
      </w:r>
      <w:r>
        <w:rPr>
          <w:rFonts w:cs="Times New Roman"/>
          <w:b/>
          <w:bCs/>
          <w:szCs w:val="26"/>
        </w:rPr>
        <w:t>Infection urinaires -HUG-2013</w:t>
      </w:r>
      <w:r>
        <w:rPr>
          <w:rFonts w:cs="Times New Roman"/>
          <w:szCs w:val="26"/>
        </w:rPr>
        <w:t>)</w:t>
      </w:r>
    </w:p>
    <w:p w14:paraId="7013FFFB" w14:textId="7F332037" w:rsidR="00083B88" w:rsidRDefault="00F27B8C">
      <w:pPr>
        <w:pStyle w:val="Paragraphedeliste"/>
        <w:numPr>
          <w:ilvl w:val="0"/>
          <w:numId w:val="11"/>
        </w:numPr>
        <w:rPr>
          <w:rFonts w:cs="Times New Roman"/>
          <w:szCs w:val="26"/>
        </w:rPr>
      </w:pPr>
      <w:r>
        <w:rPr>
          <w:rFonts w:cs="Times New Roman"/>
          <w:szCs w:val="26"/>
        </w:rPr>
        <w:t>Règne : Bactérie</w:t>
      </w:r>
    </w:p>
    <w:p w14:paraId="651C3031" w14:textId="4CE8494A" w:rsidR="004214B5" w:rsidRDefault="004214B5">
      <w:pPr>
        <w:pStyle w:val="Paragraphedeliste"/>
        <w:numPr>
          <w:ilvl w:val="0"/>
          <w:numId w:val="11"/>
        </w:numPr>
        <w:rPr>
          <w:rFonts w:cs="Times New Roman"/>
          <w:szCs w:val="26"/>
        </w:rPr>
      </w:pPr>
      <w:r>
        <w:rPr>
          <w:rFonts w:cs="Times New Roman"/>
          <w:szCs w:val="26"/>
        </w:rPr>
        <w:t>Domaine</w:t>
      </w:r>
      <w:r w:rsidR="00F27B8C">
        <w:rPr>
          <w:rFonts w:cs="Times New Roman"/>
          <w:szCs w:val="26"/>
        </w:rPr>
        <w:t xml:space="preserve"> : Protéobactérie</w:t>
      </w:r>
    </w:p>
    <w:p w14:paraId="3BF4F665" w14:textId="7AADE7B2" w:rsidR="004214B5" w:rsidRDefault="004214B5">
      <w:pPr>
        <w:pStyle w:val="Paragraphedeliste"/>
        <w:numPr>
          <w:ilvl w:val="0"/>
          <w:numId w:val="11"/>
        </w:numPr>
        <w:rPr>
          <w:rFonts w:cs="Times New Roman"/>
          <w:szCs w:val="26"/>
        </w:rPr>
      </w:pPr>
      <w:r>
        <w:rPr>
          <w:rFonts w:cs="Times New Roman"/>
          <w:szCs w:val="26"/>
        </w:rPr>
        <w:t>Ordre</w:t>
      </w:r>
      <w:r w:rsidR="00F27B8C">
        <w:rPr>
          <w:rFonts w:cs="Times New Roman"/>
          <w:szCs w:val="26"/>
        </w:rPr>
        <w:t xml:space="preserve"> : Entérobactérie</w:t>
      </w:r>
    </w:p>
    <w:p w14:paraId="60CCCC0A" w14:textId="0C53C09B" w:rsidR="004214B5" w:rsidRDefault="004214B5">
      <w:pPr>
        <w:pStyle w:val="Paragraphedeliste"/>
        <w:numPr>
          <w:ilvl w:val="0"/>
          <w:numId w:val="11"/>
        </w:numPr>
        <w:rPr>
          <w:rFonts w:cs="Times New Roman"/>
          <w:szCs w:val="26"/>
        </w:rPr>
      </w:pPr>
      <w:r>
        <w:rPr>
          <w:rFonts w:cs="Times New Roman"/>
          <w:szCs w:val="26"/>
        </w:rPr>
        <w:t>Famille :</w:t>
      </w:r>
      <w:r w:rsidR="00F27B8C">
        <w:rPr>
          <w:rFonts w:cs="Times New Roman"/>
          <w:szCs w:val="26"/>
        </w:rPr>
        <w:t xml:space="preserve"> </w:t>
      </w:r>
      <w:r w:rsidR="00F27B8C">
        <w:rPr>
          <w:rFonts w:cs="Times New Roman"/>
          <w:i/>
          <w:iCs/>
          <w:szCs w:val="26"/>
        </w:rPr>
        <w:t>Enterobacteriacea</w:t>
      </w:r>
      <w:r w:rsidR="00F27B8C">
        <w:rPr>
          <w:rFonts w:cs="Times New Roman"/>
          <w:szCs w:val="26"/>
        </w:rPr>
        <w:t xml:space="preserve"> (</w:t>
      </w:r>
      <w:r>
        <w:rPr>
          <w:rFonts w:cs="Times New Roman"/>
          <w:b/>
          <w:bCs/>
          <w:szCs w:val="26"/>
        </w:rPr>
        <w:t>Denis et ploy,2007</w:t>
      </w:r>
      <w:r>
        <w:rPr>
          <w:rFonts w:cs="Times New Roman"/>
          <w:szCs w:val="26"/>
        </w:rPr>
        <w:t>).</w:t>
      </w:r>
    </w:p>
    <w:p w14:paraId="19A9F869" w14:textId="46D664DC" w:rsidR="004214B5" w:rsidRDefault="004214B5" w:rsidP="004214B5">
      <w:pPr>
        <w:rPr>
          <w:rFonts w:cs="Times New Roman"/>
          <w:szCs w:val="26"/>
        </w:rPr>
      </w:pPr>
      <w:r>
        <w:rPr>
          <w:rFonts w:cs="Times New Roman"/>
          <w:szCs w:val="26"/>
        </w:rPr>
        <w:t>1.1.</w:t>
      </w:r>
      <w:r w:rsidR="00F27B8C">
        <w:rPr>
          <w:rFonts w:cs="Times New Roman"/>
          <w:szCs w:val="26"/>
        </w:rPr>
        <w:t>1. Les caractères bactériologiques</w:t>
      </w:r>
      <w:r>
        <w:rPr>
          <w:rFonts w:cs="Times New Roman"/>
          <w:szCs w:val="26"/>
        </w:rPr>
        <w:t xml:space="preserve"> des </w:t>
      </w:r>
      <w:r w:rsidR="00F27B8C">
        <w:rPr>
          <w:rFonts w:cs="Times New Roman"/>
          <w:szCs w:val="26"/>
        </w:rPr>
        <w:t>entérobactéries</w:t>
      </w:r>
    </w:p>
    <w:p w14:paraId="028D1B5E" w14:textId="75A3173A" w:rsidR="004214B5" w:rsidRDefault="004214B5" w:rsidP="004214B5">
      <w:pPr>
        <w:rPr>
          <w:rFonts w:cs="Times New Roman"/>
          <w:szCs w:val="26"/>
        </w:rPr>
      </w:pPr>
      <w:r>
        <w:rPr>
          <w:rFonts w:cs="Times New Roman"/>
          <w:szCs w:val="26"/>
        </w:rPr>
        <w:t xml:space="preserve">      Les </w:t>
      </w:r>
      <w:r w:rsidR="00F27B8C">
        <w:rPr>
          <w:rFonts w:cs="Times New Roman"/>
          <w:i/>
          <w:iCs/>
          <w:szCs w:val="26"/>
        </w:rPr>
        <w:t>Enterobacteriacea</w:t>
      </w:r>
      <w:r>
        <w:rPr>
          <w:rFonts w:cs="Times New Roman"/>
          <w:szCs w:val="26"/>
        </w:rPr>
        <w:t xml:space="preserve"> sont des bacilles a gram </w:t>
      </w:r>
      <w:r w:rsidR="0003727A">
        <w:rPr>
          <w:rFonts w:cs="Times New Roman"/>
          <w:szCs w:val="26"/>
        </w:rPr>
        <w:t>négatif, mesurant</w:t>
      </w:r>
      <w:r>
        <w:rPr>
          <w:rFonts w:cs="Times New Roman"/>
          <w:szCs w:val="26"/>
        </w:rPr>
        <w:t xml:space="preserve"> 2-3 um</w:t>
      </w:r>
      <w:r>
        <w:rPr>
          <w:rFonts w:cs="Times New Roman"/>
          <w:i/>
          <w:iCs/>
          <w:szCs w:val="26"/>
        </w:rPr>
        <w:t xml:space="preserve"> </w:t>
      </w:r>
      <w:r>
        <w:rPr>
          <w:rFonts w:cs="Times New Roman"/>
          <w:szCs w:val="26"/>
        </w:rPr>
        <w:t xml:space="preserve">et 0,6 um de </w:t>
      </w:r>
      <w:r w:rsidR="0003727A">
        <w:rPr>
          <w:rFonts w:cs="Times New Roman"/>
          <w:szCs w:val="26"/>
        </w:rPr>
        <w:t>large,</w:t>
      </w:r>
      <w:r>
        <w:rPr>
          <w:rFonts w:cs="Times New Roman"/>
          <w:szCs w:val="26"/>
        </w:rPr>
        <w:t xml:space="preserve"> possédant soit des pilis soit des</w:t>
      </w:r>
      <w:r w:rsidR="00F27B8C">
        <w:rPr>
          <w:rFonts w:cs="Times New Roman"/>
          <w:szCs w:val="26"/>
        </w:rPr>
        <w:t xml:space="preserve"> fimbriae</w:t>
      </w:r>
      <w:r>
        <w:rPr>
          <w:rFonts w:cs="Times New Roman"/>
          <w:szCs w:val="26"/>
        </w:rPr>
        <w:t xml:space="preserve">, le plus souvent ils sont mobiles par mouvement </w:t>
      </w:r>
      <w:r w:rsidR="0003727A">
        <w:rPr>
          <w:rFonts w:cs="Times New Roman"/>
          <w:szCs w:val="26"/>
        </w:rPr>
        <w:t>péritriches, ou</w:t>
      </w:r>
      <w:r>
        <w:rPr>
          <w:rFonts w:cs="Times New Roman"/>
          <w:szCs w:val="26"/>
        </w:rPr>
        <w:t xml:space="preserve"> immobiles </w:t>
      </w:r>
      <w:r w:rsidR="0003727A">
        <w:rPr>
          <w:rFonts w:cs="Times New Roman"/>
          <w:szCs w:val="26"/>
        </w:rPr>
        <w:t>chez certaines</w:t>
      </w:r>
      <w:r>
        <w:rPr>
          <w:rFonts w:cs="Times New Roman"/>
          <w:szCs w:val="26"/>
        </w:rPr>
        <w:t xml:space="preserve"> bactéries comme </w:t>
      </w:r>
      <w:r w:rsidR="0003727A">
        <w:rPr>
          <w:rFonts w:cs="Times New Roman"/>
          <w:i/>
          <w:iCs/>
          <w:szCs w:val="26"/>
        </w:rPr>
        <w:t>Klebsiella, Shigella</w:t>
      </w:r>
      <w:r w:rsidR="0034097B">
        <w:rPr>
          <w:rFonts w:cs="Times New Roman"/>
          <w:i/>
          <w:iCs/>
          <w:szCs w:val="26"/>
        </w:rPr>
        <w:t xml:space="preserve"> </w:t>
      </w:r>
      <w:r w:rsidR="0034097B">
        <w:rPr>
          <w:rFonts w:cs="Times New Roman"/>
          <w:szCs w:val="26"/>
        </w:rPr>
        <w:t xml:space="preserve">et </w:t>
      </w:r>
      <w:r w:rsidR="0034097B">
        <w:rPr>
          <w:rFonts w:cs="Times New Roman"/>
          <w:i/>
          <w:iCs/>
          <w:szCs w:val="26"/>
        </w:rPr>
        <w:t xml:space="preserve">Yersinia pestis </w:t>
      </w:r>
      <w:r w:rsidR="0034097B">
        <w:rPr>
          <w:rFonts w:cs="Times New Roman"/>
          <w:szCs w:val="26"/>
        </w:rPr>
        <w:t>(</w:t>
      </w:r>
      <w:r w:rsidR="0034097B">
        <w:rPr>
          <w:rFonts w:cs="Times New Roman"/>
          <w:b/>
          <w:bCs/>
          <w:szCs w:val="26"/>
        </w:rPr>
        <w:t>Souna 2011</w:t>
      </w:r>
      <w:r w:rsidR="0003727A">
        <w:rPr>
          <w:rFonts w:cs="Times New Roman"/>
          <w:b/>
          <w:bCs/>
          <w:szCs w:val="26"/>
        </w:rPr>
        <w:t xml:space="preserve"> ; Boukhellouf</w:t>
      </w:r>
      <w:r w:rsidR="0034097B">
        <w:rPr>
          <w:rFonts w:cs="Times New Roman"/>
          <w:b/>
          <w:bCs/>
          <w:szCs w:val="26"/>
        </w:rPr>
        <w:t xml:space="preserve"> et Touait, 2018</w:t>
      </w:r>
      <w:r w:rsidR="0034097B">
        <w:rPr>
          <w:rFonts w:cs="Times New Roman"/>
          <w:szCs w:val="26"/>
        </w:rPr>
        <w:t>).</w:t>
      </w:r>
    </w:p>
    <w:p w14:paraId="22488FC8" w14:textId="5D7A0F18" w:rsidR="0034097B" w:rsidRDefault="0034097B" w:rsidP="004214B5">
      <w:pPr>
        <w:rPr>
          <w:rFonts w:cs="Times New Roman"/>
          <w:szCs w:val="26"/>
        </w:rPr>
      </w:pPr>
      <w:r>
        <w:rPr>
          <w:rFonts w:cs="Times New Roman"/>
          <w:szCs w:val="26"/>
        </w:rPr>
        <w:t xml:space="preserve">      Ils sont cultivés à une </w:t>
      </w:r>
      <w:r w:rsidR="0003727A">
        <w:rPr>
          <w:rFonts w:cs="Times New Roman"/>
          <w:szCs w:val="26"/>
        </w:rPr>
        <w:t>température</w:t>
      </w:r>
      <w:r>
        <w:rPr>
          <w:rFonts w:cs="Times New Roman"/>
          <w:szCs w:val="26"/>
        </w:rPr>
        <w:t xml:space="preserve"> de20°C à40°C, à une </w:t>
      </w:r>
      <w:r w:rsidR="0003727A">
        <w:rPr>
          <w:rFonts w:cs="Times New Roman"/>
          <w:szCs w:val="26"/>
        </w:rPr>
        <w:t>température</w:t>
      </w:r>
      <w:r>
        <w:rPr>
          <w:rFonts w:cs="Times New Roman"/>
          <w:szCs w:val="26"/>
        </w:rPr>
        <w:t xml:space="preserve"> optimale de 37°</w:t>
      </w:r>
      <w:r w:rsidR="0003727A">
        <w:rPr>
          <w:rFonts w:cs="Times New Roman"/>
          <w:szCs w:val="26"/>
        </w:rPr>
        <w:t>C,</w:t>
      </w:r>
      <w:r>
        <w:rPr>
          <w:rFonts w:cs="Times New Roman"/>
          <w:szCs w:val="26"/>
        </w:rPr>
        <w:t xml:space="preserve"> ont une croissance </w:t>
      </w:r>
      <w:r w:rsidR="0003727A">
        <w:rPr>
          <w:rFonts w:cs="Times New Roman"/>
          <w:szCs w:val="26"/>
        </w:rPr>
        <w:t>rapide, sur</w:t>
      </w:r>
      <w:r>
        <w:rPr>
          <w:rFonts w:cs="Times New Roman"/>
          <w:szCs w:val="26"/>
        </w:rPr>
        <w:t xml:space="preserve"> des milieux ordinaires(</w:t>
      </w:r>
      <w:r w:rsidR="0003727A">
        <w:rPr>
          <w:rFonts w:cs="Times New Roman"/>
          <w:szCs w:val="26"/>
        </w:rPr>
        <w:t>gélose</w:t>
      </w:r>
      <w:r>
        <w:rPr>
          <w:rFonts w:cs="Times New Roman"/>
          <w:szCs w:val="26"/>
        </w:rPr>
        <w:t xml:space="preserve">) formant des colonies </w:t>
      </w:r>
      <w:r w:rsidR="0003727A">
        <w:rPr>
          <w:rFonts w:cs="Times New Roman"/>
          <w:szCs w:val="26"/>
        </w:rPr>
        <w:t>lisses, régulières</w:t>
      </w:r>
      <w:r>
        <w:rPr>
          <w:rFonts w:cs="Times New Roman"/>
          <w:szCs w:val="26"/>
        </w:rPr>
        <w:t xml:space="preserve"> et avec 2mm de </w:t>
      </w:r>
      <w:r w:rsidR="0003727A">
        <w:rPr>
          <w:rFonts w:cs="Times New Roman"/>
          <w:szCs w:val="26"/>
        </w:rPr>
        <w:t>large,</w:t>
      </w:r>
      <w:r>
        <w:rPr>
          <w:rFonts w:cs="Times New Roman"/>
          <w:szCs w:val="26"/>
        </w:rPr>
        <w:t xml:space="preserve"> sauf la </w:t>
      </w:r>
      <w:r w:rsidR="0003727A">
        <w:rPr>
          <w:rFonts w:cs="Times New Roman"/>
          <w:szCs w:val="26"/>
        </w:rPr>
        <w:t>bactérie</w:t>
      </w:r>
      <w:r>
        <w:rPr>
          <w:rFonts w:cs="Times New Roman"/>
          <w:szCs w:val="26"/>
        </w:rPr>
        <w:t xml:space="preserve"> </w:t>
      </w:r>
      <w:r>
        <w:rPr>
          <w:rFonts w:cs="Times New Roman"/>
          <w:i/>
          <w:iCs/>
          <w:szCs w:val="26"/>
        </w:rPr>
        <w:t>Yersinia</w:t>
      </w:r>
      <w:r>
        <w:rPr>
          <w:rFonts w:cs="Times New Roman"/>
          <w:szCs w:val="26"/>
        </w:rPr>
        <w:t xml:space="preserve"> qui est plus </w:t>
      </w:r>
      <w:r w:rsidR="0003727A">
        <w:rPr>
          <w:rFonts w:cs="Times New Roman"/>
          <w:szCs w:val="26"/>
        </w:rPr>
        <w:t>petite (</w:t>
      </w:r>
      <w:r>
        <w:rPr>
          <w:rFonts w:cs="Times New Roman"/>
          <w:b/>
          <w:bCs/>
          <w:szCs w:val="26"/>
        </w:rPr>
        <w:t>Descster,2005</w:t>
      </w:r>
      <w:r>
        <w:rPr>
          <w:rFonts w:cs="Times New Roman"/>
          <w:szCs w:val="26"/>
        </w:rPr>
        <w:t>).</w:t>
      </w:r>
    </w:p>
    <w:p w14:paraId="0891EF4C" w14:textId="001A1605" w:rsidR="0034097B" w:rsidRDefault="0034097B" w:rsidP="004214B5">
      <w:pPr>
        <w:rPr>
          <w:rFonts w:cs="Times New Roman"/>
          <w:szCs w:val="26"/>
        </w:rPr>
      </w:pPr>
      <w:r>
        <w:rPr>
          <w:rFonts w:cs="Times New Roman"/>
          <w:szCs w:val="26"/>
        </w:rPr>
        <w:t xml:space="preserve">La famille des </w:t>
      </w:r>
      <w:r w:rsidR="0003727A">
        <w:rPr>
          <w:rFonts w:cs="Times New Roman"/>
          <w:i/>
          <w:iCs/>
          <w:szCs w:val="26"/>
        </w:rPr>
        <w:t>Enterobacteriacea</w:t>
      </w:r>
      <w:r>
        <w:rPr>
          <w:rFonts w:cs="Times New Roman"/>
          <w:i/>
          <w:iCs/>
          <w:szCs w:val="26"/>
        </w:rPr>
        <w:t xml:space="preserve"> </w:t>
      </w:r>
      <w:r>
        <w:rPr>
          <w:rFonts w:cs="Times New Roman"/>
          <w:szCs w:val="26"/>
        </w:rPr>
        <w:t xml:space="preserve">comprend de nombreux genres </w:t>
      </w:r>
      <w:r w:rsidR="0003727A">
        <w:rPr>
          <w:rFonts w:cs="Times New Roman"/>
          <w:szCs w:val="26"/>
        </w:rPr>
        <w:t>bactériens</w:t>
      </w:r>
      <w:r w:rsidR="00FC3C6B">
        <w:rPr>
          <w:rFonts w:cs="Times New Roman"/>
          <w:szCs w:val="26"/>
        </w:rPr>
        <w:t xml:space="preserve"> répondant </w:t>
      </w:r>
      <w:r w:rsidR="0003727A">
        <w:rPr>
          <w:rFonts w:cs="Times New Roman"/>
          <w:szCs w:val="26"/>
        </w:rPr>
        <w:t>à</w:t>
      </w:r>
      <w:r w:rsidR="00FC3C6B">
        <w:rPr>
          <w:rFonts w:cs="Times New Roman"/>
          <w:szCs w:val="26"/>
        </w:rPr>
        <w:t xml:space="preserve"> la </w:t>
      </w:r>
      <w:r w:rsidR="0003727A">
        <w:rPr>
          <w:rFonts w:cs="Times New Roman"/>
          <w:szCs w:val="26"/>
        </w:rPr>
        <w:t>définition</w:t>
      </w:r>
      <w:r w:rsidR="00FC3C6B">
        <w:rPr>
          <w:rFonts w:cs="Times New Roman"/>
          <w:szCs w:val="26"/>
        </w:rPr>
        <w:t xml:space="preserve"> suivante :</w:t>
      </w:r>
    </w:p>
    <w:p w14:paraId="61B43E78" w14:textId="74F16B40" w:rsidR="00FC3C6B" w:rsidRDefault="00FC3C6B">
      <w:pPr>
        <w:pStyle w:val="Paragraphedeliste"/>
        <w:numPr>
          <w:ilvl w:val="0"/>
          <w:numId w:val="12"/>
        </w:numPr>
        <w:rPr>
          <w:rFonts w:cs="Times New Roman"/>
          <w:szCs w:val="26"/>
        </w:rPr>
      </w:pPr>
      <w:r>
        <w:rPr>
          <w:rFonts w:cs="Times New Roman"/>
          <w:szCs w:val="26"/>
        </w:rPr>
        <w:t xml:space="preserve">Ce sont des bacilles a gram </w:t>
      </w:r>
      <w:r w:rsidR="0003727A">
        <w:rPr>
          <w:rFonts w:cs="Times New Roman"/>
          <w:szCs w:val="26"/>
        </w:rPr>
        <w:t>négatif</w:t>
      </w:r>
      <w:r>
        <w:rPr>
          <w:rFonts w:cs="Times New Roman"/>
          <w:szCs w:val="26"/>
        </w:rPr>
        <w:t xml:space="preserve"> </w:t>
      </w:r>
    </w:p>
    <w:p w14:paraId="7352D782" w14:textId="2EEBA621" w:rsidR="00FC3C6B" w:rsidRDefault="00FC3C6B">
      <w:pPr>
        <w:pStyle w:val="Paragraphedeliste"/>
        <w:numPr>
          <w:ilvl w:val="0"/>
          <w:numId w:val="12"/>
        </w:numPr>
        <w:rPr>
          <w:rFonts w:cs="Times New Roman"/>
          <w:szCs w:val="26"/>
        </w:rPr>
      </w:pPr>
      <w:r>
        <w:rPr>
          <w:rFonts w:cs="Times New Roman"/>
          <w:szCs w:val="26"/>
        </w:rPr>
        <w:t xml:space="preserve">Mobiles par une ciliature </w:t>
      </w:r>
      <w:r w:rsidR="0003727A">
        <w:rPr>
          <w:rFonts w:cs="Times New Roman"/>
          <w:szCs w:val="26"/>
        </w:rPr>
        <w:t>péritriche</w:t>
      </w:r>
      <w:r>
        <w:rPr>
          <w:rFonts w:cs="Times New Roman"/>
          <w:szCs w:val="26"/>
        </w:rPr>
        <w:t xml:space="preserve"> ou immobiles</w:t>
      </w:r>
    </w:p>
    <w:p w14:paraId="4FB2B140" w14:textId="2C5657FC" w:rsidR="00FC3C6B" w:rsidRDefault="00FC3C6B">
      <w:pPr>
        <w:pStyle w:val="Paragraphedeliste"/>
        <w:numPr>
          <w:ilvl w:val="0"/>
          <w:numId w:val="12"/>
        </w:numPr>
        <w:rPr>
          <w:rFonts w:cs="Times New Roman"/>
          <w:szCs w:val="26"/>
        </w:rPr>
      </w:pPr>
      <w:r>
        <w:rPr>
          <w:rFonts w:cs="Times New Roman"/>
          <w:szCs w:val="26"/>
        </w:rPr>
        <w:t xml:space="preserve">Aero ou </w:t>
      </w:r>
      <w:r w:rsidR="0003727A">
        <w:rPr>
          <w:rFonts w:cs="Times New Roman"/>
          <w:szCs w:val="26"/>
        </w:rPr>
        <w:t>anaérobie</w:t>
      </w:r>
      <w:r>
        <w:rPr>
          <w:rFonts w:cs="Times New Roman"/>
          <w:szCs w:val="26"/>
        </w:rPr>
        <w:t xml:space="preserve"> facultatifs</w:t>
      </w:r>
    </w:p>
    <w:p w14:paraId="0CBD397C" w14:textId="4ABE6162" w:rsidR="00FC3C6B" w:rsidRDefault="00FC3C6B">
      <w:pPr>
        <w:pStyle w:val="Paragraphedeliste"/>
        <w:numPr>
          <w:ilvl w:val="0"/>
          <w:numId w:val="12"/>
        </w:numPr>
        <w:rPr>
          <w:rFonts w:cs="Times New Roman"/>
          <w:szCs w:val="26"/>
        </w:rPr>
      </w:pPr>
      <w:r>
        <w:rPr>
          <w:rFonts w:cs="Times New Roman"/>
          <w:szCs w:val="26"/>
        </w:rPr>
        <w:t>Fermentent le glucose avec ou sans production de gaz</w:t>
      </w:r>
    </w:p>
    <w:p w14:paraId="2571FB66" w14:textId="7E6E0988" w:rsidR="00FC3C6B" w:rsidRDefault="00FC3C6B">
      <w:pPr>
        <w:pStyle w:val="Paragraphedeliste"/>
        <w:numPr>
          <w:ilvl w:val="0"/>
          <w:numId w:val="12"/>
        </w:numPr>
        <w:rPr>
          <w:rFonts w:cs="Times New Roman"/>
          <w:szCs w:val="26"/>
        </w:rPr>
      </w:pPr>
      <w:r>
        <w:rPr>
          <w:rFonts w:cs="Times New Roman"/>
          <w:szCs w:val="26"/>
        </w:rPr>
        <w:t>Réduisent les nitrates en nitrites</w:t>
      </w:r>
    </w:p>
    <w:p w14:paraId="23F39224" w14:textId="201E7689" w:rsidR="00FC3C6B" w:rsidRDefault="00FC3C6B">
      <w:pPr>
        <w:pStyle w:val="Paragraphedeliste"/>
        <w:numPr>
          <w:ilvl w:val="0"/>
          <w:numId w:val="12"/>
        </w:numPr>
        <w:rPr>
          <w:rFonts w:cs="Times New Roman"/>
          <w:szCs w:val="26"/>
        </w:rPr>
      </w:pPr>
      <w:r>
        <w:rPr>
          <w:rFonts w:cs="Times New Roman"/>
          <w:szCs w:val="26"/>
        </w:rPr>
        <w:t xml:space="preserve">Possédant une catalase a l’exception de </w:t>
      </w:r>
      <w:r>
        <w:rPr>
          <w:rFonts w:cs="Times New Roman"/>
          <w:i/>
          <w:iCs/>
          <w:szCs w:val="26"/>
        </w:rPr>
        <w:t>Shigella dysenteriae</w:t>
      </w:r>
    </w:p>
    <w:p w14:paraId="27013462" w14:textId="1E5A8B41" w:rsidR="00FC3C6B" w:rsidRDefault="00FC3C6B">
      <w:pPr>
        <w:pStyle w:val="Paragraphedeliste"/>
        <w:numPr>
          <w:ilvl w:val="0"/>
          <w:numId w:val="12"/>
        </w:numPr>
        <w:rPr>
          <w:rFonts w:cs="Times New Roman"/>
          <w:szCs w:val="26"/>
        </w:rPr>
      </w:pPr>
      <w:r>
        <w:rPr>
          <w:rFonts w:cs="Times New Roman"/>
          <w:szCs w:val="26"/>
        </w:rPr>
        <w:t xml:space="preserve">Ne formant pas de spores </w:t>
      </w:r>
    </w:p>
    <w:p w14:paraId="5B37483F" w14:textId="32DD6108" w:rsidR="00FC3C6B" w:rsidRDefault="00FC3C6B">
      <w:pPr>
        <w:pStyle w:val="Paragraphedeliste"/>
        <w:numPr>
          <w:ilvl w:val="0"/>
          <w:numId w:val="12"/>
        </w:numPr>
        <w:rPr>
          <w:rFonts w:cs="Times New Roman"/>
          <w:szCs w:val="26"/>
        </w:rPr>
      </w:pPr>
      <w:r>
        <w:rPr>
          <w:rFonts w:cs="Times New Roman"/>
          <w:szCs w:val="26"/>
        </w:rPr>
        <w:t xml:space="preserve">Possèdent </w:t>
      </w:r>
      <w:r w:rsidR="0003727A">
        <w:rPr>
          <w:rFonts w:cs="Times New Roman"/>
          <w:szCs w:val="26"/>
        </w:rPr>
        <w:t>un antigène</w:t>
      </w:r>
      <w:r>
        <w:rPr>
          <w:rFonts w:cs="Times New Roman"/>
          <w:szCs w:val="26"/>
        </w:rPr>
        <w:t xml:space="preserve"> commun de kunin ou </w:t>
      </w:r>
      <w:r w:rsidR="0003727A">
        <w:rPr>
          <w:rFonts w:cs="Times New Roman"/>
          <w:szCs w:val="26"/>
        </w:rPr>
        <w:t>EAC (</w:t>
      </w:r>
      <w:r>
        <w:rPr>
          <w:rFonts w:cs="Times New Roman"/>
          <w:szCs w:val="26"/>
        </w:rPr>
        <w:t>ent</w:t>
      </w:r>
      <w:r w:rsidR="0003727A">
        <w:rPr>
          <w:rFonts w:cs="Times New Roman"/>
          <w:szCs w:val="26"/>
        </w:rPr>
        <w:t>é</w:t>
      </w:r>
      <w:r>
        <w:rPr>
          <w:rFonts w:cs="Times New Roman"/>
          <w:szCs w:val="26"/>
        </w:rPr>
        <w:t xml:space="preserve">robacterial </w:t>
      </w:r>
      <w:r w:rsidR="0003727A">
        <w:rPr>
          <w:rFonts w:cs="Times New Roman"/>
          <w:szCs w:val="26"/>
        </w:rPr>
        <w:t>Common</w:t>
      </w:r>
      <w:r>
        <w:rPr>
          <w:rFonts w:cs="Times New Roman"/>
          <w:szCs w:val="26"/>
        </w:rPr>
        <w:t xml:space="preserve"> antigen</w:t>
      </w:r>
      <w:r w:rsidR="0003727A">
        <w:rPr>
          <w:rFonts w:cs="Times New Roman"/>
          <w:szCs w:val="26"/>
        </w:rPr>
        <w:t>). (</w:t>
      </w:r>
      <w:r>
        <w:rPr>
          <w:rFonts w:cs="Times New Roman"/>
          <w:b/>
          <w:bCs/>
          <w:szCs w:val="26"/>
        </w:rPr>
        <w:t>Delarras,2014</w:t>
      </w:r>
      <w:r>
        <w:rPr>
          <w:rFonts w:cs="Times New Roman"/>
          <w:szCs w:val="26"/>
        </w:rPr>
        <w:t>).</w:t>
      </w:r>
    </w:p>
    <w:p w14:paraId="3B514F73" w14:textId="4EBC419E" w:rsidR="00FC3C6B" w:rsidRDefault="00FC3C6B" w:rsidP="00FC3C6B">
      <w:pPr>
        <w:rPr>
          <w:rFonts w:cs="Times New Roman"/>
          <w:szCs w:val="26"/>
        </w:rPr>
      </w:pPr>
      <w:r>
        <w:rPr>
          <w:rFonts w:cs="Times New Roman"/>
          <w:szCs w:val="26"/>
        </w:rPr>
        <w:lastRenderedPageBreak/>
        <w:t xml:space="preserve">Ils sont divisés en trois </w:t>
      </w:r>
      <w:r w:rsidR="0003727A">
        <w:rPr>
          <w:rFonts w:cs="Times New Roman"/>
          <w:szCs w:val="26"/>
        </w:rPr>
        <w:t>parties, la</w:t>
      </w:r>
      <w:r>
        <w:rPr>
          <w:rFonts w:cs="Times New Roman"/>
          <w:szCs w:val="26"/>
        </w:rPr>
        <w:t xml:space="preserve"> </w:t>
      </w:r>
      <w:r w:rsidR="0003727A">
        <w:rPr>
          <w:rFonts w:cs="Times New Roman"/>
          <w:szCs w:val="26"/>
        </w:rPr>
        <w:t>première</w:t>
      </w:r>
      <w:r>
        <w:rPr>
          <w:rFonts w:cs="Times New Roman"/>
          <w:szCs w:val="26"/>
        </w:rPr>
        <w:t xml:space="preserve"> partie regroupez des espèces commensales</w:t>
      </w:r>
      <w:r w:rsidR="0003727A">
        <w:rPr>
          <w:rFonts w:cs="Times New Roman"/>
          <w:szCs w:val="26"/>
        </w:rPr>
        <w:t xml:space="preserve"> : Escherichia</w:t>
      </w:r>
      <w:r>
        <w:rPr>
          <w:rFonts w:cs="Times New Roman"/>
          <w:i/>
          <w:iCs/>
          <w:szCs w:val="26"/>
        </w:rPr>
        <w:t xml:space="preserve"> </w:t>
      </w:r>
      <w:r w:rsidR="0003727A">
        <w:rPr>
          <w:rFonts w:cs="Times New Roman"/>
          <w:i/>
          <w:iCs/>
          <w:szCs w:val="26"/>
        </w:rPr>
        <w:t>coli, Proteus</w:t>
      </w:r>
      <w:r>
        <w:rPr>
          <w:rFonts w:cs="Times New Roman"/>
          <w:i/>
          <w:iCs/>
          <w:szCs w:val="26"/>
        </w:rPr>
        <w:t xml:space="preserve"> </w:t>
      </w:r>
      <w:r w:rsidR="0003727A">
        <w:rPr>
          <w:rFonts w:cs="Times New Roman"/>
          <w:i/>
          <w:iCs/>
          <w:szCs w:val="26"/>
        </w:rPr>
        <w:t>mirabilis, Klebsiella</w:t>
      </w:r>
      <w:r w:rsidR="007F0EDE">
        <w:rPr>
          <w:rFonts w:cs="Times New Roman"/>
          <w:i/>
          <w:iCs/>
          <w:szCs w:val="26"/>
        </w:rPr>
        <w:t xml:space="preserve"> spp</w:t>
      </w:r>
      <w:r w:rsidR="0003727A">
        <w:rPr>
          <w:rFonts w:cs="Times New Roman"/>
          <w:i/>
          <w:iCs/>
          <w:szCs w:val="26"/>
        </w:rPr>
        <w:t xml:space="preserve"> ; la</w:t>
      </w:r>
      <w:r w:rsidR="007F0EDE">
        <w:rPr>
          <w:rFonts w:cs="Times New Roman"/>
          <w:szCs w:val="26"/>
        </w:rPr>
        <w:t xml:space="preserve"> deuxième partie englobe les parasites</w:t>
      </w:r>
      <w:r w:rsidR="0003727A">
        <w:rPr>
          <w:rFonts w:cs="Times New Roman"/>
          <w:szCs w:val="26"/>
        </w:rPr>
        <w:t xml:space="preserve"> : Shigella</w:t>
      </w:r>
      <w:r w:rsidR="007F0EDE">
        <w:rPr>
          <w:rFonts w:cs="Times New Roman"/>
          <w:i/>
          <w:iCs/>
          <w:szCs w:val="26"/>
        </w:rPr>
        <w:t xml:space="preserve"> </w:t>
      </w:r>
      <w:r w:rsidR="0003727A">
        <w:rPr>
          <w:rFonts w:cs="Times New Roman"/>
          <w:i/>
          <w:iCs/>
          <w:szCs w:val="26"/>
        </w:rPr>
        <w:t>spp, Yersinia</w:t>
      </w:r>
      <w:r w:rsidR="007F0EDE">
        <w:rPr>
          <w:rFonts w:cs="Times New Roman"/>
          <w:i/>
          <w:iCs/>
          <w:szCs w:val="26"/>
        </w:rPr>
        <w:t xml:space="preserve"> pestis ; </w:t>
      </w:r>
      <w:r w:rsidR="007F0EDE">
        <w:rPr>
          <w:rFonts w:cs="Times New Roman"/>
          <w:szCs w:val="26"/>
        </w:rPr>
        <w:t>et enfin la troisième partie les saprophytes</w:t>
      </w:r>
      <w:r w:rsidR="0003727A">
        <w:rPr>
          <w:rFonts w:cs="Times New Roman"/>
          <w:szCs w:val="26"/>
        </w:rPr>
        <w:t xml:space="preserve"> : Serratia</w:t>
      </w:r>
      <w:r w:rsidR="007F0EDE">
        <w:rPr>
          <w:rFonts w:cs="Times New Roman"/>
          <w:i/>
          <w:iCs/>
          <w:szCs w:val="26"/>
        </w:rPr>
        <w:t xml:space="preserve"> </w:t>
      </w:r>
      <w:r w:rsidR="0003727A">
        <w:rPr>
          <w:rFonts w:cs="Times New Roman"/>
          <w:i/>
          <w:iCs/>
          <w:szCs w:val="26"/>
        </w:rPr>
        <w:t>spp, Enterobacter</w:t>
      </w:r>
      <w:r w:rsidR="007F0EDE">
        <w:rPr>
          <w:rFonts w:cs="Times New Roman"/>
          <w:i/>
          <w:iCs/>
          <w:szCs w:val="26"/>
        </w:rPr>
        <w:t xml:space="preserve"> </w:t>
      </w:r>
      <w:r w:rsidR="0003727A">
        <w:rPr>
          <w:rFonts w:cs="Times New Roman"/>
          <w:i/>
          <w:iCs/>
          <w:szCs w:val="26"/>
        </w:rPr>
        <w:t>spp</w:t>
      </w:r>
      <w:r w:rsidR="0003727A">
        <w:rPr>
          <w:rFonts w:cs="Times New Roman"/>
          <w:szCs w:val="26"/>
        </w:rPr>
        <w:t>. (</w:t>
      </w:r>
      <w:r w:rsidR="007F0EDE">
        <w:rPr>
          <w:rFonts w:cs="Times New Roman"/>
          <w:b/>
          <w:bCs/>
          <w:szCs w:val="26"/>
        </w:rPr>
        <w:t>Decoster,2005</w:t>
      </w:r>
      <w:r w:rsidR="007F0EDE">
        <w:rPr>
          <w:rFonts w:cs="Times New Roman"/>
          <w:szCs w:val="26"/>
        </w:rPr>
        <w:t xml:space="preserve">). Ces </w:t>
      </w:r>
      <w:r w:rsidR="0003727A">
        <w:rPr>
          <w:rFonts w:cs="Times New Roman"/>
          <w:szCs w:val="26"/>
        </w:rPr>
        <w:t>entérobactéries</w:t>
      </w:r>
      <w:r w:rsidR="007F0EDE">
        <w:rPr>
          <w:rFonts w:cs="Times New Roman"/>
          <w:szCs w:val="26"/>
        </w:rPr>
        <w:t xml:space="preserve"> sont les germes les plus rencontres et isole dans la </w:t>
      </w:r>
      <w:r w:rsidR="0003727A">
        <w:rPr>
          <w:rFonts w:cs="Times New Roman"/>
          <w:szCs w:val="26"/>
        </w:rPr>
        <w:t>bactériologie</w:t>
      </w:r>
      <w:r w:rsidR="007F0EDE">
        <w:rPr>
          <w:rFonts w:cs="Times New Roman"/>
          <w:szCs w:val="26"/>
        </w:rPr>
        <w:t xml:space="preserve"> </w:t>
      </w:r>
      <w:r w:rsidR="0003727A">
        <w:rPr>
          <w:rFonts w:cs="Times New Roman"/>
          <w:szCs w:val="26"/>
        </w:rPr>
        <w:t>clinique, responsable</w:t>
      </w:r>
      <w:r w:rsidR="007F0EDE">
        <w:rPr>
          <w:rFonts w:cs="Times New Roman"/>
          <w:szCs w:val="26"/>
        </w:rPr>
        <w:t xml:space="preserve"> des infections urinaires avec un pourcentage de 80% (</w:t>
      </w:r>
      <w:r w:rsidR="007F0EDE">
        <w:rPr>
          <w:rFonts w:cs="Times New Roman"/>
          <w:i/>
          <w:iCs/>
          <w:szCs w:val="26"/>
        </w:rPr>
        <w:t xml:space="preserve">Escherichia coli, </w:t>
      </w:r>
      <w:r w:rsidR="0003727A">
        <w:rPr>
          <w:rFonts w:cs="Times New Roman"/>
          <w:i/>
          <w:iCs/>
          <w:szCs w:val="26"/>
        </w:rPr>
        <w:t>Salmonella, Shigella</w:t>
      </w:r>
      <w:r w:rsidR="007F0EDE">
        <w:rPr>
          <w:rFonts w:cs="Times New Roman"/>
          <w:i/>
          <w:iCs/>
          <w:szCs w:val="26"/>
        </w:rPr>
        <w:t>,</w:t>
      </w:r>
      <w:r w:rsidR="0003727A">
        <w:rPr>
          <w:rFonts w:cs="Times New Roman"/>
          <w:i/>
          <w:iCs/>
          <w:szCs w:val="26"/>
        </w:rPr>
        <w:t xml:space="preserve"> </w:t>
      </w:r>
      <w:r w:rsidR="007F0EDE">
        <w:rPr>
          <w:rFonts w:cs="Times New Roman"/>
          <w:i/>
          <w:iCs/>
          <w:szCs w:val="26"/>
        </w:rPr>
        <w:t xml:space="preserve">Klebsiella, </w:t>
      </w:r>
      <w:r w:rsidR="0003727A">
        <w:rPr>
          <w:rFonts w:cs="Times New Roman"/>
          <w:i/>
          <w:iCs/>
          <w:szCs w:val="26"/>
        </w:rPr>
        <w:t>Enterobacter, Serratia, Proteus, Morgenella</w:t>
      </w:r>
      <w:r w:rsidR="007F0EDE">
        <w:rPr>
          <w:rFonts w:cs="Times New Roman"/>
          <w:i/>
          <w:iCs/>
          <w:szCs w:val="26"/>
        </w:rPr>
        <w:t xml:space="preserve"> et </w:t>
      </w:r>
      <w:r w:rsidR="0003727A">
        <w:rPr>
          <w:rFonts w:cs="Times New Roman"/>
          <w:i/>
          <w:iCs/>
          <w:szCs w:val="26"/>
        </w:rPr>
        <w:t>Yersinia) (</w:t>
      </w:r>
      <w:r w:rsidR="007F0EDE">
        <w:rPr>
          <w:rFonts w:cs="Times New Roman"/>
          <w:b/>
          <w:bCs/>
          <w:szCs w:val="26"/>
        </w:rPr>
        <w:t>Boukhellouf et Touait,2018</w:t>
      </w:r>
      <w:r w:rsidR="007F0EDE">
        <w:rPr>
          <w:rFonts w:cs="Times New Roman"/>
          <w:szCs w:val="26"/>
        </w:rPr>
        <w:t>).</w:t>
      </w:r>
    </w:p>
    <w:p w14:paraId="20566C28" w14:textId="77777777" w:rsidR="00EE16EF" w:rsidRDefault="00EE16EF" w:rsidP="00FC3C6B">
      <w:pPr>
        <w:rPr>
          <w:rFonts w:cs="Times New Roman"/>
          <w:szCs w:val="26"/>
        </w:rPr>
      </w:pPr>
    </w:p>
    <w:p w14:paraId="47CFED63" w14:textId="3FC82B24" w:rsidR="00881C0A" w:rsidRDefault="008376EF">
      <w:pPr>
        <w:pStyle w:val="Paragraphedeliste"/>
        <w:numPr>
          <w:ilvl w:val="6"/>
          <w:numId w:val="19"/>
        </w:numPr>
        <w:spacing w:after="160" w:line="360" w:lineRule="auto"/>
        <w:rPr>
          <w:rFonts w:cs="Times New Roman"/>
          <w:sz w:val="24"/>
          <w:szCs w:val="24"/>
        </w:rPr>
      </w:pPr>
      <w:r>
        <w:rPr>
          <w:rFonts w:cs="Times New Roman"/>
          <w:b/>
          <w:sz w:val="24"/>
          <w:szCs w:val="24"/>
          <w:u w:val="single"/>
        </w:rPr>
        <w:t>Caractères bactériologiques</w:t>
      </w:r>
      <w:r w:rsidR="00881C0A">
        <w:rPr>
          <w:rFonts w:cs="Times New Roman"/>
          <w:b/>
          <w:sz w:val="24"/>
          <w:szCs w:val="24"/>
          <w:u w:val="single"/>
        </w:rPr>
        <w:t xml:space="preserve"> des Uropathogènes primaires</w:t>
      </w:r>
      <w:r w:rsidR="00881C0A">
        <w:rPr>
          <w:rFonts w:cs="Times New Roman"/>
          <w:sz w:val="24"/>
          <w:szCs w:val="24"/>
        </w:rPr>
        <w:t xml:space="preserve"> (</w:t>
      </w:r>
      <w:r w:rsidR="00881C0A">
        <w:rPr>
          <w:rFonts w:cs="Times New Roman"/>
          <w:b/>
          <w:sz w:val="24"/>
          <w:szCs w:val="24"/>
        </w:rPr>
        <w:t>Mariani et Bingen, 2012 ; Clave ; 2015 ; Vimont, 2007 ; 1996 ; Pearson et al. 2008 ; Grimont et Grimont, 2006 ; Sougokof et Trystram, 2003 ; Hart, 2006 ; Ilyass ES-SAOUDY, 1994)</w:t>
      </w:r>
    </w:p>
    <w:p w14:paraId="0ED2CB21" w14:textId="77777777" w:rsidR="00881C0A" w:rsidRDefault="00881C0A" w:rsidP="00881C0A">
      <w:pPr>
        <w:spacing w:line="360" w:lineRule="auto"/>
        <w:rPr>
          <w:rFonts w:cs="Times New Roman"/>
          <w:sz w:val="24"/>
          <w:szCs w:val="24"/>
        </w:rPr>
      </w:pPr>
    </w:p>
    <w:p w14:paraId="47C77480" w14:textId="77777777" w:rsidR="00881C0A" w:rsidRDefault="00881C0A">
      <w:pPr>
        <w:pStyle w:val="Paragraphedeliste"/>
        <w:numPr>
          <w:ilvl w:val="0"/>
          <w:numId w:val="20"/>
        </w:numPr>
        <w:tabs>
          <w:tab w:val="left" w:pos="1571"/>
        </w:tabs>
        <w:spacing w:after="160" w:line="360" w:lineRule="auto"/>
        <w:jc w:val="left"/>
        <w:rPr>
          <w:rFonts w:cs="Times New Roman"/>
          <w:noProof/>
          <w:sz w:val="24"/>
          <w:szCs w:val="24"/>
          <w:lang w:eastAsia="fr-BE"/>
        </w:rPr>
      </w:pPr>
      <w:r>
        <w:rPr>
          <w:rFonts w:cs="Times New Roman"/>
          <w:sz w:val="24"/>
          <w:szCs w:val="24"/>
        </w:rPr>
        <w:t xml:space="preserve">Espèce : </w:t>
      </w:r>
      <w:r>
        <w:rPr>
          <w:rFonts w:cs="Times New Roman"/>
          <w:i/>
          <w:sz w:val="24"/>
          <w:szCs w:val="24"/>
        </w:rPr>
        <w:t>Escherichia coli</w:t>
      </w:r>
      <w:r>
        <w:rPr>
          <w:rFonts w:cs="Times New Roman"/>
          <w:sz w:val="24"/>
          <w:szCs w:val="24"/>
        </w:rPr>
        <w:t xml:space="preserve"> </w:t>
      </w:r>
    </w:p>
    <w:p w14:paraId="49CD1F3A" w14:textId="77777777" w:rsidR="00881C0A" w:rsidRDefault="00881C0A" w:rsidP="00881C0A">
      <w:pPr>
        <w:pStyle w:val="Paragraphedeliste"/>
        <w:rPr>
          <w:rFonts w:cs="Times New Roman"/>
          <w:sz w:val="24"/>
          <w:szCs w:val="24"/>
        </w:rPr>
      </w:pPr>
    </w:p>
    <w:p w14:paraId="5D33CDE8" w14:textId="0BF77A7D" w:rsidR="00881C0A" w:rsidRDefault="004773E7">
      <w:pPr>
        <w:pStyle w:val="Paragraphedeliste"/>
        <w:numPr>
          <w:ilvl w:val="0"/>
          <w:numId w:val="21"/>
        </w:numPr>
        <w:spacing w:after="160" w:line="360" w:lineRule="auto"/>
        <w:jc w:val="left"/>
        <w:rPr>
          <w:rFonts w:cs="Times New Roman"/>
          <w:sz w:val="24"/>
          <w:szCs w:val="24"/>
        </w:rPr>
      </w:pPr>
      <w:r>
        <w:rPr>
          <w:rFonts w:cs="Times New Roman"/>
          <w:sz w:val="24"/>
          <w:szCs w:val="24"/>
          <w:u w:val="single"/>
        </w:rPr>
        <w:t>Caractères morphologiques</w:t>
      </w:r>
      <w:r w:rsidR="00881C0A">
        <w:rPr>
          <w:rFonts w:cs="Times New Roman"/>
          <w:sz w:val="24"/>
          <w:szCs w:val="24"/>
        </w:rPr>
        <w:t> : Bacille Gram –, de longueur 1-2µm et 0,5 de diamètre, non capsulée, Non sporulé, Mobile (avec ciliature péritriches</w:t>
      </w:r>
    </w:p>
    <w:p w14:paraId="276F3551" w14:textId="77777777" w:rsidR="00881C0A" w:rsidRDefault="00881C0A">
      <w:pPr>
        <w:pStyle w:val="Paragraphedeliste"/>
        <w:numPr>
          <w:ilvl w:val="0"/>
          <w:numId w:val="21"/>
        </w:numPr>
        <w:spacing w:after="160" w:line="360" w:lineRule="auto"/>
        <w:jc w:val="left"/>
        <w:rPr>
          <w:rFonts w:cs="Times New Roman"/>
          <w:sz w:val="24"/>
          <w:szCs w:val="24"/>
        </w:rPr>
      </w:pPr>
      <w:r>
        <w:rPr>
          <w:rFonts w:cs="Times New Roman"/>
          <w:sz w:val="24"/>
          <w:szCs w:val="24"/>
          <w:u w:val="single"/>
        </w:rPr>
        <w:t>Caractères culturaux</w:t>
      </w:r>
      <w:r>
        <w:rPr>
          <w:rFonts w:cs="Times New Roman"/>
          <w:sz w:val="24"/>
          <w:szCs w:val="24"/>
        </w:rPr>
        <w:t> : Culture sur milieux ordinaire à 37°C (18-24h), PH : 7,4, Non exigeante, Colonies à bordures régulière, lisse, translucides</w:t>
      </w:r>
    </w:p>
    <w:p w14:paraId="705D3DD0" w14:textId="77777777" w:rsidR="00881C0A" w:rsidRDefault="00881C0A">
      <w:pPr>
        <w:pStyle w:val="Paragraphedeliste"/>
        <w:numPr>
          <w:ilvl w:val="0"/>
          <w:numId w:val="21"/>
        </w:numPr>
        <w:autoSpaceDN w:val="0"/>
        <w:spacing w:after="0" w:line="360" w:lineRule="auto"/>
        <w:jc w:val="left"/>
        <w:textAlignment w:val="baseline"/>
        <w:rPr>
          <w:rFonts w:eastAsia="Calibri" w:cs="Times New Roman"/>
          <w:sz w:val="24"/>
          <w:szCs w:val="24"/>
        </w:rPr>
      </w:pPr>
      <w:r>
        <w:rPr>
          <w:rFonts w:cs="Times New Roman"/>
          <w:sz w:val="24"/>
          <w:szCs w:val="24"/>
          <w:u w:val="single"/>
        </w:rPr>
        <w:t>Caractères biochimiques</w:t>
      </w:r>
      <w:r>
        <w:rPr>
          <w:rFonts w:cs="Times New Roman"/>
          <w:sz w:val="24"/>
          <w:szCs w:val="24"/>
        </w:rPr>
        <w:t> :</w:t>
      </w:r>
      <w:r>
        <w:rPr>
          <w:rFonts w:eastAsia="Calibri" w:cs="Times New Roman"/>
          <w:sz w:val="24"/>
          <w:szCs w:val="24"/>
        </w:rPr>
        <w:t xml:space="preserve"> AAF, oxydase -, catalase +,</w:t>
      </w:r>
      <w:r>
        <w:rPr>
          <w:rFonts w:eastAsia="Calibri" w:cs="Times New Roman"/>
          <w:sz w:val="24"/>
          <w:szCs w:val="24"/>
          <w:lang w:val="en-US"/>
        </w:rPr>
        <w:t xml:space="preserve"> nitrate +, H2S+, glucose, +lactose+, urée +, Indol -</w:t>
      </w:r>
    </w:p>
    <w:p w14:paraId="44194927" w14:textId="77777777" w:rsidR="00881C0A" w:rsidRDefault="00881C0A">
      <w:pPr>
        <w:pStyle w:val="Paragraphedeliste"/>
        <w:numPr>
          <w:ilvl w:val="0"/>
          <w:numId w:val="21"/>
        </w:numPr>
        <w:spacing w:after="160" w:line="360" w:lineRule="auto"/>
        <w:jc w:val="left"/>
        <w:rPr>
          <w:rFonts w:cs="Times New Roman"/>
          <w:sz w:val="24"/>
          <w:szCs w:val="24"/>
        </w:rPr>
      </w:pPr>
      <w:r>
        <w:rPr>
          <w:rFonts w:cs="Times New Roman"/>
          <w:sz w:val="24"/>
          <w:szCs w:val="24"/>
          <w:u w:val="single"/>
        </w:rPr>
        <w:t>Caractères antigéniques</w:t>
      </w:r>
      <w:r>
        <w:rPr>
          <w:rFonts w:cs="Times New Roman"/>
          <w:sz w:val="24"/>
          <w:szCs w:val="24"/>
        </w:rPr>
        <w:t> : Ag H, Ag O, Ag K</w:t>
      </w:r>
    </w:p>
    <w:p w14:paraId="191828EC" w14:textId="77777777" w:rsidR="00881C0A" w:rsidRDefault="00881C0A" w:rsidP="00881C0A">
      <w:pPr>
        <w:pStyle w:val="Paragraphedeliste"/>
        <w:spacing w:line="360" w:lineRule="auto"/>
        <w:rPr>
          <w:rFonts w:cs="Times New Roman"/>
          <w:sz w:val="24"/>
          <w:szCs w:val="24"/>
        </w:rPr>
      </w:pPr>
    </w:p>
    <w:p w14:paraId="4EE6B1B6" w14:textId="77777777" w:rsidR="00881C0A" w:rsidRDefault="00881C0A">
      <w:pPr>
        <w:pStyle w:val="Paragraphedeliste"/>
        <w:numPr>
          <w:ilvl w:val="0"/>
          <w:numId w:val="20"/>
        </w:numPr>
        <w:tabs>
          <w:tab w:val="left" w:pos="1571"/>
        </w:tabs>
        <w:spacing w:after="160" w:line="360" w:lineRule="auto"/>
        <w:jc w:val="left"/>
        <w:rPr>
          <w:rFonts w:cs="Times New Roman"/>
          <w:sz w:val="24"/>
          <w:szCs w:val="24"/>
        </w:rPr>
      </w:pPr>
      <w:r>
        <w:rPr>
          <w:rFonts w:cs="Times New Roman"/>
          <w:sz w:val="24"/>
          <w:szCs w:val="24"/>
        </w:rPr>
        <w:t>Espèce :</w:t>
      </w:r>
      <w:r>
        <w:rPr>
          <w:rFonts w:cs="Times New Roman"/>
          <w:i/>
          <w:sz w:val="24"/>
          <w:szCs w:val="24"/>
        </w:rPr>
        <w:t xml:space="preserve"> Klebsiella spp </w:t>
      </w:r>
    </w:p>
    <w:p w14:paraId="033C7401" w14:textId="7C4A4B9B" w:rsidR="00881C0A" w:rsidRDefault="004773E7">
      <w:pPr>
        <w:pStyle w:val="Paragraphedeliste"/>
        <w:numPr>
          <w:ilvl w:val="0"/>
          <w:numId w:val="22"/>
        </w:numPr>
        <w:spacing w:after="160" w:line="360" w:lineRule="auto"/>
        <w:jc w:val="left"/>
        <w:rPr>
          <w:rFonts w:cs="Times New Roman"/>
          <w:sz w:val="24"/>
          <w:szCs w:val="24"/>
        </w:rPr>
      </w:pPr>
      <w:r>
        <w:rPr>
          <w:rFonts w:cs="Times New Roman"/>
          <w:sz w:val="24"/>
          <w:szCs w:val="24"/>
          <w:u w:val="single"/>
        </w:rPr>
        <w:t>Caractères morphologiques</w:t>
      </w:r>
      <w:r w:rsidR="00881C0A">
        <w:rPr>
          <w:rFonts w:cs="Times New Roman"/>
          <w:sz w:val="24"/>
          <w:szCs w:val="24"/>
        </w:rPr>
        <w:t> : Bacille gram-, de longueur 0,6µm et 0,3µm- 0,1µm de de largeur, immobile, capsulée, non sporulée</w:t>
      </w:r>
    </w:p>
    <w:p w14:paraId="413AF885" w14:textId="56D2522D" w:rsidR="00881C0A" w:rsidRDefault="004773E7">
      <w:pPr>
        <w:pStyle w:val="Paragraphedeliste"/>
        <w:numPr>
          <w:ilvl w:val="0"/>
          <w:numId w:val="23"/>
        </w:numPr>
        <w:spacing w:after="160" w:line="360" w:lineRule="auto"/>
        <w:jc w:val="left"/>
        <w:rPr>
          <w:rFonts w:cs="Times New Roman"/>
          <w:sz w:val="24"/>
          <w:szCs w:val="24"/>
        </w:rPr>
      </w:pPr>
      <w:r>
        <w:rPr>
          <w:rFonts w:cs="Times New Roman"/>
          <w:sz w:val="24"/>
          <w:szCs w:val="24"/>
          <w:u w:val="single"/>
        </w:rPr>
        <w:t>Caractères culturaux</w:t>
      </w:r>
      <w:r w:rsidR="00881C0A">
        <w:rPr>
          <w:rFonts w:cs="Times New Roman"/>
          <w:sz w:val="24"/>
          <w:szCs w:val="24"/>
        </w:rPr>
        <w:t xml:space="preserve"> : culture sur milieux (EMB, Mac conkey) 30-37°C (18-24h), colonies ronde, lisse, bombée, brillante, muqueuse  </w:t>
      </w:r>
    </w:p>
    <w:p w14:paraId="0E5CDBF7" w14:textId="77777777" w:rsidR="00881C0A" w:rsidRDefault="00881C0A">
      <w:pPr>
        <w:pStyle w:val="Paragraphedeliste"/>
        <w:numPr>
          <w:ilvl w:val="0"/>
          <w:numId w:val="23"/>
        </w:numPr>
        <w:spacing w:after="160" w:line="360" w:lineRule="auto"/>
        <w:jc w:val="left"/>
        <w:rPr>
          <w:rFonts w:cs="Times New Roman"/>
          <w:sz w:val="24"/>
          <w:szCs w:val="24"/>
        </w:rPr>
      </w:pPr>
      <w:r>
        <w:rPr>
          <w:rFonts w:cs="Times New Roman"/>
          <w:sz w:val="24"/>
          <w:szCs w:val="24"/>
          <w:u w:val="single"/>
        </w:rPr>
        <w:t>Caractère biochimique :</w:t>
      </w:r>
      <w:r>
        <w:rPr>
          <w:rFonts w:cs="Times New Roman"/>
          <w:sz w:val="24"/>
          <w:szCs w:val="24"/>
        </w:rPr>
        <w:t xml:space="preserve"> AAF, oxydase -, catalase +, nitrate +, H2S +</w:t>
      </w:r>
    </w:p>
    <w:p w14:paraId="1B6F4E73" w14:textId="77777777" w:rsidR="00881C0A" w:rsidRDefault="00881C0A">
      <w:pPr>
        <w:pStyle w:val="Paragraphedeliste"/>
        <w:numPr>
          <w:ilvl w:val="0"/>
          <w:numId w:val="23"/>
        </w:numPr>
        <w:spacing w:after="160" w:line="360" w:lineRule="auto"/>
        <w:jc w:val="left"/>
        <w:rPr>
          <w:rFonts w:cs="Times New Roman"/>
          <w:sz w:val="24"/>
          <w:szCs w:val="24"/>
        </w:rPr>
      </w:pPr>
      <w:r>
        <w:rPr>
          <w:rFonts w:cs="Times New Roman"/>
          <w:sz w:val="24"/>
          <w:szCs w:val="24"/>
          <w:u w:val="single"/>
        </w:rPr>
        <w:t>Caractère antigénique :</w:t>
      </w:r>
      <w:r>
        <w:rPr>
          <w:rFonts w:cs="Times New Roman"/>
          <w:sz w:val="24"/>
          <w:szCs w:val="24"/>
        </w:rPr>
        <w:t xml:space="preserve"> Ag O </w:t>
      </w:r>
    </w:p>
    <w:p w14:paraId="182162B4" w14:textId="77777777" w:rsidR="00881C0A" w:rsidRDefault="00881C0A" w:rsidP="00881C0A">
      <w:pPr>
        <w:spacing w:line="360" w:lineRule="auto"/>
        <w:rPr>
          <w:rFonts w:cs="Times New Roman"/>
          <w:sz w:val="24"/>
          <w:szCs w:val="24"/>
        </w:rPr>
      </w:pPr>
    </w:p>
    <w:p w14:paraId="53D44D76" w14:textId="77777777" w:rsidR="00881C0A" w:rsidRDefault="00881C0A">
      <w:pPr>
        <w:pStyle w:val="Paragraphedeliste"/>
        <w:numPr>
          <w:ilvl w:val="0"/>
          <w:numId w:val="20"/>
        </w:numPr>
        <w:tabs>
          <w:tab w:val="left" w:pos="1571"/>
        </w:tabs>
        <w:spacing w:after="160" w:line="360" w:lineRule="auto"/>
        <w:jc w:val="left"/>
        <w:rPr>
          <w:rFonts w:cs="Times New Roman"/>
          <w:sz w:val="24"/>
          <w:szCs w:val="24"/>
        </w:rPr>
      </w:pPr>
      <w:r>
        <w:rPr>
          <w:rFonts w:cs="Times New Roman"/>
          <w:sz w:val="24"/>
          <w:szCs w:val="24"/>
        </w:rPr>
        <w:t>Espèce :</w:t>
      </w:r>
      <w:r>
        <w:rPr>
          <w:rFonts w:cs="Times New Roman"/>
          <w:i/>
          <w:sz w:val="24"/>
          <w:szCs w:val="24"/>
        </w:rPr>
        <w:t xml:space="preserve"> Proteus spp </w:t>
      </w:r>
    </w:p>
    <w:p w14:paraId="12AC78F1" w14:textId="295433D8" w:rsidR="00881C0A" w:rsidRDefault="008376EF">
      <w:pPr>
        <w:pStyle w:val="Paragraphedeliste"/>
        <w:numPr>
          <w:ilvl w:val="0"/>
          <w:numId w:val="24"/>
        </w:numPr>
        <w:spacing w:after="160" w:line="360" w:lineRule="auto"/>
        <w:jc w:val="left"/>
        <w:rPr>
          <w:rFonts w:cs="Times New Roman"/>
          <w:sz w:val="24"/>
          <w:szCs w:val="24"/>
        </w:rPr>
      </w:pPr>
      <w:r>
        <w:rPr>
          <w:rFonts w:cs="Times New Roman"/>
          <w:sz w:val="24"/>
          <w:szCs w:val="24"/>
          <w:u w:val="single"/>
        </w:rPr>
        <w:lastRenderedPageBreak/>
        <w:t>Caractères morphologiques</w:t>
      </w:r>
      <w:r w:rsidR="00881C0A">
        <w:rPr>
          <w:rFonts w:cs="Times New Roman"/>
          <w:sz w:val="24"/>
          <w:szCs w:val="24"/>
        </w:rPr>
        <w:t> : Bacille gram-, 80µm de longuet de 0,4 à 0,8µm de diamètre, très mobile, non sporulée, non capsulée</w:t>
      </w:r>
    </w:p>
    <w:p w14:paraId="7DA87D8E" w14:textId="77777777" w:rsidR="00881C0A" w:rsidRDefault="00881C0A">
      <w:pPr>
        <w:pStyle w:val="Paragraphedeliste"/>
        <w:numPr>
          <w:ilvl w:val="0"/>
          <w:numId w:val="24"/>
        </w:numPr>
        <w:spacing w:after="160" w:line="360" w:lineRule="auto"/>
        <w:jc w:val="left"/>
        <w:rPr>
          <w:rFonts w:cs="Times New Roman"/>
          <w:sz w:val="24"/>
          <w:szCs w:val="24"/>
        </w:rPr>
      </w:pPr>
      <w:r>
        <w:rPr>
          <w:rFonts w:cs="Times New Roman"/>
          <w:sz w:val="24"/>
          <w:szCs w:val="24"/>
          <w:u w:val="single"/>
        </w:rPr>
        <w:t>Caractères culturaux</w:t>
      </w:r>
      <w:r>
        <w:rPr>
          <w:rFonts w:cs="Times New Roman"/>
          <w:sz w:val="24"/>
          <w:szCs w:val="24"/>
        </w:rPr>
        <w:t> : culture sur milieux ordinaire (37°C), colonies grosses, non hémolytique et envahissante</w:t>
      </w:r>
    </w:p>
    <w:p w14:paraId="43E59FC8" w14:textId="77777777" w:rsidR="00881C0A" w:rsidRDefault="00881C0A">
      <w:pPr>
        <w:pStyle w:val="Paragraphedeliste"/>
        <w:numPr>
          <w:ilvl w:val="0"/>
          <w:numId w:val="24"/>
        </w:numPr>
        <w:spacing w:after="160" w:line="360" w:lineRule="auto"/>
        <w:jc w:val="left"/>
        <w:rPr>
          <w:rFonts w:cs="Times New Roman"/>
          <w:sz w:val="24"/>
          <w:szCs w:val="24"/>
          <w:lang w:val="en-US"/>
        </w:rPr>
      </w:pPr>
      <w:r>
        <w:rPr>
          <w:rFonts w:cs="Times New Roman"/>
          <w:sz w:val="24"/>
          <w:szCs w:val="24"/>
          <w:u w:val="single"/>
        </w:rPr>
        <w:t>Caractère biochimique</w:t>
      </w:r>
      <w:r>
        <w:rPr>
          <w:rFonts w:cs="Times New Roman"/>
          <w:sz w:val="24"/>
          <w:szCs w:val="24"/>
        </w:rPr>
        <w:t> : AAF, oxydase -, catalase +, nitrate +,</w:t>
      </w:r>
      <w:r>
        <w:rPr>
          <w:rFonts w:cs="Times New Roman"/>
          <w:sz w:val="24"/>
          <w:szCs w:val="24"/>
          <w:lang w:val="en-US"/>
        </w:rPr>
        <w:t xml:space="preserve"> H2S +, glucose + lactose -, urée +, Indol +</w:t>
      </w:r>
    </w:p>
    <w:p w14:paraId="5B2F8469" w14:textId="4C28C6F2" w:rsidR="00881C0A" w:rsidRDefault="00881C0A">
      <w:pPr>
        <w:pStyle w:val="Paragraphedeliste"/>
        <w:numPr>
          <w:ilvl w:val="0"/>
          <w:numId w:val="24"/>
        </w:numPr>
        <w:spacing w:after="160" w:line="360" w:lineRule="auto"/>
        <w:jc w:val="left"/>
        <w:rPr>
          <w:rFonts w:cs="Times New Roman"/>
          <w:sz w:val="24"/>
          <w:szCs w:val="24"/>
          <w:lang w:val="fr-BE"/>
        </w:rPr>
      </w:pPr>
      <w:r>
        <w:rPr>
          <w:rFonts w:cs="Times New Roman"/>
          <w:sz w:val="24"/>
          <w:szCs w:val="24"/>
          <w:u w:val="single"/>
          <w:lang w:val="en-US"/>
        </w:rPr>
        <w:t xml:space="preserve">Caractère </w:t>
      </w:r>
      <w:r w:rsidR="008376EF">
        <w:rPr>
          <w:rFonts w:cs="Times New Roman"/>
          <w:sz w:val="24"/>
          <w:szCs w:val="24"/>
          <w:u w:val="single"/>
          <w:lang w:val="en-US"/>
        </w:rPr>
        <w:t>antigénique</w:t>
      </w:r>
      <w:r w:rsidR="008376EF">
        <w:rPr>
          <w:rFonts w:cs="Times New Roman"/>
          <w:sz w:val="24"/>
          <w:szCs w:val="24"/>
          <w:lang w:val="en-US"/>
        </w:rPr>
        <w:t>:</w:t>
      </w:r>
      <w:r>
        <w:rPr>
          <w:rFonts w:cs="Times New Roman"/>
          <w:sz w:val="24"/>
          <w:szCs w:val="24"/>
          <w:lang w:val="en-US"/>
        </w:rPr>
        <w:t xml:space="preserve"> AgO, AgH</w:t>
      </w:r>
    </w:p>
    <w:p w14:paraId="48F7984B" w14:textId="77777777" w:rsidR="00881C0A" w:rsidRDefault="00881C0A" w:rsidP="00881C0A">
      <w:pPr>
        <w:pStyle w:val="Paragraphedeliste"/>
        <w:spacing w:line="360" w:lineRule="auto"/>
        <w:rPr>
          <w:rFonts w:cs="Times New Roman"/>
          <w:sz w:val="24"/>
          <w:szCs w:val="24"/>
          <w:u w:val="single"/>
          <w:lang w:val="en-US"/>
        </w:rPr>
      </w:pPr>
    </w:p>
    <w:p w14:paraId="5D9A6184" w14:textId="77777777" w:rsidR="00881C0A" w:rsidRDefault="00881C0A">
      <w:pPr>
        <w:pStyle w:val="Paragraphedeliste"/>
        <w:numPr>
          <w:ilvl w:val="0"/>
          <w:numId w:val="20"/>
        </w:numPr>
        <w:spacing w:after="160" w:line="360" w:lineRule="auto"/>
        <w:jc w:val="left"/>
        <w:rPr>
          <w:rFonts w:cs="Times New Roman"/>
          <w:sz w:val="24"/>
          <w:szCs w:val="24"/>
          <w:lang w:val="fr-CM"/>
        </w:rPr>
      </w:pPr>
      <w:r>
        <w:rPr>
          <w:rFonts w:cs="Times New Roman"/>
          <w:sz w:val="24"/>
          <w:szCs w:val="24"/>
        </w:rPr>
        <w:t xml:space="preserve">Espèce : </w:t>
      </w:r>
      <w:r>
        <w:rPr>
          <w:rFonts w:cs="Times New Roman"/>
          <w:i/>
          <w:sz w:val="24"/>
          <w:szCs w:val="24"/>
        </w:rPr>
        <w:t>Entrobacter spp</w:t>
      </w:r>
      <w:r>
        <w:rPr>
          <w:rFonts w:cs="Times New Roman"/>
          <w:sz w:val="24"/>
          <w:szCs w:val="24"/>
        </w:rPr>
        <w:t xml:space="preserve"> </w:t>
      </w:r>
    </w:p>
    <w:p w14:paraId="069BF0DB" w14:textId="037418AA" w:rsidR="00881C0A" w:rsidRDefault="00881C0A">
      <w:pPr>
        <w:pStyle w:val="Paragraphedeliste"/>
        <w:numPr>
          <w:ilvl w:val="0"/>
          <w:numId w:val="25"/>
        </w:numPr>
        <w:spacing w:after="160" w:line="360" w:lineRule="auto"/>
        <w:jc w:val="left"/>
        <w:rPr>
          <w:rFonts w:cs="Times New Roman"/>
          <w:sz w:val="24"/>
          <w:szCs w:val="24"/>
        </w:rPr>
      </w:pPr>
      <w:r>
        <w:rPr>
          <w:rFonts w:cs="Times New Roman"/>
          <w:sz w:val="24"/>
          <w:szCs w:val="24"/>
          <w:u w:val="single"/>
        </w:rPr>
        <w:t>Caractère morphologique</w:t>
      </w:r>
      <w:r>
        <w:rPr>
          <w:rFonts w:cs="Times New Roman"/>
          <w:sz w:val="24"/>
          <w:szCs w:val="24"/>
        </w:rPr>
        <w:t xml:space="preserve"> : Bacille gram -, 1,2 à 3 de longueur et 0,6 à 1 µm de diamètre, non sporulée, mobile avec ciliature </w:t>
      </w:r>
      <w:r w:rsidR="008376EF">
        <w:rPr>
          <w:rFonts w:cs="Times New Roman"/>
          <w:sz w:val="24"/>
          <w:szCs w:val="24"/>
        </w:rPr>
        <w:t>péritriche, non</w:t>
      </w:r>
      <w:r>
        <w:rPr>
          <w:rFonts w:cs="Times New Roman"/>
          <w:sz w:val="24"/>
          <w:szCs w:val="24"/>
        </w:rPr>
        <w:t xml:space="preserve"> capsulée sauf </w:t>
      </w:r>
      <w:r>
        <w:rPr>
          <w:rFonts w:cs="Times New Roman"/>
          <w:i/>
          <w:sz w:val="24"/>
          <w:szCs w:val="24"/>
        </w:rPr>
        <w:t>Entrobacter aerogenes</w:t>
      </w:r>
    </w:p>
    <w:p w14:paraId="2773A441" w14:textId="5BAE213E" w:rsidR="00881C0A" w:rsidRDefault="005449A3">
      <w:pPr>
        <w:pStyle w:val="Paragraphedeliste"/>
        <w:numPr>
          <w:ilvl w:val="0"/>
          <w:numId w:val="25"/>
        </w:numPr>
        <w:spacing w:after="160" w:line="360" w:lineRule="auto"/>
        <w:jc w:val="left"/>
        <w:rPr>
          <w:rFonts w:cs="Times New Roman"/>
          <w:sz w:val="24"/>
          <w:szCs w:val="24"/>
        </w:rPr>
      </w:pPr>
      <w:r>
        <w:rPr>
          <w:rFonts w:cs="Times New Roman"/>
          <w:sz w:val="24"/>
          <w:szCs w:val="24"/>
          <w:u w:val="single"/>
        </w:rPr>
        <w:t>Caractères culturaux</w:t>
      </w:r>
      <w:r w:rsidR="00881C0A">
        <w:rPr>
          <w:rFonts w:cs="Times New Roman"/>
          <w:sz w:val="24"/>
          <w:szCs w:val="24"/>
        </w:rPr>
        <w:t xml:space="preserve"> : milieux ordinaire (37°C), PH : 7, colonies lisse, brillante, bombée et humide, </w:t>
      </w:r>
      <w:r w:rsidR="008376EF">
        <w:rPr>
          <w:rFonts w:cs="Times New Roman"/>
          <w:sz w:val="24"/>
          <w:szCs w:val="24"/>
        </w:rPr>
        <w:t>bord irrégulier</w:t>
      </w:r>
      <w:r w:rsidR="00881C0A">
        <w:rPr>
          <w:rFonts w:cs="Times New Roman"/>
          <w:sz w:val="24"/>
          <w:szCs w:val="24"/>
        </w:rPr>
        <w:t xml:space="preserve"> légèrement plat pour </w:t>
      </w:r>
      <w:r w:rsidR="00881C0A">
        <w:rPr>
          <w:rFonts w:cs="Times New Roman"/>
          <w:i/>
          <w:sz w:val="24"/>
          <w:szCs w:val="24"/>
        </w:rPr>
        <w:t>Entrobacter cloacae</w:t>
      </w:r>
    </w:p>
    <w:p w14:paraId="0B42E862" w14:textId="77777777" w:rsidR="00881C0A" w:rsidRDefault="00881C0A" w:rsidP="00FC3C6B">
      <w:pPr>
        <w:rPr>
          <w:rFonts w:cs="Times New Roman"/>
          <w:szCs w:val="26"/>
        </w:rPr>
      </w:pPr>
    </w:p>
    <w:p w14:paraId="28C5318E" w14:textId="77777777" w:rsidR="00881C0A" w:rsidRDefault="00881C0A" w:rsidP="00FC3C6B">
      <w:pPr>
        <w:rPr>
          <w:rFonts w:cs="Times New Roman"/>
          <w:szCs w:val="26"/>
        </w:rPr>
      </w:pPr>
    </w:p>
    <w:p w14:paraId="56849580" w14:textId="77777777" w:rsidR="00881C0A" w:rsidRDefault="00881C0A">
      <w:pPr>
        <w:pStyle w:val="Paragraphedeliste"/>
        <w:numPr>
          <w:ilvl w:val="0"/>
          <w:numId w:val="25"/>
        </w:numPr>
        <w:spacing w:after="160" w:line="360" w:lineRule="auto"/>
        <w:jc w:val="left"/>
        <w:rPr>
          <w:rFonts w:cs="Times New Roman"/>
          <w:sz w:val="24"/>
          <w:szCs w:val="24"/>
          <w:lang w:val="fr-BE"/>
        </w:rPr>
      </w:pPr>
      <w:r>
        <w:rPr>
          <w:rFonts w:cs="Times New Roman"/>
          <w:sz w:val="24"/>
          <w:szCs w:val="24"/>
          <w:u w:val="single"/>
        </w:rPr>
        <w:t>Caractère biochimique</w:t>
      </w:r>
      <w:r>
        <w:rPr>
          <w:rFonts w:cs="Times New Roman"/>
          <w:sz w:val="24"/>
          <w:szCs w:val="24"/>
        </w:rPr>
        <w:t> :</w:t>
      </w:r>
      <w:r>
        <w:rPr>
          <w:rFonts w:cs="Times New Roman"/>
          <w:sz w:val="24"/>
          <w:szCs w:val="24"/>
          <w:lang w:val="fr-BE"/>
        </w:rPr>
        <w:t xml:space="preserve"> AAF, oxydase -, catalase +, nitrate +, H2S +,</w:t>
      </w:r>
      <w:r>
        <w:rPr>
          <w:rFonts w:cs="Times New Roman"/>
          <w:sz w:val="24"/>
          <w:szCs w:val="24"/>
        </w:rPr>
        <w:t xml:space="preserve"> urée -</w:t>
      </w:r>
      <w:r>
        <w:rPr>
          <w:rFonts w:cs="Times New Roman"/>
          <w:sz w:val="24"/>
          <w:szCs w:val="24"/>
          <w:lang w:val="fr-BE"/>
        </w:rPr>
        <w:t xml:space="preserve">, </w:t>
      </w:r>
      <w:r>
        <w:rPr>
          <w:rFonts w:cs="Times New Roman"/>
          <w:sz w:val="24"/>
          <w:szCs w:val="24"/>
        </w:rPr>
        <w:t>Indol -</w:t>
      </w:r>
    </w:p>
    <w:p w14:paraId="37683C73" w14:textId="77777777" w:rsidR="00881C0A" w:rsidRDefault="00881C0A">
      <w:pPr>
        <w:pStyle w:val="Paragraphedeliste"/>
        <w:numPr>
          <w:ilvl w:val="0"/>
          <w:numId w:val="25"/>
        </w:numPr>
        <w:spacing w:after="160" w:line="360" w:lineRule="auto"/>
        <w:jc w:val="left"/>
        <w:rPr>
          <w:rFonts w:cs="Times New Roman"/>
          <w:sz w:val="24"/>
          <w:szCs w:val="24"/>
          <w:lang w:val="fr-BE"/>
        </w:rPr>
      </w:pPr>
      <w:r>
        <w:rPr>
          <w:rFonts w:cs="Times New Roman"/>
          <w:sz w:val="24"/>
          <w:szCs w:val="24"/>
          <w:u w:val="single"/>
        </w:rPr>
        <w:t>Caractère antigénique</w:t>
      </w:r>
      <w:r>
        <w:rPr>
          <w:rFonts w:cs="Times New Roman"/>
          <w:sz w:val="24"/>
          <w:szCs w:val="24"/>
        </w:rPr>
        <w:t> :</w:t>
      </w:r>
      <w:r>
        <w:rPr>
          <w:rFonts w:cs="Times New Roman"/>
          <w:sz w:val="24"/>
          <w:szCs w:val="24"/>
          <w:lang w:val="en-US"/>
        </w:rPr>
        <w:t xml:space="preserve"> AgO, AgH, Ag Vi, Ag K</w:t>
      </w:r>
    </w:p>
    <w:p w14:paraId="34E3CAC4" w14:textId="77777777" w:rsidR="00881C0A" w:rsidRDefault="00881C0A" w:rsidP="00881C0A">
      <w:pPr>
        <w:tabs>
          <w:tab w:val="left" w:pos="2292"/>
        </w:tabs>
        <w:spacing w:line="360" w:lineRule="auto"/>
        <w:rPr>
          <w:rFonts w:cs="Times New Roman"/>
          <w:sz w:val="24"/>
          <w:szCs w:val="24"/>
          <w:lang w:val="fr-CM"/>
        </w:rPr>
      </w:pPr>
      <w:r>
        <w:rPr>
          <w:rFonts w:cs="Times New Roman"/>
          <w:sz w:val="24"/>
          <w:szCs w:val="24"/>
        </w:rPr>
        <w:tab/>
      </w:r>
    </w:p>
    <w:p w14:paraId="21E68384" w14:textId="77777777" w:rsidR="00881C0A" w:rsidRDefault="00881C0A">
      <w:pPr>
        <w:pStyle w:val="Paragraphedeliste"/>
        <w:numPr>
          <w:ilvl w:val="0"/>
          <w:numId w:val="20"/>
        </w:numPr>
        <w:spacing w:after="160" w:line="360" w:lineRule="auto"/>
        <w:jc w:val="left"/>
        <w:rPr>
          <w:rFonts w:cs="Times New Roman"/>
          <w:sz w:val="24"/>
          <w:szCs w:val="24"/>
        </w:rPr>
      </w:pPr>
      <w:r>
        <w:rPr>
          <w:rFonts w:cs="Times New Roman"/>
          <w:sz w:val="24"/>
          <w:szCs w:val="24"/>
        </w:rPr>
        <w:t>Espèce :</w:t>
      </w:r>
      <w:r>
        <w:rPr>
          <w:rFonts w:cs="Times New Roman"/>
          <w:i/>
          <w:sz w:val="24"/>
          <w:szCs w:val="24"/>
        </w:rPr>
        <w:t xml:space="preserve"> Pseudomonas aeruginosa</w:t>
      </w:r>
    </w:p>
    <w:p w14:paraId="23502F47" w14:textId="77777777" w:rsidR="00881C0A" w:rsidRDefault="00881C0A">
      <w:pPr>
        <w:pStyle w:val="Paragraphedeliste"/>
        <w:numPr>
          <w:ilvl w:val="0"/>
          <w:numId w:val="26"/>
        </w:numPr>
        <w:spacing w:after="160" w:line="360" w:lineRule="auto"/>
        <w:jc w:val="left"/>
        <w:rPr>
          <w:rFonts w:cs="Times New Roman"/>
          <w:sz w:val="24"/>
          <w:szCs w:val="24"/>
        </w:rPr>
      </w:pPr>
      <w:r>
        <w:rPr>
          <w:rFonts w:cs="Times New Roman"/>
          <w:sz w:val="24"/>
          <w:szCs w:val="24"/>
          <w:u w:val="single"/>
        </w:rPr>
        <w:t>Caractère morphologique</w:t>
      </w:r>
      <w:r>
        <w:rPr>
          <w:rFonts w:cs="Times New Roman"/>
          <w:sz w:val="24"/>
          <w:szCs w:val="24"/>
        </w:rPr>
        <w:t> : Bacille gram -, 1,5 à3 µm de longueur et 0,5-0,8µm de diamètre, non capsulée, non sporulée, mobile</w:t>
      </w:r>
    </w:p>
    <w:p w14:paraId="563285D7" w14:textId="1B4B75F8" w:rsidR="00881C0A" w:rsidRDefault="005449A3">
      <w:pPr>
        <w:pStyle w:val="Paragraphedeliste"/>
        <w:numPr>
          <w:ilvl w:val="0"/>
          <w:numId w:val="26"/>
        </w:numPr>
        <w:spacing w:after="160" w:line="360" w:lineRule="auto"/>
        <w:jc w:val="left"/>
        <w:rPr>
          <w:rFonts w:cs="Times New Roman"/>
          <w:sz w:val="24"/>
          <w:szCs w:val="24"/>
        </w:rPr>
      </w:pPr>
      <w:r>
        <w:rPr>
          <w:rFonts w:cs="Times New Roman"/>
          <w:sz w:val="24"/>
          <w:szCs w:val="24"/>
          <w:u w:val="single"/>
        </w:rPr>
        <w:t>Caractères culturaux</w:t>
      </w:r>
      <w:r w:rsidR="00881C0A">
        <w:rPr>
          <w:rFonts w:cs="Times New Roman"/>
          <w:sz w:val="24"/>
          <w:szCs w:val="24"/>
          <w:u w:val="single"/>
        </w:rPr>
        <w:t> :</w:t>
      </w:r>
      <w:r w:rsidR="00881C0A">
        <w:rPr>
          <w:rFonts w:cs="Times New Roman"/>
          <w:sz w:val="24"/>
          <w:szCs w:val="24"/>
        </w:rPr>
        <w:t xml:space="preserve"> peu exigeante milieu cetrimide</w:t>
      </w:r>
    </w:p>
    <w:p w14:paraId="6B457B25" w14:textId="77777777" w:rsidR="00881C0A" w:rsidRDefault="00881C0A">
      <w:pPr>
        <w:pStyle w:val="Paragraphedeliste"/>
        <w:numPr>
          <w:ilvl w:val="0"/>
          <w:numId w:val="26"/>
        </w:numPr>
        <w:spacing w:after="160" w:line="360" w:lineRule="auto"/>
        <w:jc w:val="left"/>
        <w:rPr>
          <w:rFonts w:cs="Times New Roman"/>
          <w:sz w:val="24"/>
          <w:szCs w:val="24"/>
        </w:rPr>
      </w:pPr>
      <w:r>
        <w:rPr>
          <w:rFonts w:cs="Times New Roman"/>
          <w:sz w:val="24"/>
          <w:szCs w:val="24"/>
          <w:u w:val="single"/>
        </w:rPr>
        <w:t>Caractère biochimique :</w:t>
      </w:r>
      <w:r>
        <w:rPr>
          <w:rFonts w:cs="Times New Roman"/>
          <w:sz w:val="24"/>
          <w:szCs w:val="24"/>
        </w:rPr>
        <w:t xml:space="preserve"> Aérobie stricte, oxydase -, catalase +</w:t>
      </w:r>
    </w:p>
    <w:p w14:paraId="639225D0" w14:textId="77777777" w:rsidR="00881C0A" w:rsidRDefault="00881C0A">
      <w:pPr>
        <w:pStyle w:val="Paragraphedeliste"/>
        <w:numPr>
          <w:ilvl w:val="0"/>
          <w:numId w:val="26"/>
        </w:numPr>
        <w:spacing w:after="160" w:line="360" w:lineRule="auto"/>
        <w:jc w:val="left"/>
        <w:rPr>
          <w:rFonts w:cs="Times New Roman"/>
          <w:sz w:val="24"/>
          <w:szCs w:val="24"/>
        </w:rPr>
      </w:pPr>
      <w:r>
        <w:rPr>
          <w:rFonts w:cs="Times New Roman"/>
          <w:sz w:val="24"/>
          <w:szCs w:val="24"/>
          <w:u w:val="single"/>
        </w:rPr>
        <w:t>Caractère antigénique :</w:t>
      </w:r>
      <w:r>
        <w:rPr>
          <w:rFonts w:cs="Times New Roman"/>
          <w:sz w:val="24"/>
          <w:szCs w:val="24"/>
        </w:rPr>
        <w:t xml:space="preserve"> Ag O, Ag H</w:t>
      </w:r>
    </w:p>
    <w:p w14:paraId="78C181A3" w14:textId="77777777" w:rsidR="00881C0A" w:rsidRDefault="00881C0A" w:rsidP="00881C0A">
      <w:pPr>
        <w:spacing w:line="360" w:lineRule="auto"/>
        <w:rPr>
          <w:rFonts w:cs="Times New Roman"/>
          <w:sz w:val="24"/>
          <w:szCs w:val="24"/>
        </w:rPr>
      </w:pPr>
    </w:p>
    <w:p w14:paraId="32974BB1" w14:textId="77777777" w:rsidR="00881C0A" w:rsidRDefault="00881C0A" w:rsidP="00881C0A">
      <w:pPr>
        <w:spacing w:line="360" w:lineRule="auto"/>
        <w:rPr>
          <w:rFonts w:cs="Times New Roman"/>
          <w:sz w:val="24"/>
          <w:szCs w:val="24"/>
        </w:rPr>
      </w:pPr>
    </w:p>
    <w:p w14:paraId="713F9A57" w14:textId="3776DA58" w:rsidR="00881C0A" w:rsidRDefault="005449A3">
      <w:pPr>
        <w:pStyle w:val="Paragraphedeliste"/>
        <w:numPr>
          <w:ilvl w:val="6"/>
          <w:numId w:val="19"/>
        </w:numPr>
        <w:suppressAutoHyphens/>
        <w:autoSpaceDN w:val="0"/>
        <w:spacing w:after="160" w:line="360" w:lineRule="auto"/>
        <w:textAlignment w:val="baseline"/>
        <w:rPr>
          <w:rFonts w:cs="Times New Roman"/>
          <w:b/>
          <w:sz w:val="24"/>
          <w:szCs w:val="24"/>
        </w:rPr>
      </w:pPr>
      <w:r>
        <w:rPr>
          <w:rFonts w:cs="Times New Roman"/>
          <w:b/>
          <w:sz w:val="24"/>
          <w:szCs w:val="24"/>
          <w:u w:val="single"/>
        </w:rPr>
        <w:t>Caractères bactériologiques</w:t>
      </w:r>
      <w:r w:rsidR="00881C0A">
        <w:rPr>
          <w:rFonts w:cs="Times New Roman"/>
          <w:b/>
          <w:sz w:val="24"/>
          <w:szCs w:val="24"/>
          <w:u w:val="single"/>
        </w:rPr>
        <w:t xml:space="preserve"> des Uropathogènes secondaires</w:t>
      </w:r>
      <w:r w:rsidR="00881C0A">
        <w:rPr>
          <w:rFonts w:cs="Times New Roman"/>
          <w:b/>
          <w:sz w:val="24"/>
          <w:szCs w:val="24"/>
        </w:rPr>
        <w:t> </w:t>
      </w:r>
    </w:p>
    <w:p w14:paraId="30110207" w14:textId="77777777" w:rsidR="00881C0A" w:rsidRDefault="00881C0A">
      <w:pPr>
        <w:pStyle w:val="Paragraphedeliste"/>
        <w:numPr>
          <w:ilvl w:val="0"/>
          <w:numId w:val="27"/>
        </w:numPr>
        <w:spacing w:after="160" w:line="360" w:lineRule="auto"/>
        <w:jc w:val="left"/>
        <w:rPr>
          <w:rFonts w:cs="Times New Roman"/>
          <w:i/>
          <w:sz w:val="24"/>
          <w:szCs w:val="24"/>
        </w:rPr>
      </w:pPr>
      <w:r>
        <w:rPr>
          <w:rFonts w:cs="Times New Roman"/>
          <w:sz w:val="24"/>
          <w:szCs w:val="24"/>
        </w:rPr>
        <w:t xml:space="preserve">Espèce : </w:t>
      </w:r>
      <w:r>
        <w:rPr>
          <w:rFonts w:cs="Times New Roman"/>
          <w:i/>
          <w:sz w:val="24"/>
          <w:szCs w:val="24"/>
        </w:rPr>
        <w:t>Staphylococcus aureus</w:t>
      </w:r>
    </w:p>
    <w:p w14:paraId="17879B4A" w14:textId="77777777" w:rsidR="00881C0A" w:rsidRDefault="00881C0A">
      <w:pPr>
        <w:pStyle w:val="Paragraphedeliste"/>
        <w:numPr>
          <w:ilvl w:val="0"/>
          <w:numId w:val="28"/>
        </w:numPr>
        <w:spacing w:after="160" w:line="360" w:lineRule="auto"/>
        <w:jc w:val="left"/>
        <w:rPr>
          <w:rFonts w:cs="Times New Roman"/>
          <w:sz w:val="24"/>
          <w:szCs w:val="24"/>
          <w:u w:val="single"/>
        </w:rPr>
      </w:pPr>
      <w:r>
        <w:rPr>
          <w:rFonts w:cs="Times New Roman"/>
          <w:sz w:val="24"/>
          <w:szCs w:val="24"/>
          <w:u w:val="single"/>
        </w:rPr>
        <w:lastRenderedPageBreak/>
        <w:t>Caractère morphologique :</w:t>
      </w:r>
      <w:r>
        <w:rPr>
          <w:rFonts w:cs="Times New Roman"/>
          <w:sz w:val="24"/>
          <w:szCs w:val="24"/>
        </w:rPr>
        <w:t xml:space="preserve"> Cocci à gram +, en amas, immobile, Non capsulé, Non sporulé  </w:t>
      </w:r>
    </w:p>
    <w:p w14:paraId="485D2A11" w14:textId="334E2B8F" w:rsidR="00881C0A" w:rsidRDefault="008376EF">
      <w:pPr>
        <w:pStyle w:val="Paragraphedeliste"/>
        <w:numPr>
          <w:ilvl w:val="0"/>
          <w:numId w:val="28"/>
        </w:numPr>
        <w:spacing w:after="160" w:line="360" w:lineRule="auto"/>
        <w:jc w:val="left"/>
        <w:rPr>
          <w:rFonts w:cs="Times New Roman"/>
          <w:sz w:val="24"/>
          <w:szCs w:val="24"/>
        </w:rPr>
      </w:pPr>
      <w:r>
        <w:rPr>
          <w:rFonts w:cs="Times New Roman"/>
          <w:sz w:val="24"/>
          <w:szCs w:val="24"/>
          <w:u w:val="single"/>
        </w:rPr>
        <w:t>Caractères culturaux</w:t>
      </w:r>
      <w:r w:rsidR="00881C0A">
        <w:rPr>
          <w:rFonts w:cs="Times New Roman"/>
          <w:sz w:val="24"/>
          <w:szCs w:val="24"/>
          <w:u w:val="single"/>
        </w:rPr>
        <w:t> :</w:t>
      </w:r>
      <w:r w:rsidR="00881C0A">
        <w:rPr>
          <w:rFonts w:cs="Times New Roman"/>
          <w:sz w:val="24"/>
          <w:szCs w:val="24"/>
        </w:rPr>
        <w:t xml:space="preserve"> Culture sur milieu ordinaire, peu exigent</w:t>
      </w:r>
    </w:p>
    <w:p w14:paraId="3923B341" w14:textId="77777777" w:rsidR="00881C0A" w:rsidRDefault="00881C0A" w:rsidP="00881C0A">
      <w:pPr>
        <w:pStyle w:val="Paragraphedeliste"/>
        <w:spacing w:line="360" w:lineRule="auto"/>
        <w:ind w:left="1500"/>
        <w:rPr>
          <w:rFonts w:cs="Times New Roman"/>
          <w:sz w:val="24"/>
          <w:szCs w:val="24"/>
          <w:u w:val="single"/>
        </w:rPr>
      </w:pPr>
      <w:r>
        <w:rPr>
          <w:rFonts w:cs="Times New Roman"/>
          <w:sz w:val="24"/>
          <w:szCs w:val="24"/>
        </w:rPr>
        <w:t>Milieu, sélective, Chapman, colonies de taille moyenne et de couleur jaune</w:t>
      </w:r>
    </w:p>
    <w:p w14:paraId="29A09FBA" w14:textId="76056607" w:rsidR="00881C0A" w:rsidRDefault="00881C0A">
      <w:pPr>
        <w:pStyle w:val="Paragraphedeliste"/>
        <w:numPr>
          <w:ilvl w:val="0"/>
          <w:numId w:val="28"/>
        </w:numPr>
        <w:spacing w:after="160" w:line="360" w:lineRule="auto"/>
        <w:jc w:val="left"/>
        <w:rPr>
          <w:rFonts w:cs="Times New Roman"/>
          <w:sz w:val="24"/>
          <w:szCs w:val="24"/>
          <w:u w:val="single"/>
        </w:rPr>
      </w:pPr>
      <w:r>
        <w:rPr>
          <w:rFonts w:cs="Times New Roman"/>
          <w:sz w:val="24"/>
          <w:szCs w:val="24"/>
          <w:u w:val="single"/>
        </w:rPr>
        <w:t>Caractère biochimique :</w:t>
      </w:r>
      <w:r>
        <w:rPr>
          <w:rFonts w:cs="Times New Roman"/>
          <w:sz w:val="24"/>
          <w:szCs w:val="24"/>
        </w:rPr>
        <w:t xml:space="preserve"> Catalase +, Coagulase +</w:t>
      </w:r>
      <w:r w:rsidR="008376EF">
        <w:rPr>
          <w:rFonts w:cs="Times New Roman"/>
          <w:sz w:val="24"/>
          <w:szCs w:val="24"/>
        </w:rPr>
        <w:t>, Mannitol</w:t>
      </w:r>
      <w:r>
        <w:rPr>
          <w:rFonts w:cs="Times New Roman"/>
          <w:sz w:val="24"/>
          <w:szCs w:val="24"/>
        </w:rPr>
        <w:t xml:space="preserve"> +</w:t>
      </w:r>
    </w:p>
    <w:p w14:paraId="121C779E" w14:textId="77777777" w:rsidR="00881C0A" w:rsidRDefault="00881C0A">
      <w:pPr>
        <w:pStyle w:val="Paragraphedeliste"/>
        <w:numPr>
          <w:ilvl w:val="0"/>
          <w:numId w:val="28"/>
        </w:numPr>
        <w:spacing w:after="160" w:line="360" w:lineRule="auto"/>
        <w:jc w:val="left"/>
        <w:rPr>
          <w:rFonts w:cs="Times New Roman"/>
          <w:sz w:val="24"/>
          <w:szCs w:val="24"/>
          <w:u w:val="single"/>
        </w:rPr>
      </w:pPr>
      <w:r>
        <w:rPr>
          <w:rFonts w:cs="Times New Roman"/>
          <w:sz w:val="24"/>
          <w:szCs w:val="24"/>
          <w:u w:val="single"/>
        </w:rPr>
        <w:t>Caractère antigénique :</w:t>
      </w:r>
      <w:r>
        <w:rPr>
          <w:rFonts w:cs="Times New Roman"/>
          <w:sz w:val="24"/>
          <w:szCs w:val="24"/>
        </w:rPr>
        <w:t xml:space="preserve"> présence de protéine A et de récepteurs du fibrinogène</w:t>
      </w:r>
    </w:p>
    <w:p w14:paraId="6925A217" w14:textId="77777777" w:rsidR="00881C0A" w:rsidRDefault="00881C0A" w:rsidP="00881C0A">
      <w:pPr>
        <w:spacing w:line="360" w:lineRule="auto"/>
        <w:rPr>
          <w:rFonts w:cs="Times New Roman"/>
          <w:sz w:val="24"/>
          <w:szCs w:val="24"/>
          <w:u w:val="single"/>
        </w:rPr>
      </w:pPr>
    </w:p>
    <w:p w14:paraId="63C84750" w14:textId="77777777" w:rsidR="00881C0A" w:rsidRDefault="00881C0A">
      <w:pPr>
        <w:pStyle w:val="Paragraphedeliste"/>
        <w:numPr>
          <w:ilvl w:val="0"/>
          <w:numId w:val="27"/>
        </w:numPr>
        <w:spacing w:after="160" w:line="360" w:lineRule="auto"/>
        <w:jc w:val="left"/>
        <w:rPr>
          <w:rFonts w:cs="Times New Roman"/>
          <w:sz w:val="24"/>
          <w:szCs w:val="24"/>
        </w:rPr>
      </w:pPr>
      <w:r>
        <w:rPr>
          <w:rFonts w:cs="Times New Roman"/>
          <w:sz w:val="24"/>
          <w:szCs w:val="24"/>
        </w:rPr>
        <w:t>Espèce :</w:t>
      </w:r>
      <w:r>
        <w:rPr>
          <w:rFonts w:cs="Times New Roman"/>
          <w:i/>
          <w:sz w:val="24"/>
          <w:szCs w:val="24"/>
        </w:rPr>
        <w:t xml:space="preserve"> Streptocoque pp</w:t>
      </w:r>
    </w:p>
    <w:p w14:paraId="1564A4AD" w14:textId="77777777" w:rsidR="00881C0A" w:rsidRDefault="00881C0A">
      <w:pPr>
        <w:pStyle w:val="Paragraphedeliste"/>
        <w:numPr>
          <w:ilvl w:val="0"/>
          <w:numId w:val="29"/>
        </w:numPr>
        <w:spacing w:after="160" w:line="360" w:lineRule="auto"/>
        <w:jc w:val="left"/>
        <w:rPr>
          <w:rFonts w:cs="Times New Roman"/>
          <w:sz w:val="24"/>
          <w:szCs w:val="24"/>
        </w:rPr>
      </w:pPr>
      <w:r>
        <w:rPr>
          <w:rFonts w:cs="Times New Roman"/>
          <w:sz w:val="24"/>
          <w:szCs w:val="24"/>
          <w:u w:val="single"/>
        </w:rPr>
        <w:t>Caractère morphologique :</w:t>
      </w:r>
      <w:r>
        <w:rPr>
          <w:rFonts w:cs="Times New Roman"/>
          <w:sz w:val="24"/>
          <w:szCs w:val="24"/>
        </w:rPr>
        <w:t xml:space="preserve"> Cocci gram +, Immobile, Arrondi ou ovoïde, Non capsulé, en chaînette</w:t>
      </w:r>
    </w:p>
    <w:p w14:paraId="510E47CE" w14:textId="6B751690" w:rsidR="00881C0A" w:rsidRDefault="00581802">
      <w:pPr>
        <w:pStyle w:val="Paragraphedeliste"/>
        <w:numPr>
          <w:ilvl w:val="0"/>
          <w:numId w:val="29"/>
        </w:numPr>
        <w:spacing w:after="160" w:line="360" w:lineRule="auto"/>
        <w:jc w:val="left"/>
        <w:rPr>
          <w:rFonts w:cs="Times New Roman"/>
          <w:sz w:val="24"/>
          <w:szCs w:val="24"/>
        </w:rPr>
      </w:pPr>
      <w:r>
        <w:rPr>
          <w:rFonts w:cs="Times New Roman"/>
          <w:sz w:val="24"/>
          <w:szCs w:val="24"/>
          <w:u w:val="single"/>
        </w:rPr>
        <w:t>Caractères culturaux</w:t>
      </w:r>
      <w:r w:rsidR="00881C0A">
        <w:rPr>
          <w:rFonts w:cs="Times New Roman"/>
          <w:sz w:val="24"/>
          <w:szCs w:val="24"/>
          <w:u w:val="single"/>
        </w:rPr>
        <w:t> :</w:t>
      </w:r>
      <w:r w:rsidR="00881C0A">
        <w:rPr>
          <w:rFonts w:cs="Times New Roman"/>
          <w:sz w:val="24"/>
          <w:szCs w:val="24"/>
        </w:rPr>
        <w:t xml:space="preserve"> </w:t>
      </w:r>
      <w:r w:rsidR="008376EF">
        <w:rPr>
          <w:rFonts w:cs="Times New Roman"/>
          <w:sz w:val="24"/>
          <w:szCs w:val="24"/>
        </w:rPr>
        <w:t>Aérotolérant</w:t>
      </w:r>
      <w:r w:rsidR="00881C0A">
        <w:rPr>
          <w:rFonts w:cs="Times New Roman"/>
          <w:sz w:val="24"/>
          <w:szCs w:val="24"/>
        </w:rPr>
        <w:t>, Fragile exigent, colonie de petite taille translucide</w:t>
      </w:r>
    </w:p>
    <w:p w14:paraId="2BE58433" w14:textId="77777777" w:rsidR="00881C0A" w:rsidRDefault="00881C0A">
      <w:pPr>
        <w:pStyle w:val="Paragraphedeliste"/>
        <w:numPr>
          <w:ilvl w:val="0"/>
          <w:numId w:val="29"/>
        </w:numPr>
        <w:spacing w:after="160" w:line="360" w:lineRule="auto"/>
        <w:jc w:val="left"/>
        <w:rPr>
          <w:rFonts w:cs="Times New Roman"/>
          <w:sz w:val="24"/>
          <w:szCs w:val="24"/>
        </w:rPr>
      </w:pPr>
      <w:r>
        <w:rPr>
          <w:rFonts w:cs="Times New Roman"/>
          <w:sz w:val="24"/>
          <w:szCs w:val="24"/>
          <w:u w:val="single"/>
        </w:rPr>
        <w:t>Caractère biochimique :</w:t>
      </w:r>
      <w:r>
        <w:rPr>
          <w:rFonts w:cs="Times New Roman"/>
          <w:sz w:val="24"/>
          <w:szCs w:val="24"/>
        </w:rPr>
        <w:t xml:space="preserve"> Catalase -, Oxydase -</w:t>
      </w:r>
    </w:p>
    <w:p w14:paraId="1F0D749E" w14:textId="77777777" w:rsidR="00881C0A" w:rsidRDefault="00881C0A">
      <w:pPr>
        <w:pStyle w:val="Paragraphedeliste"/>
        <w:numPr>
          <w:ilvl w:val="0"/>
          <w:numId w:val="29"/>
        </w:numPr>
        <w:spacing w:after="160" w:line="360" w:lineRule="auto"/>
        <w:jc w:val="left"/>
        <w:rPr>
          <w:rFonts w:cs="Times New Roman"/>
          <w:sz w:val="24"/>
          <w:szCs w:val="24"/>
        </w:rPr>
      </w:pPr>
      <w:r>
        <w:rPr>
          <w:rFonts w:cs="Times New Roman"/>
          <w:sz w:val="24"/>
          <w:szCs w:val="24"/>
          <w:u w:val="single"/>
        </w:rPr>
        <w:t>Caractère antigénique : </w:t>
      </w:r>
      <w:r>
        <w:rPr>
          <w:rFonts w:cs="Times New Roman"/>
          <w:sz w:val="24"/>
          <w:szCs w:val="24"/>
        </w:rPr>
        <w:t>Prot M, Ag K</w:t>
      </w:r>
    </w:p>
    <w:p w14:paraId="623F8DF0" w14:textId="77777777" w:rsidR="00881C0A" w:rsidRDefault="00881C0A" w:rsidP="00881C0A">
      <w:pPr>
        <w:spacing w:line="360" w:lineRule="auto"/>
        <w:rPr>
          <w:rFonts w:cs="Times New Roman"/>
          <w:sz w:val="24"/>
          <w:szCs w:val="24"/>
          <w:u w:val="single"/>
        </w:rPr>
      </w:pPr>
    </w:p>
    <w:p w14:paraId="3B352766" w14:textId="77777777" w:rsidR="00881C0A" w:rsidRDefault="00881C0A">
      <w:pPr>
        <w:pStyle w:val="Paragraphedeliste"/>
        <w:numPr>
          <w:ilvl w:val="0"/>
          <w:numId w:val="27"/>
        </w:numPr>
        <w:spacing w:after="160" w:line="360" w:lineRule="auto"/>
        <w:jc w:val="left"/>
        <w:rPr>
          <w:rFonts w:cs="Times New Roman"/>
          <w:sz w:val="24"/>
          <w:szCs w:val="24"/>
        </w:rPr>
      </w:pPr>
      <w:r>
        <w:rPr>
          <w:rFonts w:cs="Times New Roman"/>
          <w:sz w:val="24"/>
          <w:szCs w:val="24"/>
        </w:rPr>
        <w:t>Espèce :</w:t>
      </w:r>
      <w:r>
        <w:rPr>
          <w:rFonts w:cs="Times New Roman"/>
          <w:i/>
          <w:sz w:val="24"/>
          <w:szCs w:val="24"/>
        </w:rPr>
        <w:t xml:space="preserve"> Serratia spp</w:t>
      </w:r>
    </w:p>
    <w:p w14:paraId="01354D86" w14:textId="77777777" w:rsidR="00881C0A" w:rsidRDefault="00881C0A" w:rsidP="00881C0A">
      <w:pPr>
        <w:spacing w:line="360" w:lineRule="auto"/>
        <w:rPr>
          <w:rFonts w:cs="Times New Roman"/>
          <w:sz w:val="24"/>
          <w:szCs w:val="24"/>
        </w:rPr>
      </w:pPr>
      <w:r>
        <w:rPr>
          <w:rFonts w:cs="Times New Roman"/>
          <w:sz w:val="24"/>
          <w:szCs w:val="24"/>
          <w:u w:val="single"/>
        </w:rPr>
        <w:t>Caractère morphologique : Bacille</w:t>
      </w:r>
      <w:r>
        <w:rPr>
          <w:rFonts w:cs="Times New Roman"/>
          <w:sz w:val="24"/>
          <w:szCs w:val="24"/>
        </w:rPr>
        <w:t xml:space="preserve"> gram, de longueur 0,9 à 2 μm et d’un diamètre de 0,5 à 0,8 immobile</w:t>
      </w:r>
    </w:p>
    <w:p w14:paraId="74EBBC82" w14:textId="0A1635F0" w:rsidR="00881C0A" w:rsidRDefault="008376EF">
      <w:pPr>
        <w:pStyle w:val="Paragraphedeliste"/>
        <w:numPr>
          <w:ilvl w:val="0"/>
          <w:numId w:val="29"/>
        </w:numPr>
        <w:spacing w:after="160" w:line="360" w:lineRule="auto"/>
        <w:jc w:val="left"/>
        <w:rPr>
          <w:rFonts w:cs="Times New Roman"/>
          <w:sz w:val="24"/>
          <w:szCs w:val="24"/>
        </w:rPr>
      </w:pPr>
      <w:r>
        <w:rPr>
          <w:rFonts w:cs="Times New Roman"/>
          <w:sz w:val="24"/>
          <w:szCs w:val="24"/>
          <w:u w:val="single"/>
        </w:rPr>
        <w:t>Caractères culturaux</w:t>
      </w:r>
      <w:r w:rsidR="00881C0A">
        <w:rPr>
          <w:rFonts w:cs="Times New Roman"/>
          <w:sz w:val="24"/>
          <w:szCs w:val="24"/>
          <w:u w:val="single"/>
        </w:rPr>
        <w:t> :</w:t>
      </w:r>
      <w:r w:rsidR="00881C0A">
        <w:rPr>
          <w:rFonts w:cs="Times New Roman"/>
          <w:sz w:val="24"/>
          <w:szCs w:val="24"/>
        </w:rPr>
        <w:t xml:space="preserve"> milieux ordinaire, </w:t>
      </w:r>
      <w:r>
        <w:rPr>
          <w:rFonts w:cs="Times New Roman"/>
          <w:sz w:val="24"/>
          <w:szCs w:val="24"/>
        </w:rPr>
        <w:t>colonies (</w:t>
      </w:r>
      <w:r w:rsidR="00881C0A">
        <w:rPr>
          <w:rFonts w:cs="Times New Roman"/>
          <w:sz w:val="24"/>
          <w:szCs w:val="24"/>
        </w:rPr>
        <w:t xml:space="preserve">18h) ,37°C, rondes, bombées, lisses  </w:t>
      </w:r>
    </w:p>
    <w:p w14:paraId="12ABB53A" w14:textId="52EDAC3C" w:rsidR="00881C0A" w:rsidRDefault="00881C0A">
      <w:pPr>
        <w:pStyle w:val="Paragraphedeliste"/>
        <w:numPr>
          <w:ilvl w:val="0"/>
          <w:numId w:val="29"/>
        </w:numPr>
        <w:spacing w:after="160" w:line="360" w:lineRule="auto"/>
        <w:jc w:val="left"/>
        <w:rPr>
          <w:rFonts w:cs="Times New Roman"/>
          <w:sz w:val="24"/>
          <w:szCs w:val="24"/>
        </w:rPr>
      </w:pPr>
      <w:r>
        <w:rPr>
          <w:rFonts w:cs="Times New Roman"/>
          <w:sz w:val="24"/>
          <w:szCs w:val="24"/>
          <w:u w:val="single"/>
        </w:rPr>
        <w:t>Caractère biochimique :</w:t>
      </w:r>
      <w:r>
        <w:rPr>
          <w:rFonts w:cs="Times New Roman"/>
          <w:sz w:val="24"/>
          <w:szCs w:val="24"/>
          <w:lang w:val="fr-BE"/>
        </w:rPr>
        <w:t xml:space="preserve"> catalase +</w:t>
      </w:r>
      <w:r>
        <w:rPr>
          <w:rFonts w:cs="Times New Roman"/>
          <w:sz w:val="24"/>
          <w:szCs w:val="24"/>
        </w:rPr>
        <w:t xml:space="preserve">, </w:t>
      </w:r>
      <w:r w:rsidR="008376EF">
        <w:rPr>
          <w:rFonts w:cs="Times New Roman"/>
          <w:sz w:val="24"/>
          <w:szCs w:val="24"/>
        </w:rPr>
        <w:t>oxydase</w:t>
      </w:r>
      <w:r>
        <w:rPr>
          <w:rFonts w:cs="Times New Roman"/>
          <w:sz w:val="24"/>
          <w:szCs w:val="24"/>
          <w:lang w:val="fr-BE"/>
        </w:rPr>
        <w:t>-</w:t>
      </w:r>
      <w:r>
        <w:rPr>
          <w:rFonts w:cs="Times New Roman"/>
          <w:sz w:val="24"/>
          <w:szCs w:val="24"/>
        </w:rPr>
        <w:t>, glucose</w:t>
      </w:r>
      <w:r>
        <w:rPr>
          <w:rFonts w:cs="Times New Roman"/>
          <w:sz w:val="24"/>
          <w:szCs w:val="24"/>
          <w:lang w:val="fr-BE"/>
        </w:rPr>
        <w:t xml:space="preserve"> +</w:t>
      </w:r>
      <w:r>
        <w:rPr>
          <w:rFonts w:cs="Times New Roman"/>
          <w:sz w:val="24"/>
          <w:szCs w:val="24"/>
        </w:rPr>
        <w:t>, Gélatinase+,</w:t>
      </w:r>
      <w:r>
        <w:rPr>
          <w:rFonts w:cs="Times New Roman"/>
          <w:sz w:val="24"/>
          <w:szCs w:val="24"/>
          <w:lang w:val="fr-BE"/>
        </w:rPr>
        <w:t xml:space="preserve"> H2S +</w:t>
      </w:r>
      <w:r w:rsidR="008376EF">
        <w:rPr>
          <w:rFonts w:cs="Times New Roman"/>
          <w:sz w:val="24"/>
          <w:szCs w:val="24"/>
        </w:rPr>
        <w:t xml:space="preserve">, </w:t>
      </w:r>
      <w:r w:rsidR="008376EF">
        <w:rPr>
          <w:rFonts w:cs="Times New Roman"/>
          <w:sz w:val="24"/>
          <w:szCs w:val="24"/>
          <w:lang w:val="fr-BE"/>
        </w:rPr>
        <w:t>Nitrate</w:t>
      </w:r>
      <w:r>
        <w:rPr>
          <w:rFonts w:cs="Times New Roman"/>
          <w:sz w:val="24"/>
          <w:szCs w:val="24"/>
          <w:lang w:val="fr-BE"/>
        </w:rPr>
        <w:t xml:space="preserve"> +, DNase+</w:t>
      </w:r>
      <w:r>
        <w:rPr>
          <w:rFonts w:cs="Times New Roman"/>
          <w:sz w:val="24"/>
          <w:szCs w:val="24"/>
        </w:rPr>
        <w:t>, Lipase+</w:t>
      </w:r>
    </w:p>
    <w:p w14:paraId="60542399" w14:textId="77777777" w:rsidR="00881C0A" w:rsidRDefault="00881C0A">
      <w:pPr>
        <w:pStyle w:val="Paragraphedeliste"/>
        <w:numPr>
          <w:ilvl w:val="0"/>
          <w:numId w:val="29"/>
        </w:numPr>
        <w:spacing w:after="160" w:line="360" w:lineRule="auto"/>
        <w:jc w:val="left"/>
        <w:rPr>
          <w:rFonts w:cs="Times New Roman"/>
          <w:sz w:val="24"/>
          <w:szCs w:val="24"/>
        </w:rPr>
      </w:pPr>
      <w:r>
        <w:rPr>
          <w:rFonts w:cs="Times New Roman"/>
          <w:sz w:val="24"/>
          <w:szCs w:val="24"/>
          <w:u w:val="single"/>
        </w:rPr>
        <w:t>Caractère antigénique : </w:t>
      </w:r>
      <w:r>
        <w:rPr>
          <w:rFonts w:cs="Times New Roman"/>
          <w:sz w:val="24"/>
          <w:szCs w:val="24"/>
        </w:rPr>
        <w:t>Ag O, Ag H</w:t>
      </w:r>
    </w:p>
    <w:p w14:paraId="16E680E6" w14:textId="77777777" w:rsidR="00881C0A" w:rsidRDefault="00881C0A" w:rsidP="00881C0A">
      <w:pPr>
        <w:spacing w:line="360" w:lineRule="auto"/>
        <w:ind w:firstLine="708"/>
        <w:rPr>
          <w:rFonts w:cs="Times New Roman"/>
          <w:sz w:val="22"/>
        </w:rPr>
      </w:pPr>
    </w:p>
    <w:p w14:paraId="23EBA2A4" w14:textId="77777777" w:rsidR="00881C0A" w:rsidRDefault="00881C0A">
      <w:pPr>
        <w:pStyle w:val="Paragraphedeliste"/>
        <w:numPr>
          <w:ilvl w:val="0"/>
          <w:numId w:val="27"/>
        </w:numPr>
        <w:spacing w:after="160" w:line="360" w:lineRule="auto"/>
        <w:jc w:val="left"/>
        <w:rPr>
          <w:rFonts w:cs="Times New Roman"/>
          <w:sz w:val="24"/>
          <w:szCs w:val="24"/>
        </w:rPr>
      </w:pPr>
      <w:r>
        <w:rPr>
          <w:rFonts w:cs="Times New Roman"/>
          <w:sz w:val="24"/>
          <w:szCs w:val="24"/>
        </w:rPr>
        <w:t>Espèce :</w:t>
      </w:r>
      <w:r>
        <w:rPr>
          <w:rFonts w:cs="Times New Roman"/>
          <w:i/>
          <w:sz w:val="24"/>
          <w:szCs w:val="24"/>
        </w:rPr>
        <w:t xml:space="preserve"> Citrobacter pp</w:t>
      </w:r>
    </w:p>
    <w:p w14:paraId="21CB3211" w14:textId="1945BE00" w:rsidR="00881C0A" w:rsidRDefault="00881C0A">
      <w:pPr>
        <w:pStyle w:val="Paragraphedeliste"/>
        <w:numPr>
          <w:ilvl w:val="0"/>
          <w:numId w:val="29"/>
        </w:numPr>
        <w:spacing w:after="160" w:line="360" w:lineRule="auto"/>
        <w:jc w:val="left"/>
        <w:rPr>
          <w:rFonts w:cs="Times New Roman"/>
          <w:sz w:val="24"/>
          <w:szCs w:val="24"/>
        </w:rPr>
      </w:pPr>
      <w:r>
        <w:rPr>
          <w:rFonts w:cs="Times New Roman"/>
          <w:sz w:val="24"/>
          <w:szCs w:val="24"/>
          <w:u w:val="single"/>
        </w:rPr>
        <w:t>Caractère morphologique :</w:t>
      </w:r>
      <w:r>
        <w:rPr>
          <w:rFonts w:cs="Times New Roman"/>
          <w:sz w:val="24"/>
          <w:szCs w:val="24"/>
        </w:rPr>
        <w:t xml:space="preserve"> </w:t>
      </w:r>
      <w:r w:rsidR="008376EF">
        <w:rPr>
          <w:rFonts w:cs="Times New Roman"/>
          <w:sz w:val="24"/>
          <w:szCs w:val="24"/>
        </w:rPr>
        <w:t>Bacille ou</w:t>
      </w:r>
      <w:r>
        <w:rPr>
          <w:rFonts w:cs="Times New Roman"/>
          <w:sz w:val="24"/>
          <w:szCs w:val="24"/>
        </w:rPr>
        <w:t xml:space="preserve"> coccobacille gram -, de longueur 0,6-6µm et 0,3 à 1µm de diamètre, mobile à ciliature péritriche</w:t>
      </w:r>
    </w:p>
    <w:p w14:paraId="0B4C6A68" w14:textId="64E9F593" w:rsidR="00881C0A" w:rsidRDefault="008376EF">
      <w:pPr>
        <w:pStyle w:val="Paragraphedeliste"/>
        <w:numPr>
          <w:ilvl w:val="0"/>
          <w:numId w:val="29"/>
        </w:numPr>
        <w:spacing w:after="160" w:line="360" w:lineRule="auto"/>
        <w:jc w:val="left"/>
        <w:rPr>
          <w:rFonts w:cs="Times New Roman"/>
          <w:sz w:val="24"/>
          <w:szCs w:val="24"/>
        </w:rPr>
      </w:pPr>
      <w:r>
        <w:rPr>
          <w:rFonts w:cs="Times New Roman"/>
          <w:sz w:val="24"/>
          <w:szCs w:val="24"/>
          <w:u w:val="single"/>
        </w:rPr>
        <w:t>Caractères culturaux</w:t>
      </w:r>
      <w:r w:rsidR="00881C0A">
        <w:rPr>
          <w:rFonts w:cs="Times New Roman"/>
          <w:sz w:val="24"/>
          <w:szCs w:val="24"/>
          <w:u w:val="single"/>
        </w:rPr>
        <w:t> :</w:t>
      </w:r>
      <w:r w:rsidR="00881C0A">
        <w:rPr>
          <w:rFonts w:cs="Times New Roman"/>
          <w:sz w:val="24"/>
          <w:szCs w:val="24"/>
        </w:rPr>
        <w:t xml:space="preserve"> Culture sur milieux usuels, chromogènes (37°C), Grosses colonies ronde et lisses, à bords réguliers</w:t>
      </w:r>
    </w:p>
    <w:p w14:paraId="0D9ABC0D" w14:textId="77777777" w:rsidR="00881C0A" w:rsidRDefault="00881C0A">
      <w:pPr>
        <w:pStyle w:val="Paragraphedeliste"/>
        <w:numPr>
          <w:ilvl w:val="0"/>
          <w:numId w:val="29"/>
        </w:numPr>
        <w:spacing w:after="160" w:line="360" w:lineRule="auto"/>
        <w:jc w:val="left"/>
        <w:rPr>
          <w:rFonts w:cs="Times New Roman"/>
          <w:sz w:val="24"/>
          <w:szCs w:val="24"/>
          <w:lang w:val="en-US"/>
        </w:rPr>
      </w:pPr>
      <w:r>
        <w:rPr>
          <w:rFonts w:cs="Times New Roman"/>
          <w:sz w:val="24"/>
          <w:szCs w:val="24"/>
          <w:u w:val="single"/>
        </w:rPr>
        <w:t>Caractère biochimique :</w:t>
      </w:r>
      <w:r>
        <w:rPr>
          <w:rFonts w:cs="Times New Roman"/>
          <w:sz w:val="24"/>
          <w:szCs w:val="24"/>
          <w:lang w:val="en-US"/>
        </w:rPr>
        <w:t xml:space="preserve"> AAF, catalase +, oxydase-, mannitol +, H2S +</w:t>
      </w:r>
    </w:p>
    <w:p w14:paraId="1729CFAD" w14:textId="786F1658" w:rsidR="00881C0A" w:rsidRPr="00881C0A" w:rsidRDefault="00CC4B20">
      <w:pPr>
        <w:pStyle w:val="Paragraphedeliste"/>
        <w:numPr>
          <w:ilvl w:val="0"/>
          <w:numId w:val="29"/>
        </w:numPr>
        <w:spacing w:after="160" w:line="360" w:lineRule="auto"/>
        <w:jc w:val="left"/>
        <w:rPr>
          <w:rFonts w:cs="Times New Roman"/>
          <w:sz w:val="24"/>
          <w:szCs w:val="24"/>
          <w:lang w:val="fr-CM"/>
        </w:rPr>
      </w:pPr>
      <w:r>
        <w:rPr>
          <w:noProof/>
          <w:lang w:val="fr-CM"/>
        </w:rPr>
        <w:lastRenderedPageBreak/>
        <mc:AlternateContent>
          <mc:Choice Requires="wps">
            <w:drawing>
              <wp:anchor distT="45720" distB="45720" distL="114300" distR="114300" simplePos="0" relativeHeight="251659264" behindDoc="0" locked="0" layoutInCell="1" allowOverlap="1" wp14:anchorId="43B69DA9" wp14:editId="2EDA4595">
                <wp:simplePos x="0" y="0"/>
                <wp:positionH relativeFrom="margin">
                  <wp:align>center</wp:align>
                </wp:positionH>
                <wp:positionV relativeFrom="paragraph">
                  <wp:posOffset>243840</wp:posOffset>
                </wp:positionV>
                <wp:extent cx="6521450" cy="5273675"/>
                <wp:effectExtent l="0" t="0" r="0" b="3175"/>
                <wp:wrapSquare wrapText="bothSides"/>
                <wp:docPr id="24" name="Zone de texte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1450" cy="5273675"/>
                        </a:xfrm>
                        <a:prstGeom prst="rect">
                          <a:avLst/>
                        </a:prstGeom>
                        <a:solidFill>
                          <a:srgbClr val="FFFFFF"/>
                        </a:solidFill>
                        <a:ln w="9525">
                          <a:noFill/>
                          <a:miter lim="800000"/>
                          <a:headEnd/>
                          <a:tailEnd/>
                        </a:ln>
                      </wps:spPr>
                      <wps:txbx>
                        <w:txbxContent>
                          <w:p w14:paraId="01D30177" w14:textId="7C15FFEF" w:rsidR="00881C0A" w:rsidRDefault="00881C0A" w:rsidP="00881C0A">
                            <w:pPr>
                              <w:jc w:val="center"/>
                            </w:pPr>
                            <w:r>
                              <w:rPr>
                                <w:noProof/>
                                <w:sz w:val="20"/>
                                <w:szCs w:val="20"/>
                                <w:lang w:eastAsia="fr-FR"/>
                              </w:rPr>
                              <w:drawing>
                                <wp:inline distT="0" distB="0" distL="0" distR="0" wp14:anchorId="4FCB2C6B" wp14:editId="51EFEAF8">
                                  <wp:extent cx="1644015" cy="1055370"/>
                                  <wp:effectExtent l="0" t="0" r="0" b="0"/>
                                  <wp:docPr id="124916415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9314289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44015" cy="1055370"/>
                                          </a:xfrm>
                                          <a:prstGeom prst="rect">
                                            <a:avLst/>
                                          </a:prstGeom>
                                          <a:noFill/>
                                          <a:ln>
                                            <a:noFill/>
                                          </a:ln>
                                        </pic:spPr>
                                      </pic:pic>
                                    </a:graphicData>
                                  </a:graphic>
                                </wp:inline>
                              </w:drawing>
                            </w:r>
                            <w:r>
                              <w:rPr>
                                <w:noProof/>
                                <w:sz w:val="20"/>
                                <w:szCs w:val="20"/>
                                <w:lang w:eastAsia="fr-FR"/>
                              </w:rPr>
                              <w:drawing>
                                <wp:inline distT="0" distB="0" distL="0" distR="0" wp14:anchorId="4073DE69" wp14:editId="6E4B31B5">
                                  <wp:extent cx="1433195" cy="826770"/>
                                  <wp:effectExtent l="0" t="0" r="0" b="0"/>
                                  <wp:docPr id="85736350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9314289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33195" cy="826770"/>
                                          </a:xfrm>
                                          <a:prstGeom prst="rect">
                                            <a:avLst/>
                                          </a:prstGeom>
                                          <a:noFill/>
                                          <a:ln>
                                            <a:noFill/>
                                          </a:ln>
                                        </pic:spPr>
                                      </pic:pic>
                                    </a:graphicData>
                                  </a:graphic>
                                </wp:inline>
                              </w:drawing>
                            </w:r>
                            <w:r>
                              <w:rPr>
                                <w:noProof/>
                                <w:sz w:val="20"/>
                                <w:szCs w:val="20"/>
                                <w:lang w:eastAsia="fr-FR"/>
                              </w:rPr>
                              <w:drawing>
                                <wp:inline distT="0" distB="0" distL="0" distR="0" wp14:anchorId="38283E4F" wp14:editId="2B0D5EBC">
                                  <wp:extent cx="1626870" cy="808990"/>
                                  <wp:effectExtent l="0" t="0" r="0" b="0"/>
                                  <wp:docPr id="147065395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26870" cy="808990"/>
                                          </a:xfrm>
                                          <a:prstGeom prst="rect">
                                            <a:avLst/>
                                          </a:prstGeom>
                                          <a:noFill/>
                                          <a:ln>
                                            <a:noFill/>
                                          </a:ln>
                                        </pic:spPr>
                                      </pic:pic>
                                    </a:graphicData>
                                  </a:graphic>
                                </wp:inline>
                              </w:drawing>
                            </w:r>
                            <w:r>
                              <w:rPr>
                                <w:noProof/>
                                <w:sz w:val="20"/>
                                <w:szCs w:val="20"/>
                                <w:lang w:eastAsia="fr-FR"/>
                              </w:rPr>
                              <w:drawing>
                                <wp:inline distT="0" distB="0" distL="0" distR="0" wp14:anchorId="7AEB2035" wp14:editId="01536E48">
                                  <wp:extent cx="1705610" cy="720725"/>
                                  <wp:effectExtent l="0" t="0" r="8890" b="3175"/>
                                  <wp:docPr id="67097300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05610" cy="720725"/>
                                          </a:xfrm>
                                          <a:prstGeom prst="rect">
                                            <a:avLst/>
                                          </a:prstGeom>
                                          <a:noFill/>
                                          <a:ln>
                                            <a:noFill/>
                                          </a:ln>
                                        </pic:spPr>
                                      </pic:pic>
                                    </a:graphicData>
                                  </a:graphic>
                                </wp:inline>
                              </w:drawing>
                            </w:r>
                          </w:p>
                          <w:p w14:paraId="16EBE064" w14:textId="0D206068" w:rsidR="00881C0A" w:rsidRDefault="00881C0A" w:rsidP="00881C0A">
                            <w:pPr>
                              <w:jc w:val="center"/>
                              <w:rPr>
                                <w:rFonts w:cs="Times New Roman"/>
                                <w:noProof/>
                                <w:sz w:val="24"/>
                                <w:szCs w:val="24"/>
                                <w:lang w:val="fr-BE" w:eastAsia="fr-BE"/>
                              </w:rPr>
                            </w:pPr>
                            <w:r>
                              <w:rPr>
                                <w:noProof/>
                                <w:sz w:val="20"/>
                                <w:szCs w:val="20"/>
                                <w:lang w:eastAsia="fr-FR"/>
                              </w:rPr>
                              <w:drawing>
                                <wp:inline distT="0" distB="0" distL="0" distR="0" wp14:anchorId="293F8458" wp14:editId="658A7E69">
                                  <wp:extent cx="1362710" cy="685800"/>
                                  <wp:effectExtent l="0" t="0" r="8890" b="0"/>
                                  <wp:docPr id="31252513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62710" cy="685800"/>
                                          </a:xfrm>
                                          <a:prstGeom prst="rect">
                                            <a:avLst/>
                                          </a:prstGeom>
                                          <a:noFill/>
                                          <a:ln>
                                            <a:noFill/>
                                          </a:ln>
                                        </pic:spPr>
                                      </pic:pic>
                                    </a:graphicData>
                                  </a:graphic>
                                </wp:inline>
                              </w:drawing>
                            </w:r>
                            <w:r>
                              <w:rPr>
                                <w:noProof/>
                                <w:sz w:val="20"/>
                                <w:szCs w:val="20"/>
                                <w:lang w:eastAsia="fr-FR"/>
                              </w:rPr>
                              <w:drawing>
                                <wp:inline distT="0" distB="0" distL="0" distR="0" wp14:anchorId="04C4FDD0" wp14:editId="7AE6522C">
                                  <wp:extent cx="1248410" cy="580390"/>
                                  <wp:effectExtent l="0" t="0" r="8890" b="0"/>
                                  <wp:docPr id="199964697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48410" cy="580390"/>
                                          </a:xfrm>
                                          <a:prstGeom prst="rect">
                                            <a:avLst/>
                                          </a:prstGeom>
                                          <a:noFill/>
                                          <a:ln>
                                            <a:noFill/>
                                          </a:ln>
                                        </pic:spPr>
                                      </pic:pic>
                                    </a:graphicData>
                                  </a:graphic>
                                </wp:inline>
                              </w:drawing>
                            </w:r>
                            <w:r>
                              <w:rPr>
                                <w:noProof/>
                                <w:sz w:val="20"/>
                                <w:szCs w:val="20"/>
                                <w:lang w:eastAsia="fr-FR"/>
                              </w:rPr>
                              <w:drawing>
                                <wp:inline distT="0" distB="0" distL="0" distR="0" wp14:anchorId="1449BFE0" wp14:editId="5A27210A">
                                  <wp:extent cx="1336675" cy="729615"/>
                                  <wp:effectExtent l="0" t="0" r="0" b="0"/>
                                  <wp:docPr id="88673452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36675" cy="729615"/>
                                          </a:xfrm>
                                          <a:prstGeom prst="rect">
                                            <a:avLst/>
                                          </a:prstGeom>
                                          <a:noFill/>
                                          <a:ln>
                                            <a:noFill/>
                                          </a:ln>
                                        </pic:spPr>
                                      </pic:pic>
                                    </a:graphicData>
                                  </a:graphic>
                                </wp:inline>
                              </w:drawing>
                            </w:r>
                            <w:r>
                              <w:rPr>
                                <w:noProof/>
                                <w:sz w:val="20"/>
                                <w:szCs w:val="20"/>
                                <w:lang w:eastAsia="fr-FR"/>
                              </w:rPr>
                              <w:drawing>
                                <wp:inline distT="0" distB="0" distL="0" distR="0" wp14:anchorId="6C52A766" wp14:editId="54527DBB">
                                  <wp:extent cx="1811020" cy="659130"/>
                                  <wp:effectExtent l="0" t="0" r="0" b="7620"/>
                                  <wp:docPr id="109900486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11020" cy="659130"/>
                                          </a:xfrm>
                                          <a:prstGeom prst="rect">
                                            <a:avLst/>
                                          </a:prstGeom>
                                          <a:noFill/>
                                          <a:ln>
                                            <a:noFill/>
                                          </a:ln>
                                        </pic:spPr>
                                      </pic:pic>
                                    </a:graphicData>
                                  </a:graphic>
                                </wp:inline>
                              </w:drawing>
                            </w:r>
                            <w:r>
                              <w:rPr>
                                <w:noProof/>
                                <w:sz w:val="20"/>
                                <w:szCs w:val="20"/>
                                <w:lang w:eastAsia="fr-FR"/>
                              </w:rPr>
                              <w:drawing>
                                <wp:inline distT="0" distB="0" distL="0" distR="0" wp14:anchorId="39ECE8A5" wp14:editId="025F8388">
                                  <wp:extent cx="1292225" cy="747395"/>
                                  <wp:effectExtent l="0" t="0" r="3175" b="0"/>
                                  <wp:docPr id="60827890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9314290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2225" cy="747395"/>
                                          </a:xfrm>
                                          <a:prstGeom prst="rect">
                                            <a:avLst/>
                                          </a:prstGeom>
                                          <a:noFill/>
                                          <a:ln>
                                            <a:noFill/>
                                          </a:ln>
                                        </pic:spPr>
                                      </pic:pic>
                                    </a:graphicData>
                                  </a:graphic>
                                </wp:inline>
                              </w:drawing>
                            </w:r>
                            <w:r>
                              <w:rPr>
                                <w:noProof/>
                                <w:sz w:val="20"/>
                                <w:szCs w:val="20"/>
                                <w:lang w:eastAsia="fr-FR"/>
                              </w:rPr>
                              <w:drawing>
                                <wp:inline distT="0" distB="0" distL="0" distR="0" wp14:anchorId="50A5CDB1" wp14:editId="44E5C9F7">
                                  <wp:extent cx="1371600" cy="720725"/>
                                  <wp:effectExtent l="0" t="0" r="0" b="3175"/>
                                  <wp:docPr id="51868357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9314290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71600" cy="720725"/>
                                          </a:xfrm>
                                          <a:prstGeom prst="rect">
                                            <a:avLst/>
                                          </a:prstGeom>
                                          <a:noFill/>
                                          <a:ln>
                                            <a:noFill/>
                                          </a:ln>
                                        </pic:spPr>
                                      </pic:pic>
                                    </a:graphicData>
                                  </a:graphic>
                                </wp:inline>
                              </w:drawing>
                            </w:r>
                            <w:r>
                              <w:rPr>
                                <w:noProof/>
                                <w:sz w:val="20"/>
                                <w:szCs w:val="20"/>
                                <w:lang w:eastAsia="fr-FR"/>
                              </w:rPr>
                              <w:drawing>
                                <wp:inline distT="0" distB="0" distL="0" distR="0" wp14:anchorId="03D0F1A5" wp14:editId="4AFA3AC7">
                                  <wp:extent cx="1204595" cy="879475"/>
                                  <wp:effectExtent l="0" t="0" r="0" b="0"/>
                                  <wp:docPr id="36749417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04595" cy="879475"/>
                                          </a:xfrm>
                                          <a:prstGeom prst="rect">
                                            <a:avLst/>
                                          </a:prstGeom>
                                          <a:noFill/>
                                          <a:ln>
                                            <a:noFill/>
                                          </a:ln>
                                        </pic:spPr>
                                      </pic:pic>
                                    </a:graphicData>
                                  </a:graphic>
                                </wp:inline>
                              </w:drawing>
                            </w:r>
                          </w:p>
                          <w:p w14:paraId="720C0B9C" w14:textId="77777777" w:rsidR="00881C0A" w:rsidRDefault="00881C0A">
                            <w:pPr>
                              <w:pStyle w:val="Paragraphedeliste"/>
                              <w:numPr>
                                <w:ilvl w:val="0"/>
                                <w:numId w:val="30"/>
                              </w:numPr>
                              <w:spacing w:after="160" w:line="256" w:lineRule="auto"/>
                              <w:jc w:val="center"/>
                              <w:rPr>
                                <w:rFonts w:cs="Times New Roman"/>
                                <w:b/>
                                <w:sz w:val="24"/>
                                <w:szCs w:val="24"/>
                                <w:lang w:val="fr-CM"/>
                              </w:rPr>
                            </w:pPr>
                            <w:r>
                              <w:rPr>
                                <w:rFonts w:cs="Times New Roman"/>
                                <w:noProof/>
                                <w:sz w:val="24"/>
                                <w:szCs w:val="24"/>
                                <w:lang w:val="fr-BE" w:eastAsia="fr-BE"/>
                              </w:rPr>
                              <w:t>:</w:t>
                            </w:r>
                            <w:r>
                              <w:rPr>
                                <w:rFonts w:cs="Times New Roman"/>
                                <w:sz w:val="24"/>
                                <w:szCs w:val="24"/>
                              </w:rPr>
                              <w:t xml:space="preserve"> Les différents constituants </w:t>
                            </w:r>
                            <w:r>
                              <w:rPr>
                                <w:rFonts w:cs="Times New Roman"/>
                                <w:i/>
                                <w:sz w:val="24"/>
                                <w:szCs w:val="24"/>
                              </w:rPr>
                              <w:t>d’Escherichia coli</w:t>
                            </w:r>
                            <w:r>
                              <w:rPr>
                                <w:rFonts w:cs="Times New Roman"/>
                                <w:sz w:val="24"/>
                                <w:szCs w:val="24"/>
                              </w:rPr>
                              <w:t xml:space="preserve"> </w:t>
                            </w:r>
                            <w:r>
                              <w:rPr>
                                <w:rFonts w:cs="Times New Roman"/>
                                <w:b/>
                                <w:sz w:val="24"/>
                                <w:szCs w:val="24"/>
                              </w:rPr>
                              <w:t>(Touait, 2018 ; Clave, 2015)</w:t>
                            </w:r>
                          </w:p>
                          <w:p w14:paraId="532641C1" w14:textId="77777777" w:rsidR="00881C0A" w:rsidRDefault="00881C0A">
                            <w:pPr>
                              <w:pStyle w:val="Paragraphedeliste"/>
                              <w:numPr>
                                <w:ilvl w:val="0"/>
                                <w:numId w:val="30"/>
                              </w:numPr>
                              <w:spacing w:after="160" w:line="256" w:lineRule="auto"/>
                              <w:jc w:val="center"/>
                              <w:rPr>
                                <w:rFonts w:cs="Times New Roman"/>
                                <w:noProof/>
                                <w:sz w:val="24"/>
                                <w:szCs w:val="24"/>
                                <w:lang w:val="fr-BE" w:eastAsia="fr-BE"/>
                              </w:rPr>
                            </w:pPr>
                            <w:r>
                              <w:rPr>
                                <w:rFonts w:cs="Times New Roman"/>
                                <w:noProof/>
                                <w:sz w:val="24"/>
                                <w:szCs w:val="24"/>
                                <w:lang w:eastAsia="fr-BE"/>
                              </w:rPr>
                              <w:t>:</w:t>
                            </w:r>
                            <w:r>
                              <w:rPr>
                                <w:rFonts w:cs="Times New Roman"/>
                                <w:sz w:val="24"/>
                                <w:szCs w:val="24"/>
                              </w:rPr>
                              <w:t xml:space="preserve"> La bactérie </w:t>
                            </w:r>
                            <w:r>
                              <w:rPr>
                                <w:rFonts w:cs="Times New Roman"/>
                                <w:i/>
                                <w:sz w:val="24"/>
                                <w:szCs w:val="24"/>
                              </w:rPr>
                              <w:t>Klebsiella pneumoniae</w:t>
                            </w:r>
                            <w:r>
                              <w:rPr>
                                <w:rFonts w:cs="Times New Roman"/>
                                <w:sz w:val="24"/>
                                <w:szCs w:val="24"/>
                              </w:rPr>
                              <w:t xml:space="preserve"> </w:t>
                            </w:r>
                            <w:r>
                              <w:rPr>
                                <w:rFonts w:cs="Times New Roman"/>
                                <w:b/>
                                <w:sz w:val="24"/>
                                <w:szCs w:val="24"/>
                              </w:rPr>
                              <w:t>(Frenceinfo, 2019)</w:t>
                            </w:r>
                          </w:p>
                          <w:p w14:paraId="7DB55A1B" w14:textId="77777777" w:rsidR="00881C0A" w:rsidRDefault="00881C0A">
                            <w:pPr>
                              <w:pStyle w:val="Paragraphedeliste"/>
                              <w:numPr>
                                <w:ilvl w:val="0"/>
                                <w:numId w:val="30"/>
                              </w:numPr>
                              <w:spacing w:after="160" w:line="256" w:lineRule="auto"/>
                              <w:jc w:val="center"/>
                              <w:rPr>
                                <w:rFonts w:cs="Times New Roman"/>
                                <w:i/>
                                <w:noProof/>
                                <w:sz w:val="24"/>
                                <w:szCs w:val="24"/>
                                <w:lang w:val="fr-BE" w:eastAsia="fr-BE"/>
                              </w:rPr>
                            </w:pPr>
                            <w:r>
                              <w:rPr>
                                <w:rFonts w:cs="Times New Roman"/>
                                <w:noProof/>
                                <w:sz w:val="24"/>
                                <w:szCs w:val="24"/>
                                <w:lang w:eastAsia="fr-BE"/>
                              </w:rPr>
                              <w:t>:</w:t>
                            </w:r>
                            <w:r>
                              <w:rPr>
                                <w:rFonts w:cs="Times New Roman"/>
                                <w:i/>
                                <w:noProof/>
                                <w:sz w:val="24"/>
                                <w:szCs w:val="24"/>
                                <w:lang w:eastAsia="fr-BE"/>
                              </w:rPr>
                              <w:t>Protrus spp</w:t>
                            </w:r>
                          </w:p>
                          <w:p w14:paraId="314ECB93" w14:textId="77777777" w:rsidR="00881C0A" w:rsidRDefault="00881C0A">
                            <w:pPr>
                              <w:pStyle w:val="Paragraphedeliste"/>
                              <w:numPr>
                                <w:ilvl w:val="0"/>
                                <w:numId w:val="30"/>
                              </w:numPr>
                              <w:spacing w:after="160" w:line="256" w:lineRule="auto"/>
                              <w:jc w:val="center"/>
                              <w:rPr>
                                <w:rFonts w:cs="Times New Roman"/>
                                <w:noProof/>
                                <w:sz w:val="24"/>
                                <w:szCs w:val="24"/>
                                <w:lang w:val="fr-BE" w:eastAsia="fr-BE"/>
                              </w:rPr>
                            </w:pPr>
                            <w:r>
                              <w:rPr>
                                <w:rFonts w:cs="Times New Roman"/>
                                <w:i/>
                                <w:noProof/>
                                <w:sz w:val="24"/>
                                <w:szCs w:val="24"/>
                                <w:lang w:eastAsia="fr-BE"/>
                              </w:rPr>
                              <w:t>:</w:t>
                            </w:r>
                            <w:r>
                              <w:rPr>
                                <w:rFonts w:cs="Times New Roman"/>
                                <w:i/>
                                <w:sz w:val="24"/>
                                <w:szCs w:val="24"/>
                              </w:rPr>
                              <w:t xml:space="preserve"> Staphylococcus aureus</w:t>
                            </w:r>
                            <w:r>
                              <w:rPr>
                                <w:rFonts w:cs="Times New Roman"/>
                                <w:sz w:val="24"/>
                                <w:szCs w:val="24"/>
                              </w:rPr>
                              <w:t xml:space="preserve"> (</w:t>
                            </w:r>
                            <w:r>
                              <w:rPr>
                                <w:rFonts w:cs="Times New Roman"/>
                                <w:b/>
                                <w:sz w:val="24"/>
                                <w:szCs w:val="24"/>
                              </w:rPr>
                              <w:t>Sanofi, 2015</w:t>
                            </w:r>
                            <w:r>
                              <w:rPr>
                                <w:rFonts w:cs="Times New Roman"/>
                                <w:sz w:val="24"/>
                                <w:szCs w:val="24"/>
                              </w:rPr>
                              <w:t>).</w:t>
                            </w:r>
                          </w:p>
                          <w:p w14:paraId="36E4935B" w14:textId="77777777" w:rsidR="00881C0A" w:rsidRDefault="00881C0A">
                            <w:pPr>
                              <w:pStyle w:val="Paragraphedeliste"/>
                              <w:numPr>
                                <w:ilvl w:val="0"/>
                                <w:numId w:val="30"/>
                              </w:numPr>
                              <w:spacing w:after="160" w:line="256" w:lineRule="auto"/>
                              <w:jc w:val="center"/>
                              <w:rPr>
                                <w:rFonts w:cs="Times New Roman"/>
                                <w:noProof/>
                                <w:sz w:val="24"/>
                                <w:szCs w:val="24"/>
                                <w:lang w:val="fr-CM" w:eastAsia="fr-BE"/>
                              </w:rPr>
                            </w:pPr>
                            <w:r>
                              <w:rPr>
                                <w:rFonts w:cs="Times New Roman"/>
                                <w:i/>
                                <w:noProof/>
                                <w:sz w:val="24"/>
                                <w:szCs w:val="24"/>
                                <w:lang w:eastAsia="fr-BE"/>
                              </w:rPr>
                              <w:t>: Enterobacter spp</w:t>
                            </w:r>
                          </w:p>
                          <w:p w14:paraId="79F5D270" w14:textId="77777777" w:rsidR="00881C0A" w:rsidRDefault="00881C0A">
                            <w:pPr>
                              <w:pStyle w:val="Paragraphedeliste"/>
                              <w:keepNext/>
                              <w:numPr>
                                <w:ilvl w:val="0"/>
                                <w:numId w:val="30"/>
                              </w:numPr>
                              <w:spacing w:after="160" w:line="256" w:lineRule="auto"/>
                              <w:jc w:val="center"/>
                              <w:rPr>
                                <w:rFonts w:cs="Times New Roman"/>
                                <w:noProof/>
                                <w:sz w:val="24"/>
                                <w:szCs w:val="24"/>
                                <w:lang w:val="fr-BE" w:eastAsia="fr-BE"/>
                              </w:rPr>
                            </w:pPr>
                            <w:r>
                              <w:rPr>
                                <w:rFonts w:cs="Times New Roman"/>
                                <w:noProof/>
                                <w:sz w:val="24"/>
                                <w:szCs w:val="24"/>
                                <w:lang w:eastAsia="fr-BE"/>
                              </w:rPr>
                              <w:t>:</w:t>
                            </w:r>
                            <w:r>
                              <w:rPr>
                                <w:rFonts w:cs="Times New Roman"/>
                                <w:sz w:val="24"/>
                                <w:szCs w:val="24"/>
                              </w:rPr>
                              <w:t xml:space="preserve"> colonies de </w:t>
                            </w:r>
                            <w:r>
                              <w:rPr>
                                <w:rFonts w:cs="Times New Roman"/>
                                <w:i/>
                                <w:sz w:val="24"/>
                                <w:szCs w:val="24"/>
                              </w:rPr>
                              <w:t>seratia spp</w:t>
                            </w:r>
                          </w:p>
                          <w:p w14:paraId="6696FE5C" w14:textId="0AAD0905" w:rsidR="00881C0A" w:rsidRDefault="00881C0A" w:rsidP="00881C0A">
                            <w:pPr>
                              <w:pStyle w:val="Lgende"/>
                              <w:jc w:val="center"/>
                              <w:rPr>
                                <w:rFonts w:cs="Times New Roman"/>
                                <w:b/>
                                <w:color w:val="auto"/>
                                <w:sz w:val="24"/>
                                <w:szCs w:val="24"/>
                                <w:u w:val="single"/>
                                <w:lang w:val="fr-CM"/>
                              </w:rPr>
                            </w:pPr>
                            <w:r>
                              <w:rPr>
                                <w:rFonts w:cs="Times New Roman"/>
                                <w:b/>
                                <w:color w:val="auto"/>
                                <w:sz w:val="24"/>
                                <w:szCs w:val="24"/>
                                <w:u w:val="single"/>
                              </w:rPr>
                              <w:t xml:space="preserve">Figure </w:t>
                            </w:r>
                            <w:r w:rsidR="00633CE4">
                              <w:rPr>
                                <w:rFonts w:cs="Times New Roman"/>
                                <w:b/>
                                <w:color w:val="auto"/>
                                <w:sz w:val="24"/>
                                <w:szCs w:val="24"/>
                                <w:u w:val="single"/>
                              </w:rPr>
                              <w:t>10: Structures</w:t>
                            </w:r>
                            <w:r>
                              <w:rPr>
                                <w:rFonts w:cs="Times New Roman"/>
                                <w:b/>
                                <w:color w:val="auto"/>
                                <w:sz w:val="24"/>
                                <w:szCs w:val="24"/>
                                <w:u w:val="single"/>
                              </w:rPr>
                              <w:t xml:space="preserve"> et différentes colonies bactériennes</w:t>
                            </w:r>
                          </w:p>
                          <w:p w14:paraId="49A8EA03" w14:textId="77777777" w:rsidR="00881C0A" w:rsidRDefault="00881C0A">
                            <w:pPr>
                              <w:pStyle w:val="Paragraphedeliste"/>
                              <w:numPr>
                                <w:ilvl w:val="0"/>
                                <w:numId w:val="30"/>
                              </w:numPr>
                              <w:spacing w:after="160" w:line="256" w:lineRule="auto"/>
                              <w:jc w:val="center"/>
                              <w:rPr>
                                <w:rFonts w:cs="Times New Roman"/>
                                <w:noProof/>
                                <w:sz w:val="24"/>
                                <w:szCs w:val="24"/>
                                <w:lang w:val="fr-BE" w:eastAsia="fr-BE"/>
                              </w:rPr>
                            </w:pPr>
                            <w:r>
                              <w:rPr>
                                <w:rFonts w:cs="Times New Roman"/>
                                <w:noProof/>
                                <w:sz w:val="24"/>
                                <w:szCs w:val="24"/>
                                <w:lang w:eastAsia="fr-BE"/>
                              </w:rPr>
                              <w:t xml:space="preserve">: colonie de </w:t>
                            </w:r>
                            <w:r>
                              <w:rPr>
                                <w:rFonts w:cs="Times New Roman"/>
                                <w:i/>
                                <w:noProof/>
                                <w:sz w:val="24"/>
                                <w:szCs w:val="24"/>
                                <w:lang w:eastAsia="fr-BE"/>
                              </w:rPr>
                              <w:t>Enterobacter spp</w:t>
                            </w:r>
                          </w:p>
                          <w:p w14:paraId="70263FB7" w14:textId="77777777" w:rsidR="00881C0A" w:rsidRDefault="00881C0A">
                            <w:pPr>
                              <w:pStyle w:val="Paragraphedeliste"/>
                              <w:numPr>
                                <w:ilvl w:val="0"/>
                                <w:numId w:val="30"/>
                              </w:numPr>
                              <w:spacing w:after="160" w:line="256" w:lineRule="auto"/>
                              <w:jc w:val="center"/>
                              <w:rPr>
                                <w:rFonts w:cs="Times New Roman"/>
                                <w:noProof/>
                                <w:sz w:val="24"/>
                                <w:szCs w:val="24"/>
                                <w:lang w:val="fr-BE" w:eastAsia="fr-BE"/>
                              </w:rPr>
                            </w:pPr>
                            <w:r>
                              <w:rPr>
                                <w:rFonts w:cs="Times New Roman"/>
                                <w:noProof/>
                                <w:sz w:val="24"/>
                                <w:szCs w:val="24"/>
                                <w:lang w:eastAsia="fr-BE"/>
                              </w:rPr>
                              <w:t>:</w:t>
                            </w:r>
                            <w:r>
                              <w:rPr>
                                <w:rFonts w:cs="Times New Roman"/>
                                <w:sz w:val="24"/>
                                <w:szCs w:val="24"/>
                              </w:rPr>
                              <w:t xml:space="preserve"> colonie d’E.coli </w:t>
                            </w:r>
                            <w:r>
                              <w:rPr>
                                <w:rFonts w:cs="Times New Roman"/>
                                <w:b/>
                                <w:sz w:val="24"/>
                                <w:szCs w:val="24"/>
                              </w:rPr>
                              <w:t>(Diallo, 2013</w:t>
                            </w:r>
                          </w:p>
                          <w:p w14:paraId="06674C64" w14:textId="77777777" w:rsidR="00881C0A" w:rsidRDefault="00881C0A" w:rsidP="00881C0A">
                            <w:pPr>
                              <w:jc w:val="center"/>
                              <w:rPr>
                                <w:rFonts w:cs="Times New Roman"/>
                                <w:b/>
                                <w:sz w:val="24"/>
                                <w:szCs w:val="24"/>
                                <w:lang w:val="fr-CM"/>
                              </w:rPr>
                            </w:pPr>
                            <w:r>
                              <w:rPr>
                                <w:rFonts w:cs="Times New Roman"/>
                                <w:b/>
                                <w:sz w:val="24"/>
                                <w:szCs w:val="24"/>
                                <w:lang w:val="fr-BE"/>
                              </w:rPr>
                              <w:t>(I, J)</w:t>
                            </w:r>
                            <w:r>
                              <w:rPr>
                                <w:rFonts w:cs="Times New Roman"/>
                                <w:sz w:val="24"/>
                                <w:szCs w:val="24"/>
                                <w:lang w:val="fr-BE"/>
                              </w:rPr>
                              <w:t xml:space="preserve"> : </w:t>
                            </w:r>
                            <w:r>
                              <w:rPr>
                                <w:rFonts w:cs="Times New Roman"/>
                                <w:sz w:val="24"/>
                                <w:szCs w:val="24"/>
                              </w:rPr>
                              <w:t xml:space="preserve">colonies de </w:t>
                            </w:r>
                            <w:r>
                              <w:rPr>
                                <w:rFonts w:cs="Times New Roman"/>
                                <w:i/>
                                <w:sz w:val="24"/>
                                <w:szCs w:val="24"/>
                              </w:rPr>
                              <w:t>klebsiella pneumoniae</w:t>
                            </w:r>
                            <w:r>
                              <w:rPr>
                                <w:rFonts w:cs="Times New Roman"/>
                                <w:sz w:val="24"/>
                                <w:szCs w:val="24"/>
                              </w:rPr>
                              <w:t xml:space="preserve">  (</w:t>
                            </w:r>
                            <w:r>
                              <w:rPr>
                                <w:rFonts w:cs="Times New Roman"/>
                                <w:b/>
                                <w:sz w:val="24"/>
                                <w:szCs w:val="24"/>
                              </w:rPr>
                              <w:t>Leon le minor, Michel veron, 1989 ; Belas)</w:t>
                            </w:r>
                          </w:p>
                          <w:p w14:paraId="43EA4403" w14:textId="77777777" w:rsidR="00881C0A" w:rsidRDefault="00881C0A" w:rsidP="00881C0A">
                            <w:pPr>
                              <w:jc w:val="center"/>
                              <w:rPr>
                                <w:rFonts w:cs="Times New Roman"/>
                                <w:noProof/>
                                <w:sz w:val="24"/>
                                <w:szCs w:val="24"/>
                                <w:lang w:val="fr-BE" w:eastAsia="fr-BE"/>
                              </w:rPr>
                            </w:pPr>
                            <w:r>
                              <w:rPr>
                                <w:rFonts w:cs="Times New Roman"/>
                                <w:b/>
                                <w:sz w:val="24"/>
                                <w:szCs w:val="24"/>
                              </w:rPr>
                              <w:t xml:space="preserve">(K) : </w:t>
                            </w:r>
                            <w:r>
                              <w:rPr>
                                <w:rFonts w:cs="Times New Roman"/>
                                <w:sz w:val="24"/>
                                <w:szCs w:val="24"/>
                                <w:lang w:val="fr-BE"/>
                              </w:rPr>
                              <w:t xml:space="preserve">colonies de </w:t>
                            </w:r>
                            <w:r>
                              <w:rPr>
                                <w:rFonts w:cs="Times New Roman"/>
                                <w:i/>
                                <w:sz w:val="24"/>
                                <w:szCs w:val="24"/>
                                <w:lang w:val="fr-BE"/>
                              </w:rPr>
                              <w:t>citrobacter spp</w:t>
                            </w:r>
                          </w:p>
                          <w:p w14:paraId="0D3FFCF6" w14:textId="77777777" w:rsidR="00881C0A" w:rsidRDefault="00881C0A" w:rsidP="00881C0A">
                            <w:pPr>
                              <w:pStyle w:val="Paragraphedeliste"/>
                              <w:ind w:left="396"/>
                              <w:jc w:val="center"/>
                              <w:rPr>
                                <w:rFonts w:cs="Times New Roman"/>
                                <w:noProof/>
                                <w:sz w:val="24"/>
                                <w:szCs w:val="24"/>
                                <w:lang w:val="fr-CM" w:eastAsia="fr-BE"/>
                              </w:rPr>
                            </w:pPr>
                          </w:p>
                          <w:p w14:paraId="6AD822FC" w14:textId="77777777" w:rsidR="00881C0A" w:rsidRDefault="00881C0A" w:rsidP="00881C0A">
                            <w:pPr>
                              <w:pStyle w:val="Paragraphedeliste"/>
                              <w:ind w:left="538"/>
                              <w:jc w:val="center"/>
                              <w:rPr>
                                <w:rFonts w:cs="Times New Roman"/>
                                <w:noProof/>
                                <w:sz w:val="24"/>
                                <w:szCs w:val="24"/>
                                <w:lang w:val="fr-BE" w:eastAsia="fr-BE"/>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B69DA9" id="_x0000_t202" coordsize="21600,21600" o:spt="202" path="m,l,21600r21600,l21600,xe">
                <v:stroke joinstyle="miter"/>
                <v:path gradientshapeok="t" o:connecttype="rect"/>
              </v:shapetype>
              <v:shape id="Zone de texte 18" o:spid="_x0000_s1026" type="#_x0000_t202" style="position:absolute;left:0;text-align:left;margin-left:0;margin-top:19.2pt;width:513.5pt;height:415.2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" stroked="f">
                <v:textbox>
                  <w:txbxContent>
                    <w:p w14:paraId="01D30177" w14:textId="7C15FFEF" w:rsidR="00881C0A" w:rsidRDefault="00881C0A" w:rsidP="00881C0A">
                      <w:pPr>
                        <w:jc w:val="center"/>
                      </w:pPr>
                      <w:r>
                        <w:rPr>
                          <w:noProof/>
                          <w:sz w:val="20"/>
                          <w:szCs w:val="20"/>
                          <w:lang w:eastAsia="fr-FR"/>
                        </w:rPr>
                        <w:drawing>
                          <wp:inline distT="0" distB="0" distL="0" distR="0" wp14:anchorId="4FCB2C6B" wp14:editId="51EFEAF8">
                            <wp:extent cx="1644015" cy="1055370"/>
                            <wp:effectExtent l="0" t="0" r="0" b="0"/>
                            <wp:docPr id="124916415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9314289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44015" cy="1055370"/>
                                    </a:xfrm>
                                    <a:prstGeom prst="rect">
                                      <a:avLst/>
                                    </a:prstGeom>
                                    <a:noFill/>
                                    <a:ln>
                                      <a:noFill/>
                                    </a:ln>
                                  </pic:spPr>
                                </pic:pic>
                              </a:graphicData>
                            </a:graphic>
                          </wp:inline>
                        </w:drawing>
                      </w:r>
                      <w:r>
                        <w:rPr>
                          <w:noProof/>
                          <w:sz w:val="20"/>
                          <w:szCs w:val="20"/>
                          <w:lang w:eastAsia="fr-FR"/>
                        </w:rPr>
                        <w:drawing>
                          <wp:inline distT="0" distB="0" distL="0" distR="0" wp14:anchorId="4073DE69" wp14:editId="6E4B31B5">
                            <wp:extent cx="1433195" cy="826770"/>
                            <wp:effectExtent l="0" t="0" r="0" b="0"/>
                            <wp:docPr id="85736350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9314289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33195" cy="826770"/>
                                    </a:xfrm>
                                    <a:prstGeom prst="rect">
                                      <a:avLst/>
                                    </a:prstGeom>
                                    <a:noFill/>
                                    <a:ln>
                                      <a:noFill/>
                                    </a:ln>
                                  </pic:spPr>
                                </pic:pic>
                              </a:graphicData>
                            </a:graphic>
                          </wp:inline>
                        </w:drawing>
                      </w:r>
                      <w:r>
                        <w:rPr>
                          <w:noProof/>
                          <w:sz w:val="20"/>
                          <w:szCs w:val="20"/>
                          <w:lang w:eastAsia="fr-FR"/>
                        </w:rPr>
                        <w:drawing>
                          <wp:inline distT="0" distB="0" distL="0" distR="0" wp14:anchorId="38283E4F" wp14:editId="2B0D5EBC">
                            <wp:extent cx="1626870" cy="808990"/>
                            <wp:effectExtent l="0" t="0" r="0" b="0"/>
                            <wp:docPr id="147065395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26870" cy="808990"/>
                                    </a:xfrm>
                                    <a:prstGeom prst="rect">
                                      <a:avLst/>
                                    </a:prstGeom>
                                    <a:noFill/>
                                    <a:ln>
                                      <a:noFill/>
                                    </a:ln>
                                  </pic:spPr>
                                </pic:pic>
                              </a:graphicData>
                            </a:graphic>
                          </wp:inline>
                        </w:drawing>
                      </w:r>
                      <w:r>
                        <w:rPr>
                          <w:noProof/>
                          <w:sz w:val="20"/>
                          <w:szCs w:val="20"/>
                          <w:lang w:eastAsia="fr-FR"/>
                        </w:rPr>
                        <w:drawing>
                          <wp:inline distT="0" distB="0" distL="0" distR="0" wp14:anchorId="7AEB2035" wp14:editId="01536E48">
                            <wp:extent cx="1705610" cy="720725"/>
                            <wp:effectExtent l="0" t="0" r="8890" b="3175"/>
                            <wp:docPr id="67097300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05610" cy="720725"/>
                                    </a:xfrm>
                                    <a:prstGeom prst="rect">
                                      <a:avLst/>
                                    </a:prstGeom>
                                    <a:noFill/>
                                    <a:ln>
                                      <a:noFill/>
                                    </a:ln>
                                  </pic:spPr>
                                </pic:pic>
                              </a:graphicData>
                            </a:graphic>
                          </wp:inline>
                        </w:drawing>
                      </w:r>
                    </w:p>
                    <w:p w14:paraId="16EBE064" w14:textId="0D206068" w:rsidR="00881C0A" w:rsidRDefault="00881C0A" w:rsidP="00881C0A">
                      <w:pPr>
                        <w:jc w:val="center"/>
                        <w:rPr>
                          <w:rFonts w:cs="Times New Roman"/>
                          <w:noProof/>
                          <w:sz w:val="24"/>
                          <w:szCs w:val="24"/>
                          <w:lang w:val="fr-BE" w:eastAsia="fr-BE"/>
                        </w:rPr>
                      </w:pPr>
                      <w:r>
                        <w:rPr>
                          <w:noProof/>
                          <w:sz w:val="20"/>
                          <w:szCs w:val="20"/>
                          <w:lang w:eastAsia="fr-FR"/>
                        </w:rPr>
                        <w:drawing>
                          <wp:inline distT="0" distB="0" distL="0" distR="0" wp14:anchorId="293F8458" wp14:editId="658A7E69">
                            <wp:extent cx="1362710" cy="685800"/>
                            <wp:effectExtent l="0" t="0" r="8890" b="0"/>
                            <wp:docPr id="31252513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62710" cy="685800"/>
                                    </a:xfrm>
                                    <a:prstGeom prst="rect">
                                      <a:avLst/>
                                    </a:prstGeom>
                                    <a:noFill/>
                                    <a:ln>
                                      <a:noFill/>
                                    </a:ln>
                                  </pic:spPr>
                                </pic:pic>
                              </a:graphicData>
                            </a:graphic>
                          </wp:inline>
                        </w:drawing>
                      </w:r>
                      <w:r>
                        <w:rPr>
                          <w:noProof/>
                          <w:sz w:val="20"/>
                          <w:szCs w:val="20"/>
                          <w:lang w:eastAsia="fr-FR"/>
                        </w:rPr>
                        <w:drawing>
                          <wp:inline distT="0" distB="0" distL="0" distR="0" wp14:anchorId="04C4FDD0" wp14:editId="7AE6522C">
                            <wp:extent cx="1248410" cy="580390"/>
                            <wp:effectExtent l="0" t="0" r="8890" b="0"/>
                            <wp:docPr id="199964697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48410" cy="580390"/>
                                    </a:xfrm>
                                    <a:prstGeom prst="rect">
                                      <a:avLst/>
                                    </a:prstGeom>
                                    <a:noFill/>
                                    <a:ln>
                                      <a:noFill/>
                                    </a:ln>
                                  </pic:spPr>
                                </pic:pic>
                              </a:graphicData>
                            </a:graphic>
                          </wp:inline>
                        </w:drawing>
                      </w:r>
                      <w:r>
                        <w:rPr>
                          <w:noProof/>
                          <w:sz w:val="20"/>
                          <w:szCs w:val="20"/>
                          <w:lang w:eastAsia="fr-FR"/>
                        </w:rPr>
                        <w:drawing>
                          <wp:inline distT="0" distB="0" distL="0" distR="0" wp14:anchorId="1449BFE0" wp14:editId="5A27210A">
                            <wp:extent cx="1336675" cy="729615"/>
                            <wp:effectExtent l="0" t="0" r="0" b="0"/>
                            <wp:docPr id="88673452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36675" cy="729615"/>
                                    </a:xfrm>
                                    <a:prstGeom prst="rect">
                                      <a:avLst/>
                                    </a:prstGeom>
                                    <a:noFill/>
                                    <a:ln>
                                      <a:noFill/>
                                    </a:ln>
                                  </pic:spPr>
                                </pic:pic>
                              </a:graphicData>
                            </a:graphic>
                          </wp:inline>
                        </w:drawing>
                      </w:r>
                      <w:r>
                        <w:rPr>
                          <w:noProof/>
                          <w:sz w:val="20"/>
                          <w:szCs w:val="20"/>
                          <w:lang w:eastAsia="fr-FR"/>
                        </w:rPr>
                        <w:drawing>
                          <wp:inline distT="0" distB="0" distL="0" distR="0" wp14:anchorId="6C52A766" wp14:editId="54527DBB">
                            <wp:extent cx="1811020" cy="659130"/>
                            <wp:effectExtent l="0" t="0" r="0" b="7620"/>
                            <wp:docPr id="109900486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11020" cy="659130"/>
                                    </a:xfrm>
                                    <a:prstGeom prst="rect">
                                      <a:avLst/>
                                    </a:prstGeom>
                                    <a:noFill/>
                                    <a:ln>
                                      <a:noFill/>
                                    </a:ln>
                                  </pic:spPr>
                                </pic:pic>
                              </a:graphicData>
                            </a:graphic>
                          </wp:inline>
                        </w:drawing>
                      </w:r>
                      <w:r>
                        <w:rPr>
                          <w:noProof/>
                          <w:sz w:val="20"/>
                          <w:szCs w:val="20"/>
                          <w:lang w:eastAsia="fr-FR"/>
                        </w:rPr>
                        <w:drawing>
                          <wp:inline distT="0" distB="0" distL="0" distR="0" wp14:anchorId="39ECE8A5" wp14:editId="025F8388">
                            <wp:extent cx="1292225" cy="747395"/>
                            <wp:effectExtent l="0" t="0" r="3175" b="0"/>
                            <wp:docPr id="60827890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9314290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2225" cy="747395"/>
                                    </a:xfrm>
                                    <a:prstGeom prst="rect">
                                      <a:avLst/>
                                    </a:prstGeom>
                                    <a:noFill/>
                                    <a:ln>
                                      <a:noFill/>
                                    </a:ln>
                                  </pic:spPr>
                                </pic:pic>
                              </a:graphicData>
                            </a:graphic>
                          </wp:inline>
                        </w:drawing>
                      </w:r>
                      <w:r>
                        <w:rPr>
                          <w:noProof/>
                          <w:sz w:val="20"/>
                          <w:szCs w:val="20"/>
                          <w:lang w:eastAsia="fr-FR"/>
                        </w:rPr>
                        <w:drawing>
                          <wp:inline distT="0" distB="0" distL="0" distR="0" wp14:anchorId="50A5CDB1" wp14:editId="44E5C9F7">
                            <wp:extent cx="1371600" cy="720725"/>
                            <wp:effectExtent l="0" t="0" r="0" b="3175"/>
                            <wp:docPr id="51868357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9314290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71600" cy="720725"/>
                                    </a:xfrm>
                                    <a:prstGeom prst="rect">
                                      <a:avLst/>
                                    </a:prstGeom>
                                    <a:noFill/>
                                    <a:ln>
                                      <a:noFill/>
                                    </a:ln>
                                  </pic:spPr>
                                </pic:pic>
                              </a:graphicData>
                            </a:graphic>
                          </wp:inline>
                        </w:drawing>
                      </w:r>
                      <w:r>
                        <w:rPr>
                          <w:noProof/>
                          <w:sz w:val="20"/>
                          <w:szCs w:val="20"/>
                          <w:lang w:eastAsia="fr-FR"/>
                        </w:rPr>
                        <w:drawing>
                          <wp:inline distT="0" distB="0" distL="0" distR="0" wp14:anchorId="03D0F1A5" wp14:editId="4AFA3AC7">
                            <wp:extent cx="1204595" cy="879475"/>
                            <wp:effectExtent l="0" t="0" r="0" b="0"/>
                            <wp:docPr id="36749417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04595" cy="879475"/>
                                    </a:xfrm>
                                    <a:prstGeom prst="rect">
                                      <a:avLst/>
                                    </a:prstGeom>
                                    <a:noFill/>
                                    <a:ln>
                                      <a:noFill/>
                                    </a:ln>
                                  </pic:spPr>
                                </pic:pic>
                              </a:graphicData>
                            </a:graphic>
                          </wp:inline>
                        </w:drawing>
                      </w:r>
                    </w:p>
                    <w:p w14:paraId="720C0B9C" w14:textId="77777777" w:rsidR="00881C0A" w:rsidRDefault="00881C0A">
                      <w:pPr>
                        <w:pStyle w:val="Paragraphedeliste"/>
                        <w:numPr>
                          <w:ilvl w:val="0"/>
                          <w:numId w:val="30"/>
                        </w:numPr>
                        <w:spacing w:after="160" w:line="256" w:lineRule="auto"/>
                        <w:jc w:val="center"/>
                        <w:rPr>
                          <w:rFonts w:cs="Times New Roman"/>
                          <w:b/>
                          <w:sz w:val="24"/>
                          <w:szCs w:val="24"/>
                          <w:lang w:val="fr-CM"/>
                        </w:rPr>
                      </w:pPr>
                      <w:r>
                        <w:rPr>
                          <w:rFonts w:cs="Times New Roman"/>
                          <w:noProof/>
                          <w:sz w:val="24"/>
                          <w:szCs w:val="24"/>
                          <w:lang w:val="fr-BE" w:eastAsia="fr-BE"/>
                        </w:rPr>
                        <w:t>:</w:t>
                      </w:r>
                      <w:r>
                        <w:rPr>
                          <w:rFonts w:cs="Times New Roman"/>
                          <w:sz w:val="24"/>
                          <w:szCs w:val="24"/>
                        </w:rPr>
                        <w:t xml:space="preserve"> Les différents constituants </w:t>
                      </w:r>
                      <w:r>
                        <w:rPr>
                          <w:rFonts w:cs="Times New Roman"/>
                          <w:i/>
                          <w:sz w:val="24"/>
                          <w:szCs w:val="24"/>
                        </w:rPr>
                        <w:t>d’Escherichia coli</w:t>
                      </w:r>
                      <w:r>
                        <w:rPr>
                          <w:rFonts w:cs="Times New Roman"/>
                          <w:sz w:val="24"/>
                          <w:szCs w:val="24"/>
                        </w:rPr>
                        <w:t xml:space="preserve"> </w:t>
                      </w:r>
                      <w:r>
                        <w:rPr>
                          <w:rFonts w:cs="Times New Roman"/>
                          <w:b/>
                          <w:sz w:val="24"/>
                          <w:szCs w:val="24"/>
                        </w:rPr>
                        <w:t>(Touait, 2018 ; Clave, 2015)</w:t>
                      </w:r>
                    </w:p>
                    <w:p w14:paraId="532641C1" w14:textId="77777777" w:rsidR="00881C0A" w:rsidRDefault="00881C0A">
                      <w:pPr>
                        <w:pStyle w:val="Paragraphedeliste"/>
                        <w:numPr>
                          <w:ilvl w:val="0"/>
                          <w:numId w:val="30"/>
                        </w:numPr>
                        <w:spacing w:after="160" w:line="256" w:lineRule="auto"/>
                        <w:jc w:val="center"/>
                        <w:rPr>
                          <w:rFonts w:cs="Times New Roman"/>
                          <w:noProof/>
                          <w:sz w:val="24"/>
                          <w:szCs w:val="24"/>
                          <w:lang w:val="fr-BE" w:eastAsia="fr-BE"/>
                        </w:rPr>
                      </w:pPr>
                      <w:r>
                        <w:rPr>
                          <w:rFonts w:cs="Times New Roman"/>
                          <w:noProof/>
                          <w:sz w:val="24"/>
                          <w:szCs w:val="24"/>
                          <w:lang w:eastAsia="fr-BE"/>
                        </w:rPr>
                        <w:t>:</w:t>
                      </w:r>
                      <w:r>
                        <w:rPr>
                          <w:rFonts w:cs="Times New Roman"/>
                          <w:sz w:val="24"/>
                          <w:szCs w:val="24"/>
                        </w:rPr>
                        <w:t xml:space="preserve"> La bactérie </w:t>
                      </w:r>
                      <w:r>
                        <w:rPr>
                          <w:rFonts w:cs="Times New Roman"/>
                          <w:i/>
                          <w:sz w:val="24"/>
                          <w:szCs w:val="24"/>
                        </w:rPr>
                        <w:t>Klebsiella pneumoniae</w:t>
                      </w:r>
                      <w:r>
                        <w:rPr>
                          <w:rFonts w:cs="Times New Roman"/>
                          <w:sz w:val="24"/>
                          <w:szCs w:val="24"/>
                        </w:rPr>
                        <w:t xml:space="preserve"> </w:t>
                      </w:r>
                      <w:r>
                        <w:rPr>
                          <w:rFonts w:cs="Times New Roman"/>
                          <w:b/>
                          <w:sz w:val="24"/>
                          <w:szCs w:val="24"/>
                        </w:rPr>
                        <w:t>(Frenceinfo, 2019)</w:t>
                      </w:r>
                    </w:p>
                    <w:p w14:paraId="7DB55A1B" w14:textId="77777777" w:rsidR="00881C0A" w:rsidRDefault="00881C0A">
                      <w:pPr>
                        <w:pStyle w:val="Paragraphedeliste"/>
                        <w:numPr>
                          <w:ilvl w:val="0"/>
                          <w:numId w:val="30"/>
                        </w:numPr>
                        <w:spacing w:after="160" w:line="256" w:lineRule="auto"/>
                        <w:jc w:val="center"/>
                        <w:rPr>
                          <w:rFonts w:cs="Times New Roman"/>
                          <w:i/>
                          <w:noProof/>
                          <w:sz w:val="24"/>
                          <w:szCs w:val="24"/>
                          <w:lang w:val="fr-BE" w:eastAsia="fr-BE"/>
                        </w:rPr>
                      </w:pPr>
                      <w:r>
                        <w:rPr>
                          <w:rFonts w:cs="Times New Roman"/>
                          <w:noProof/>
                          <w:sz w:val="24"/>
                          <w:szCs w:val="24"/>
                          <w:lang w:eastAsia="fr-BE"/>
                        </w:rPr>
                        <w:t>:</w:t>
                      </w:r>
                      <w:r>
                        <w:rPr>
                          <w:rFonts w:cs="Times New Roman"/>
                          <w:i/>
                          <w:noProof/>
                          <w:sz w:val="24"/>
                          <w:szCs w:val="24"/>
                          <w:lang w:eastAsia="fr-BE"/>
                        </w:rPr>
                        <w:t>Protrus spp</w:t>
                      </w:r>
                    </w:p>
                    <w:p w14:paraId="314ECB93" w14:textId="77777777" w:rsidR="00881C0A" w:rsidRDefault="00881C0A">
                      <w:pPr>
                        <w:pStyle w:val="Paragraphedeliste"/>
                        <w:numPr>
                          <w:ilvl w:val="0"/>
                          <w:numId w:val="30"/>
                        </w:numPr>
                        <w:spacing w:after="160" w:line="256" w:lineRule="auto"/>
                        <w:jc w:val="center"/>
                        <w:rPr>
                          <w:rFonts w:cs="Times New Roman"/>
                          <w:noProof/>
                          <w:sz w:val="24"/>
                          <w:szCs w:val="24"/>
                          <w:lang w:val="fr-BE" w:eastAsia="fr-BE"/>
                        </w:rPr>
                      </w:pPr>
                      <w:r>
                        <w:rPr>
                          <w:rFonts w:cs="Times New Roman"/>
                          <w:i/>
                          <w:noProof/>
                          <w:sz w:val="24"/>
                          <w:szCs w:val="24"/>
                          <w:lang w:eastAsia="fr-BE"/>
                        </w:rPr>
                        <w:t>:</w:t>
                      </w:r>
                      <w:r>
                        <w:rPr>
                          <w:rFonts w:cs="Times New Roman"/>
                          <w:i/>
                          <w:sz w:val="24"/>
                          <w:szCs w:val="24"/>
                        </w:rPr>
                        <w:t xml:space="preserve"> Staphylococcus aureus</w:t>
                      </w:r>
                      <w:r>
                        <w:rPr>
                          <w:rFonts w:cs="Times New Roman"/>
                          <w:sz w:val="24"/>
                          <w:szCs w:val="24"/>
                        </w:rPr>
                        <w:t xml:space="preserve"> (</w:t>
                      </w:r>
                      <w:r>
                        <w:rPr>
                          <w:rFonts w:cs="Times New Roman"/>
                          <w:b/>
                          <w:sz w:val="24"/>
                          <w:szCs w:val="24"/>
                        </w:rPr>
                        <w:t>Sanofi, 2015</w:t>
                      </w:r>
                      <w:r>
                        <w:rPr>
                          <w:rFonts w:cs="Times New Roman"/>
                          <w:sz w:val="24"/>
                          <w:szCs w:val="24"/>
                        </w:rPr>
                        <w:t>).</w:t>
                      </w:r>
                    </w:p>
                    <w:p w14:paraId="36E4935B" w14:textId="77777777" w:rsidR="00881C0A" w:rsidRDefault="00881C0A">
                      <w:pPr>
                        <w:pStyle w:val="Paragraphedeliste"/>
                        <w:numPr>
                          <w:ilvl w:val="0"/>
                          <w:numId w:val="30"/>
                        </w:numPr>
                        <w:spacing w:after="160" w:line="256" w:lineRule="auto"/>
                        <w:jc w:val="center"/>
                        <w:rPr>
                          <w:rFonts w:cs="Times New Roman"/>
                          <w:noProof/>
                          <w:sz w:val="24"/>
                          <w:szCs w:val="24"/>
                          <w:lang w:val="fr-CM" w:eastAsia="fr-BE"/>
                        </w:rPr>
                      </w:pPr>
                      <w:r>
                        <w:rPr>
                          <w:rFonts w:cs="Times New Roman"/>
                          <w:i/>
                          <w:noProof/>
                          <w:sz w:val="24"/>
                          <w:szCs w:val="24"/>
                          <w:lang w:eastAsia="fr-BE"/>
                        </w:rPr>
                        <w:t>: Enterobacter spp</w:t>
                      </w:r>
                    </w:p>
                    <w:p w14:paraId="79F5D270" w14:textId="77777777" w:rsidR="00881C0A" w:rsidRDefault="00881C0A">
                      <w:pPr>
                        <w:pStyle w:val="Paragraphedeliste"/>
                        <w:keepNext/>
                        <w:numPr>
                          <w:ilvl w:val="0"/>
                          <w:numId w:val="30"/>
                        </w:numPr>
                        <w:spacing w:after="160" w:line="256" w:lineRule="auto"/>
                        <w:jc w:val="center"/>
                        <w:rPr>
                          <w:rFonts w:cs="Times New Roman"/>
                          <w:noProof/>
                          <w:sz w:val="24"/>
                          <w:szCs w:val="24"/>
                          <w:lang w:val="fr-BE" w:eastAsia="fr-BE"/>
                        </w:rPr>
                      </w:pPr>
                      <w:r>
                        <w:rPr>
                          <w:rFonts w:cs="Times New Roman"/>
                          <w:noProof/>
                          <w:sz w:val="24"/>
                          <w:szCs w:val="24"/>
                          <w:lang w:eastAsia="fr-BE"/>
                        </w:rPr>
                        <w:t>:</w:t>
                      </w:r>
                      <w:r>
                        <w:rPr>
                          <w:rFonts w:cs="Times New Roman"/>
                          <w:sz w:val="24"/>
                          <w:szCs w:val="24"/>
                        </w:rPr>
                        <w:t xml:space="preserve"> colonies de </w:t>
                      </w:r>
                      <w:r>
                        <w:rPr>
                          <w:rFonts w:cs="Times New Roman"/>
                          <w:i/>
                          <w:sz w:val="24"/>
                          <w:szCs w:val="24"/>
                        </w:rPr>
                        <w:t>seratia spp</w:t>
                      </w:r>
                    </w:p>
                    <w:p w14:paraId="6696FE5C" w14:textId="0AAD0905" w:rsidR="00881C0A" w:rsidRDefault="00881C0A" w:rsidP="00881C0A">
                      <w:pPr>
                        <w:pStyle w:val="Lgende"/>
                        <w:jc w:val="center"/>
                        <w:rPr>
                          <w:rFonts w:cs="Times New Roman"/>
                          <w:b/>
                          <w:color w:val="auto"/>
                          <w:sz w:val="24"/>
                          <w:szCs w:val="24"/>
                          <w:u w:val="single"/>
                          <w:lang w:val="fr-CM"/>
                        </w:rPr>
                      </w:pPr>
                      <w:r>
                        <w:rPr>
                          <w:rFonts w:cs="Times New Roman"/>
                          <w:b/>
                          <w:color w:val="auto"/>
                          <w:sz w:val="24"/>
                          <w:szCs w:val="24"/>
                          <w:u w:val="single"/>
                        </w:rPr>
                        <w:t xml:space="preserve">Figure </w:t>
                      </w:r>
                      <w:r w:rsidR="00633CE4">
                        <w:rPr>
                          <w:rFonts w:cs="Times New Roman"/>
                          <w:b/>
                          <w:color w:val="auto"/>
                          <w:sz w:val="24"/>
                          <w:szCs w:val="24"/>
                          <w:u w:val="single"/>
                        </w:rPr>
                        <w:t>10: Structures</w:t>
                      </w:r>
                      <w:r>
                        <w:rPr>
                          <w:rFonts w:cs="Times New Roman"/>
                          <w:b/>
                          <w:color w:val="auto"/>
                          <w:sz w:val="24"/>
                          <w:szCs w:val="24"/>
                          <w:u w:val="single"/>
                        </w:rPr>
                        <w:t xml:space="preserve"> et différentes colonies bactériennes</w:t>
                      </w:r>
                    </w:p>
                    <w:p w14:paraId="49A8EA03" w14:textId="77777777" w:rsidR="00881C0A" w:rsidRDefault="00881C0A">
                      <w:pPr>
                        <w:pStyle w:val="Paragraphedeliste"/>
                        <w:numPr>
                          <w:ilvl w:val="0"/>
                          <w:numId w:val="30"/>
                        </w:numPr>
                        <w:spacing w:after="160" w:line="256" w:lineRule="auto"/>
                        <w:jc w:val="center"/>
                        <w:rPr>
                          <w:rFonts w:cs="Times New Roman"/>
                          <w:noProof/>
                          <w:sz w:val="24"/>
                          <w:szCs w:val="24"/>
                          <w:lang w:val="fr-BE" w:eastAsia="fr-BE"/>
                        </w:rPr>
                      </w:pPr>
                      <w:r>
                        <w:rPr>
                          <w:rFonts w:cs="Times New Roman"/>
                          <w:noProof/>
                          <w:sz w:val="24"/>
                          <w:szCs w:val="24"/>
                          <w:lang w:eastAsia="fr-BE"/>
                        </w:rPr>
                        <w:t xml:space="preserve">: colonie de </w:t>
                      </w:r>
                      <w:r>
                        <w:rPr>
                          <w:rFonts w:cs="Times New Roman"/>
                          <w:i/>
                          <w:noProof/>
                          <w:sz w:val="24"/>
                          <w:szCs w:val="24"/>
                          <w:lang w:eastAsia="fr-BE"/>
                        </w:rPr>
                        <w:t>Enterobacter spp</w:t>
                      </w:r>
                    </w:p>
                    <w:p w14:paraId="70263FB7" w14:textId="77777777" w:rsidR="00881C0A" w:rsidRDefault="00881C0A">
                      <w:pPr>
                        <w:pStyle w:val="Paragraphedeliste"/>
                        <w:numPr>
                          <w:ilvl w:val="0"/>
                          <w:numId w:val="30"/>
                        </w:numPr>
                        <w:spacing w:after="160" w:line="256" w:lineRule="auto"/>
                        <w:jc w:val="center"/>
                        <w:rPr>
                          <w:rFonts w:cs="Times New Roman"/>
                          <w:noProof/>
                          <w:sz w:val="24"/>
                          <w:szCs w:val="24"/>
                          <w:lang w:val="fr-BE" w:eastAsia="fr-BE"/>
                        </w:rPr>
                      </w:pPr>
                      <w:r>
                        <w:rPr>
                          <w:rFonts w:cs="Times New Roman"/>
                          <w:noProof/>
                          <w:sz w:val="24"/>
                          <w:szCs w:val="24"/>
                          <w:lang w:eastAsia="fr-BE"/>
                        </w:rPr>
                        <w:t>:</w:t>
                      </w:r>
                      <w:r>
                        <w:rPr>
                          <w:rFonts w:cs="Times New Roman"/>
                          <w:sz w:val="24"/>
                          <w:szCs w:val="24"/>
                        </w:rPr>
                        <w:t xml:space="preserve"> colonie d’E.coli </w:t>
                      </w:r>
                      <w:r>
                        <w:rPr>
                          <w:rFonts w:cs="Times New Roman"/>
                          <w:b/>
                          <w:sz w:val="24"/>
                          <w:szCs w:val="24"/>
                        </w:rPr>
                        <w:t>(Diallo, 2013</w:t>
                      </w:r>
                    </w:p>
                    <w:p w14:paraId="06674C64" w14:textId="77777777" w:rsidR="00881C0A" w:rsidRDefault="00881C0A" w:rsidP="00881C0A">
                      <w:pPr>
                        <w:jc w:val="center"/>
                        <w:rPr>
                          <w:rFonts w:cs="Times New Roman"/>
                          <w:b/>
                          <w:sz w:val="24"/>
                          <w:szCs w:val="24"/>
                          <w:lang w:val="fr-CM"/>
                        </w:rPr>
                      </w:pPr>
                      <w:r>
                        <w:rPr>
                          <w:rFonts w:cs="Times New Roman"/>
                          <w:b/>
                          <w:sz w:val="24"/>
                          <w:szCs w:val="24"/>
                          <w:lang w:val="fr-BE"/>
                        </w:rPr>
                        <w:t>(I, J)</w:t>
                      </w:r>
                      <w:r>
                        <w:rPr>
                          <w:rFonts w:cs="Times New Roman"/>
                          <w:sz w:val="24"/>
                          <w:szCs w:val="24"/>
                          <w:lang w:val="fr-BE"/>
                        </w:rPr>
                        <w:t xml:space="preserve"> : </w:t>
                      </w:r>
                      <w:r>
                        <w:rPr>
                          <w:rFonts w:cs="Times New Roman"/>
                          <w:sz w:val="24"/>
                          <w:szCs w:val="24"/>
                        </w:rPr>
                        <w:t xml:space="preserve">colonies de </w:t>
                      </w:r>
                      <w:r>
                        <w:rPr>
                          <w:rFonts w:cs="Times New Roman"/>
                          <w:i/>
                          <w:sz w:val="24"/>
                          <w:szCs w:val="24"/>
                        </w:rPr>
                        <w:t>klebsiella pneumoniae</w:t>
                      </w:r>
                      <w:r>
                        <w:rPr>
                          <w:rFonts w:cs="Times New Roman"/>
                          <w:sz w:val="24"/>
                          <w:szCs w:val="24"/>
                        </w:rPr>
                        <w:t xml:space="preserve">  (</w:t>
                      </w:r>
                      <w:r>
                        <w:rPr>
                          <w:rFonts w:cs="Times New Roman"/>
                          <w:b/>
                          <w:sz w:val="24"/>
                          <w:szCs w:val="24"/>
                        </w:rPr>
                        <w:t>Leon le minor, Michel veron, 1989 ; Belas)</w:t>
                      </w:r>
                    </w:p>
                    <w:p w14:paraId="43EA4403" w14:textId="77777777" w:rsidR="00881C0A" w:rsidRDefault="00881C0A" w:rsidP="00881C0A">
                      <w:pPr>
                        <w:jc w:val="center"/>
                        <w:rPr>
                          <w:rFonts w:cs="Times New Roman"/>
                          <w:noProof/>
                          <w:sz w:val="24"/>
                          <w:szCs w:val="24"/>
                          <w:lang w:val="fr-BE" w:eastAsia="fr-BE"/>
                        </w:rPr>
                      </w:pPr>
                      <w:r>
                        <w:rPr>
                          <w:rFonts w:cs="Times New Roman"/>
                          <w:b/>
                          <w:sz w:val="24"/>
                          <w:szCs w:val="24"/>
                        </w:rPr>
                        <w:t xml:space="preserve">(K) : </w:t>
                      </w:r>
                      <w:r>
                        <w:rPr>
                          <w:rFonts w:cs="Times New Roman"/>
                          <w:sz w:val="24"/>
                          <w:szCs w:val="24"/>
                          <w:lang w:val="fr-BE"/>
                        </w:rPr>
                        <w:t xml:space="preserve">colonies de </w:t>
                      </w:r>
                      <w:r>
                        <w:rPr>
                          <w:rFonts w:cs="Times New Roman"/>
                          <w:i/>
                          <w:sz w:val="24"/>
                          <w:szCs w:val="24"/>
                          <w:lang w:val="fr-BE"/>
                        </w:rPr>
                        <w:t>citrobacter spp</w:t>
                      </w:r>
                    </w:p>
                    <w:p w14:paraId="0D3FFCF6" w14:textId="77777777" w:rsidR="00881C0A" w:rsidRDefault="00881C0A" w:rsidP="00881C0A">
                      <w:pPr>
                        <w:pStyle w:val="Paragraphedeliste"/>
                        <w:ind w:left="396"/>
                        <w:jc w:val="center"/>
                        <w:rPr>
                          <w:rFonts w:cs="Times New Roman"/>
                          <w:noProof/>
                          <w:sz w:val="24"/>
                          <w:szCs w:val="24"/>
                          <w:lang w:val="fr-CM" w:eastAsia="fr-BE"/>
                        </w:rPr>
                      </w:pPr>
                    </w:p>
                    <w:p w14:paraId="6AD822FC" w14:textId="77777777" w:rsidR="00881C0A" w:rsidRDefault="00881C0A" w:rsidP="00881C0A">
                      <w:pPr>
                        <w:pStyle w:val="Paragraphedeliste"/>
                        <w:ind w:left="538"/>
                        <w:jc w:val="center"/>
                        <w:rPr>
                          <w:rFonts w:cs="Times New Roman"/>
                          <w:noProof/>
                          <w:sz w:val="24"/>
                          <w:szCs w:val="24"/>
                          <w:lang w:val="fr-BE" w:eastAsia="fr-BE"/>
                        </w:rPr>
                      </w:pPr>
                    </w:p>
                  </w:txbxContent>
                </v:textbox>
                <w10:wrap type="square" anchorx="margin"/>
              </v:shape>
            </w:pict>
          </mc:Fallback>
        </mc:AlternateContent>
      </w:r>
      <w:r w:rsidR="00881C0A">
        <w:rPr>
          <w:rFonts w:cs="Times New Roman"/>
          <w:sz w:val="24"/>
          <w:szCs w:val="24"/>
          <w:u w:val="single"/>
        </w:rPr>
        <w:t>Caractère antigénique : </w:t>
      </w:r>
      <w:proofErr w:type="spellStart"/>
      <w:r w:rsidR="00881C0A">
        <w:rPr>
          <w:rFonts w:cs="Times New Roman"/>
          <w:sz w:val="24"/>
          <w:szCs w:val="24"/>
        </w:rPr>
        <w:t>AgO</w:t>
      </w:r>
      <w:proofErr w:type="spellEnd"/>
      <w:r w:rsidR="00881C0A">
        <w:rPr>
          <w:rFonts w:cs="Times New Roman"/>
          <w:sz w:val="24"/>
          <w:szCs w:val="24"/>
        </w:rPr>
        <w:t xml:space="preserve">, </w:t>
      </w:r>
      <w:proofErr w:type="spellStart"/>
      <w:r w:rsidR="00881C0A">
        <w:rPr>
          <w:rFonts w:cs="Times New Roman"/>
          <w:sz w:val="24"/>
          <w:szCs w:val="24"/>
        </w:rPr>
        <w:t>AgH</w:t>
      </w:r>
      <w:proofErr w:type="spellEnd"/>
    </w:p>
    <w:p w14:paraId="0D56ECE2" w14:textId="77777777" w:rsidR="00EE16EF" w:rsidRDefault="00EE16EF" w:rsidP="00FC3C6B">
      <w:pPr>
        <w:rPr>
          <w:rFonts w:cs="Times New Roman"/>
          <w:szCs w:val="26"/>
        </w:rPr>
      </w:pPr>
    </w:p>
    <w:p w14:paraId="08AE9D00" w14:textId="7227419B" w:rsidR="0065524C" w:rsidRDefault="0065524C" w:rsidP="00FC3C6B">
      <w:pPr>
        <w:rPr>
          <w:rFonts w:cs="Times New Roman"/>
          <w:szCs w:val="26"/>
        </w:rPr>
      </w:pPr>
      <w:r>
        <w:rPr>
          <w:rFonts w:cs="Times New Roman"/>
          <w:szCs w:val="26"/>
        </w:rPr>
        <w:t>IV-Resistance</w:t>
      </w:r>
      <w:r w:rsidR="00C5610E">
        <w:rPr>
          <w:rFonts w:cs="Times New Roman"/>
          <w:szCs w:val="26"/>
        </w:rPr>
        <w:t xml:space="preserve"> aux antibiotiques</w:t>
      </w:r>
    </w:p>
    <w:p w14:paraId="732A68F5" w14:textId="2DEA8600" w:rsidR="00C5610E" w:rsidRDefault="00C5610E" w:rsidP="00FC3C6B">
      <w:pPr>
        <w:rPr>
          <w:rFonts w:cs="Times New Roman"/>
          <w:szCs w:val="26"/>
        </w:rPr>
      </w:pPr>
      <w:r>
        <w:rPr>
          <w:rFonts w:cs="Times New Roman"/>
          <w:szCs w:val="26"/>
        </w:rPr>
        <w:t xml:space="preserve">Une souche </w:t>
      </w:r>
      <w:r w:rsidR="00B024DB">
        <w:rPr>
          <w:rFonts w:cs="Times New Roman"/>
          <w:szCs w:val="26"/>
        </w:rPr>
        <w:t>bactérienne</w:t>
      </w:r>
      <w:r>
        <w:rPr>
          <w:rFonts w:cs="Times New Roman"/>
          <w:szCs w:val="26"/>
        </w:rPr>
        <w:t xml:space="preserve"> est dite </w:t>
      </w:r>
      <w:r w:rsidR="00B024DB">
        <w:rPr>
          <w:rFonts w:cs="Times New Roman"/>
          <w:szCs w:val="26"/>
        </w:rPr>
        <w:t>résistante</w:t>
      </w:r>
      <w:r>
        <w:rPr>
          <w:rFonts w:cs="Times New Roman"/>
          <w:szCs w:val="26"/>
        </w:rPr>
        <w:t xml:space="preserve"> à un antibiotique quand elle est capable de se développer en </w:t>
      </w:r>
      <w:r w:rsidR="00B024DB">
        <w:rPr>
          <w:rFonts w:cs="Times New Roman"/>
          <w:szCs w:val="26"/>
        </w:rPr>
        <w:t>présence</w:t>
      </w:r>
      <w:r>
        <w:rPr>
          <w:rFonts w:cs="Times New Roman"/>
          <w:szCs w:val="26"/>
        </w:rPr>
        <w:t xml:space="preserve"> </w:t>
      </w:r>
      <w:r w:rsidR="00B024DB">
        <w:rPr>
          <w:rFonts w:cs="Times New Roman"/>
          <w:szCs w:val="26"/>
        </w:rPr>
        <w:t>d’une concentration</w:t>
      </w:r>
      <w:r w:rsidR="00873CFB">
        <w:rPr>
          <w:rFonts w:cs="Times New Roman"/>
          <w:szCs w:val="26"/>
        </w:rPr>
        <w:t xml:space="preserve"> </w:t>
      </w:r>
      <w:r w:rsidR="00B024DB">
        <w:rPr>
          <w:rFonts w:cs="Times New Roman"/>
          <w:szCs w:val="26"/>
        </w:rPr>
        <w:t>élevée</w:t>
      </w:r>
      <w:r w:rsidR="00873CFB">
        <w:rPr>
          <w:rFonts w:cs="Times New Roman"/>
          <w:szCs w:val="26"/>
        </w:rPr>
        <w:t xml:space="preserve"> </w:t>
      </w:r>
      <w:r w:rsidR="00B024DB">
        <w:rPr>
          <w:rFonts w:cs="Times New Roman"/>
          <w:szCs w:val="26"/>
        </w:rPr>
        <w:t>d’antibiotique.</w:t>
      </w:r>
      <w:r w:rsidR="00873CFB">
        <w:rPr>
          <w:rFonts w:cs="Times New Roman"/>
          <w:szCs w:val="26"/>
        </w:rPr>
        <w:t xml:space="preserve"> Selon l’organisation mondiale de la </w:t>
      </w:r>
      <w:r w:rsidR="00B024DB">
        <w:rPr>
          <w:rFonts w:cs="Times New Roman"/>
          <w:szCs w:val="26"/>
        </w:rPr>
        <w:t>santé</w:t>
      </w:r>
      <w:r w:rsidR="00873CFB">
        <w:rPr>
          <w:rFonts w:cs="Times New Roman"/>
          <w:szCs w:val="26"/>
        </w:rPr>
        <w:t xml:space="preserve"> (OMS)</w:t>
      </w:r>
      <w:r w:rsidR="00B024DB">
        <w:rPr>
          <w:rFonts w:cs="Times New Roman"/>
          <w:szCs w:val="26"/>
        </w:rPr>
        <w:t xml:space="preserve"> : une</w:t>
      </w:r>
      <w:r w:rsidR="00873CFB">
        <w:rPr>
          <w:rFonts w:cs="Times New Roman"/>
          <w:szCs w:val="26"/>
        </w:rPr>
        <w:t xml:space="preserve"> souche </w:t>
      </w:r>
      <w:r w:rsidR="00B024DB">
        <w:rPr>
          <w:rFonts w:cs="Times New Roman"/>
          <w:szCs w:val="26"/>
        </w:rPr>
        <w:t>résistante</w:t>
      </w:r>
      <w:r w:rsidR="00873CFB">
        <w:rPr>
          <w:rFonts w:cs="Times New Roman"/>
          <w:szCs w:val="26"/>
        </w:rPr>
        <w:t xml:space="preserve"> est une souche qui supporte une concentration d’antibiotiques notamment plus </w:t>
      </w:r>
      <w:r w:rsidR="00B024DB">
        <w:rPr>
          <w:rFonts w:cs="Times New Roman"/>
          <w:szCs w:val="26"/>
        </w:rPr>
        <w:t>élevée</w:t>
      </w:r>
      <w:r w:rsidR="00873CFB">
        <w:rPr>
          <w:rFonts w:cs="Times New Roman"/>
          <w:szCs w:val="26"/>
        </w:rPr>
        <w:t xml:space="preserve"> que celle qui inhibe le développement de la majorité des souches de la même </w:t>
      </w:r>
      <w:r w:rsidR="00B024DB">
        <w:rPr>
          <w:rFonts w:cs="Times New Roman"/>
          <w:szCs w:val="26"/>
        </w:rPr>
        <w:t>espèce</w:t>
      </w:r>
      <w:r w:rsidR="00873CFB">
        <w:rPr>
          <w:rFonts w:cs="Times New Roman"/>
          <w:szCs w:val="26"/>
        </w:rPr>
        <w:t xml:space="preserve"> (</w:t>
      </w:r>
      <w:r w:rsidR="00873CFB">
        <w:rPr>
          <w:rFonts w:cs="Times New Roman"/>
          <w:b/>
          <w:bCs/>
          <w:szCs w:val="26"/>
        </w:rPr>
        <w:t>Azerbaidjan,201I</w:t>
      </w:r>
      <w:r w:rsidR="00873CFB">
        <w:rPr>
          <w:rFonts w:cs="Times New Roman"/>
          <w:szCs w:val="26"/>
        </w:rPr>
        <w:t>).</w:t>
      </w:r>
    </w:p>
    <w:p w14:paraId="2D75031D" w14:textId="501904FB" w:rsidR="00873CFB" w:rsidRDefault="00873CFB" w:rsidP="00FC3C6B">
      <w:pPr>
        <w:rPr>
          <w:rFonts w:cs="Times New Roman"/>
          <w:szCs w:val="26"/>
        </w:rPr>
      </w:pPr>
      <w:r>
        <w:rPr>
          <w:rFonts w:cs="Times New Roman"/>
          <w:szCs w:val="26"/>
        </w:rPr>
        <w:t xml:space="preserve">1.Types de </w:t>
      </w:r>
      <w:r w:rsidR="00B024DB">
        <w:rPr>
          <w:rFonts w:cs="Times New Roman"/>
          <w:szCs w:val="26"/>
        </w:rPr>
        <w:t>résistance</w:t>
      </w:r>
      <w:r>
        <w:rPr>
          <w:rFonts w:cs="Times New Roman"/>
          <w:szCs w:val="26"/>
        </w:rPr>
        <w:t xml:space="preserve"> </w:t>
      </w:r>
    </w:p>
    <w:p w14:paraId="748BDE0A" w14:textId="10EEF2FA" w:rsidR="00873CFB" w:rsidRDefault="00873CFB">
      <w:pPr>
        <w:pStyle w:val="Paragraphedeliste"/>
        <w:numPr>
          <w:ilvl w:val="0"/>
          <w:numId w:val="9"/>
        </w:numPr>
        <w:rPr>
          <w:rFonts w:cs="Times New Roman"/>
          <w:sz w:val="24"/>
          <w:szCs w:val="24"/>
        </w:rPr>
      </w:pPr>
      <w:r>
        <w:rPr>
          <w:rFonts w:cs="Times New Roman"/>
          <w:sz w:val="24"/>
          <w:szCs w:val="24"/>
        </w:rPr>
        <w:t>Resistance naturelle</w:t>
      </w:r>
    </w:p>
    <w:p w14:paraId="345730CE" w14:textId="6F41C6FB" w:rsidR="00873CFB" w:rsidRDefault="00873CFB" w:rsidP="00873CFB">
      <w:pPr>
        <w:rPr>
          <w:rFonts w:cs="Times New Roman"/>
          <w:b/>
          <w:bCs/>
          <w:sz w:val="24"/>
          <w:szCs w:val="24"/>
        </w:rPr>
      </w:pPr>
      <w:r>
        <w:rPr>
          <w:rFonts w:cs="Times New Roman"/>
          <w:sz w:val="24"/>
          <w:szCs w:val="24"/>
        </w:rPr>
        <w:t xml:space="preserve">La </w:t>
      </w:r>
      <w:r w:rsidR="00B024DB">
        <w:rPr>
          <w:rFonts w:cs="Times New Roman"/>
          <w:sz w:val="24"/>
          <w:szCs w:val="24"/>
        </w:rPr>
        <w:t>résistance</w:t>
      </w:r>
      <w:r>
        <w:rPr>
          <w:rFonts w:cs="Times New Roman"/>
          <w:sz w:val="24"/>
          <w:szCs w:val="24"/>
        </w:rPr>
        <w:t xml:space="preserve"> </w:t>
      </w:r>
      <w:r w:rsidR="008376EF">
        <w:rPr>
          <w:rFonts w:cs="Times New Roman"/>
          <w:sz w:val="24"/>
          <w:szCs w:val="24"/>
        </w:rPr>
        <w:t>naturelle,</w:t>
      </w:r>
      <w:r>
        <w:rPr>
          <w:rFonts w:cs="Times New Roman"/>
          <w:sz w:val="24"/>
          <w:szCs w:val="24"/>
        </w:rPr>
        <w:t xml:space="preserve"> appelée aussi </w:t>
      </w:r>
      <w:r w:rsidR="00B024DB">
        <w:rPr>
          <w:rFonts w:cs="Times New Roman"/>
          <w:sz w:val="24"/>
          <w:szCs w:val="24"/>
        </w:rPr>
        <w:t>résistance</w:t>
      </w:r>
      <w:r>
        <w:rPr>
          <w:rFonts w:cs="Times New Roman"/>
          <w:sz w:val="24"/>
          <w:szCs w:val="24"/>
        </w:rPr>
        <w:t xml:space="preserve"> </w:t>
      </w:r>
      <w:r w:rsidR="00B024DB">
        <w:rPr>
          <w:rFonts w:cs="Times New Roman"/>
          <w:sz w:val="24"/>
          <w:szCs w:val="24"/>
        </w:rPr>
        <w:t>intrinsèque</w:t>
      </w:r>
      <w:r>
        <w:rPr>
          <w:rFonts w:cs="Times New Roman"/>
          <w:sz w:val="24"/>
          <w:szCs w:val="24"/>
        </w:rPr>
        <w:t>,</w:t>
      </w:r>
      <w:r w:rsidR="00B024DB">
        <w:rPr>
          <w:rFonts w:cs="Times New Roman"/>
          <w:sz w:val="24"/>
          <w:szCs w:val="24"/>
        </w:rPr>
        <w:t xml:space="preserve"> </w:t>
      </w:r>
      <w:r>
        <w:rPr>
          <w:rFonts w:cs="Times New Roman"/>
          <w:sz w:val="24"/>
          <w:szCs w:val="24"/>
        </w:rPr>
        <w:t xml:space="preserve">est une </w:t>
      </w:r>
      <w:r w:rsidR="00B024DB">
        <w:rPr>
          <w:rFonts w:cs="Times New Roman"/>
          <w:sz w:val="24"/>
          <w:szCs w:val="24"/>
        </w:rPr>
        <w:t>caractéristique</w:t>
      </w:r>
      <w:r>
        <w:rPr>
          <w:rFonts w:cs="Times New Roman"/>
          <w:sz w:val="24"/>
          <w:szCs w:val="24"/>
        </w:rPr>
        <w:t xml:space="preserve"> propre d’un genre ou d’une </w:t>
      </w:r>
      <w:r w:rsidR="00B024DB">
        <w:rPr>
          <w:rFonts w:cs="Times New Roman"/>
          <w:sz w:val="24"/>
          <w:szCs w:val="24"/>
        </w:rPr>
        <w:t>espèce</w:t>
      </w:r>
      <w:r>
        <w:rPr>
          <w:rFonts w:cs="Times New Roman"/>
          <w:sz w:val="24"/>
          <w:szCs w:val="24"/>
        </w:rPr>
        <w:t xml:space="preserve"> </w:t>
      </w:r>
      <w:r w:rsidR="00B024DB">
        <w:rPr>
          <w:rFonts w:cs="Times New Roman"/>
          <w:sz w:val="24"/>
          <w:szCs w:val="24"/>
        </w:rPr>
        <w:t>bactérienne</w:t>
      </w:r>
      <w:r>
        <w:rPr>
          <w:rFonts w:cs="Times New Roman"/>
          <w:sz w:val="24"/>
          <w:szCs w:val="24"/>
        </w:rPr>
        <w:t xml:space="preserve">. Portée par le chromosome, elle </w:t>
      </w:r>
      <w:r w:rsidR="008376EF">
        <w:rPr>
          <w:rFonts w:cs="Times New Roman"/>
          <w:sz w:val="24"/>
          <w:szCs w:val="24"/>
        </w:rPr>
        <w:t>est</w:t>
      </w:r>
      <w:r>
        <w:rPr>
          <w:rFonts w:cs="Times New Roman"/>
          <w:sz w:val="24"/>
          <w:szCs w:val="24"/>
        </w:rPr>
        <w:t xml:space="preserve"> stable, et transmise </w:t>
      </w:r>
      <w:proofErr w:type="spellStart"/>
      <w:proofErr w:type="gramStart"/>
      <w:r>
        <w:rPr>
          <w:rFonts w:cs="Times New Roman"/>
          <w:sz w:val="24"/>
          <w:szCs w:val="24"/>
        </w:rPr>
        <w:t>a</w:t>
      </w:r>
      <w:proofErr w:type="spellEnd"/>
      <w:proofErr w:type="gramEnd"/>
      <w:r>
        <w:rPr>
          <w:rFonts w:cs="Times New Roman"/>
          <w:sz w:val="24"/>
          <w:szCs w:val="24"/>
        </w:rPr>
        <w:t xml:space="preserve"> la </w:t>
      </w:r>
      <w:r w:rsidR="00B024DB">
        <w:rPr>
          <w:rFonts w:cs="Times New Roman"/>
          <w:sz w:val="24"/>
          <w:szCs w:val="24"/>
        </w:rPr>
        <w:t>descendance. Elle</w:t>
      </w:r>
      <w:r>
        <w:rPr>
          <w:rFonts w:cs="Times New Roman"/>
          <w:sz w:val="24"/>
          <w:szCs w:val="24"/>
        </w:rPr>
        <w:t xml:space="preserve"> constitue un </w:t>
      </w:r>
      <w:r w:rsidR="00B024DB">
        <w:rPr>
          <w:rFonts w:cs="Times New Roman"/>
          <w:sz w:val="24"/>
          <w:szCs w:val="24"/>
        </w:rPr>
        <w:t>caractère</w:t>
      </w:r>
      <w:r>
        <w:rPr>
          <w:rFonts w:cs="Times New Roman"/>
          <w:sz w:val="24"/>
          <w:szCs w:val="24"/>
        </w:rPr>
        <w:t xml:space="preserve"> d’</w:t>
      </w:r>
      <w:r w:rsidR="00B024DB">
        <w:rPr>
          <w:rFonts w:cs="Times New Roman"/>
          <w:sz w:val="24"/>
          <w:szCs w:val="24"/>
        </w:rPr>
        <w:t>identification</w:t>
      </w:r>
      <w:r>
        <w:rPr>
          <w:rFonts w:cs="Times New Roman"/>
          <w:sz w:val="24"/>
          <w:szCs w:val="24"/>
        </w:rPr>
        <w:t xml:space="preserve"> des bactéries et </w:t>
      </w:r>
      <w:r w:rsidR="00B024DB">
        <w:rPr>
          <w:rFonts w:cs="Times New Roman"/>
          <w:sz w:val="24"/>
          <w:szCs w:val="24"/>
        </w:rPr>
        <w:t>détermine</w:t>
      </w:r>
      <w:r>
        <w:rPr>
          <w:rFonts w:cs="Times New Roman"/>
          <w:sz w:val="24"/>
          <w:szCs w:val="24"/>
        </w:rPr>
        <w:t xml:space="preserve"> le </w:t>
      </w:r>
      <w:r w:rsidR="00B024DB">
        <w:rPr>
          <w:rFonts w:cs="Times New Roman"/>
          <w:sz w:val="24"/>
          <w:szCs w:val="24"/>
        </w:rPr>
        <w:t>phénotype</w:t>
      </w:r>
      <w:r>
        <w:rPr>
          <w:rFonts w:cs="Times New Roman"/>
          <w:sz w:val="24"/>
          <w:szCs w:val="24"/>
        </w:rPr>
        <w:t xml:space="preserve"> &lt;&lt;Sauvage</w:t>
      </w:r>
      <w:r w:rsidR="008B02E5">
        <w:rPr>
          <w:rFonts w:cs="Times New Roman"/>
          <w:sz w:val="24"/>
          <w:szCs w:val="24"/>
        </w:rPr>
        <w:t>&gt;&gt; des bactéries (</w:t>
      </w:r>
      <w:r w:rsidR="008B02E5">
        <w:rPr>
          <w:rFonts w:cs="Times New Roman"/>
          <w:b/>
          <w:bCs/>
          <w:sz w:val="24"/>
          <w:szCs w:val="24"/>
        </w:rPr>
        <w:t>Faure,2009</w:t>
      </w:r>
      <w:r w:rsidR="008B02E5">
        <w:rPr>
          <w:rFonts w:cs="Times New Roman"/>
          <w:sz w:val="24"/>
          <w:szCs w:val="24"/>
        </w:rPr>
        <w:t>).</w:t>
      </w:r>
    </w:p>
    <w:p w14:paraId="3DEEB12E" w14:textId="0A67DCA2" w:rsidR="008B02E5" w:rsidRPr="008B02E5" w:rsidRDefault="008B02E5">
      <w:pPr>
        <w:pStyle w:val="Paragraphedeliste"/>
        <w:numPr>
          <w:ilvl w:val="0"/>
          <w:numId w:val="9"/>
        </w:numPr>
        <w:rPr>
          <w:rFonts w:cs="Times New Roman"/>
          <w:b/>
          <w:bCs/>
          <w:sz w:val="24"/>
          <w:szCs w:val="24"/>
        </w:rPr>
      </w:pPr>
      <w:r>
        <w:rPr>
          <w:rFonts w:cs="Times New Roman"/>
          <w:sz w:val="24"/>
          <w:szCs w:val="24"/>
        </w:rPr>
        <w:lastRenderedPageBreak/>
        <w:t xml:space="preserve">Resistance acquise </w:t>
      </w:r>
    </w:p>
    <w:p w14:paraId="3160FA0A" w14:textId="420E43B8" w:rsidR="003A685E" w:rsidRPr="003A685E" w:rsidRDefault="008B02E5" w:rsidP="008B02E5">
      <w:pPr>
        <w:rPr>
          <w:rFonts w:cs="Times New Roman"/>
          <w:sz w:val="24"/>
          <w:szCs w:val="24"/>
        </w:rPr>
      </w:pPr>
      <w:r>
        <w:rPr>
          <w:rFonts w:cs="Times New Roman"/>
          <w:sz w:val="24"/>
          <w:szCs w:val="24"/>
        </w:rPr>
        <w:t xml:space="preserve">La </w:t>
      </w:r>
      <w:r w:rsidR="00B024DB">
        <w:rPr>
          <w:rFonts w:cs="Times New Roman"/>
          <w:sz w:val="24"/>
          <w:szCs w:val="24"/>
        </w:rPr>
        <w:t>résistance</w:t>
      </w:r>
      <w:r>
        <w:rPr>
          <w:rFonts w:cs="Times New Roman"/>
          <w:sz w:val="24"/>
          <w:szCs w:val="24"/>
        </w:rPr>
        <w:t xml:space="preserve"> acquise ne concerne que certaines couches </w:t>
      </w:r>
      <w:r w:rsidR="00B024DB">
        <w:rPr>
          <w:rFonts w:cs="Times New Roman"/>
          <w:sz w:val="24"/>
          <w:szCs w:val="24"/>
        </w:rPr>
        <w:t>bactériennes</w:t>
      </w:r>
      <w:r>
        <w:rPr>
          <w:rFonts w:cs="Times New Roman"/>
          <w:sz w:val="24"/>
          <w:szCs w:val="24"/>
        </w:rPr>
        <w:t xml:space="preserve"> au sein  d’une </w:t>
      </w:r>
      <w:r w:rsidR="00B024DB">
        <w:rPr>
          <w:rFonts w:cs="Times New Roman"/>
          <w:sz w:val="24"/>
          <w:szCs w:val="24"/>
        </w:rPr>
        <w:t>espèce</w:t>
      </w:r>
      <w:r>
        <w:rPr>
          <w:rFonts w:cs="Times New Roman"/>
          <w:sz w:val="24"/>
          <w:szCs w:val="24"/>
        </w:rPr>
        <w:t xml:space="preserve"> donnée </w:t>
      </w:r>
      <w:r w:rsidR="003A685E">
        <w:rPr>
          <w:rFonts w:cs="Times New Roman"/>
          <w:sz w:val="24"/>
          <w:szCs w:val="24"/>
        </w:rPr>
        <w:t xml:space="preserve">.Variable dans le temps et dans l’espace ,elle se propage d’une façon </w:t>
      </w:r>
      <w:r w:rsidR="00FC5644">
        <w:rPr>
          <w:rFonts w:cs="Times New Roman"/>
          <w:sz w:val="24"/>
          <w:szCs w:val="24"/>
        </w:rPr>
        <w:t>importante</w:t>
      </w:r>
      <w:r w:rsidR="003A685E">
        <w:rPr>
          <w:rFonts w:cs="Times New Roman"/>
          <w:sz w:val="24"/>
          <w:szCs w:val="24"/>
        </w:rPr>
        <w:t xml:space="preserve"> .Elle est portée par le chromosome, le </w:t>
      </w:r>
      <w:r w:rsidR="00FC5644">
        <w:rPr>
          <w:rFonts w:cs="Times New Roman"/>
          <w:sz w:val="24"/>
          <w:szCs w:val="24"/>
        </w:rPr>
        <w:t>plasmide, ou</w:t>
      </w:r>
      <w:r w:rsidR="003A685E">
        <w:rPr>
          <w:rFonts w:cs="Times New Roman"/>
          <w:sz w:val="24"/>
          <w:szCs w:val="24"/>
        </w:rPr>
        <w:t xml:space="preserve"> les éléments génétiques mobiles, permettant ainsi une transmission verticale a la descendance mais  aussi une transmission horizontale, parfois entre </w:t>
      </w:r>
      <w:r w:rsidR="00FC5644">
        <w:rPr>
          <w:rFonts w:cs="Times New Roman"/>
          <w:sz w:val="24"/>
          <w:szCs w:val="24"/>
        </w:rPr>
        <w:t>espèce</w:t>
      </w:r>
      <w:r w:rsidR="003A685E">
        <w:rPr>
          <w:rFonts w:cs="Times New Roman"/>
          <w:sz w:val="24"/>
          <w:szCs w:val="24"/>
        </w:rPr>
        <w:t xml:space="preserve"> différentes .Elle </w:t>
      </w:r>
      <w:r w:rsidR="00FC5644">
        <w:rPr>
          <w:rFonts w:cs="Times New Roman"/>
          <w:sz w:val="24"/>
          <w:szCs w:val="24"/>
        </w:rPr>
        <w:t>détermine</w:t>
      </w:r>
      <w:r w:rsidR="003A685E">
        <w:rPr>
          <w:rFonts w:cs="Times New Roman"/>
          <w:sz w:val="24"/>
          <w:szCs w:val="24"/>
        </w:rPr>
        <w:t xml:space="preserve"> le </w:t>
      </w:r>
      <w:r w:rsidR="00FC5644">
        <w:rPr>
          <w:rFonts w:cs="Times New Roman"/>
          <w:sz w:val="24"/>
          <w:szCs w:val="24"/>
        </w:rPr>
        <w:t>phénotype</w:t>
      </w:r>
      <w:r w:rsidR="003A685E">
        <w:rPr>
          <w:rFonts w:cs="Times New Roman"/>
          <w:sz w:val="24"/>
          <w:szCs w:val="24"/>
        </w:rPr>
        <w:t xml:space="preserve"> de la </w:t>
      </w:r>
      <w:r w:rsidR="00FC5644">
        <w:rPr>
          <w:rFonts w:cs="Times New Roman"/>
          <w:sz w:val="24"/>
          <w:szCs w:val="24"/>
        </w:rPr>
        <w:t>résistance</w:t>
      </w:r>
      <w:r w:rsidR="003A685E">
        <w:rPr>
          <w:rFonts w:cs="Times New Roman"/>
          <w:sz w:val="24"/>
          <w:szCs w:val="24"/>
        </w:rPr>
        <w:t xml:space="preserve"> des bactéries et constitue un </w:t>
      </w:r>
      <w:r w:rsidR="00FC5644">
        <w:rPr>
          <w:rFonts w:cs="Times New Roman"/>
          <w:sz w:val="24"/>
          <w:szCs w:val="24"/>
        </w:rPr>
        <w:t>caractère</w:t>
      </w:r>
      <w:r w:rsidR="003A685E">
        <w:rPr>
          <w:rFonts w:cs="Times New Roman"/>
          <w:sz w:val="24"/>
          <w:szCs w:val="24"/>
        </w:rPr>
        <w:t xml:space="preserve"> </w:t>
      </w:r>
      <w:r w:rsidR="00FC5644">
        <w:rPr>
          <w:rFonts w:cs="Times New Roman"/>
          <w:sz w:val="24"/>
          <w:szCs w:val="24"/>
        </w:rPr>
        <w:t>épidémiologique</w:t>
      </w:r>
      <w:r w:rsidR="003A685E">
        <w:rPr>
          <w:rFonts w:cs="Times New Roman"/>
          <w:sz w:val="24"/>
          <w:szCs w:val="24"/>
        </w:rPr>
        <w:t xml:space="preserve"> .La </w:t>
      </w:r>
      <w:r w:rsidR="00FC5644">
        <w:rPr>
          <w:rFonts w:cs="Times New Roman"/>
          <w:sz w:val="24"/>
          <w:szCs w:val="24"/>
        </w:rPr>
        <w:t>résistance</w:t>
      </w:r>
      <w:r w:rsidR="003A685E">
        <w:rPr>
          <w:rFonts w:cs="Times New Roman"/>
          <w:sz w:val="24"/>
          <w:szCs w:val="24"/>
        </w:rPr>
        <w:t xml:space="preserve"> s’</w:t>
      </w:r>
      <w:r w:rsidR="00FC5644">
        <w:rPr>
          <w:rFonts w:cs="Times New Roman"/>
          <w:sz w:val="24"/>
          <w:szCs w:val="24"/>
        </w:rPr>
        <w:t>acquière</w:t>
      </w:r>
      <w:r w:rsidR="003A685E">
        <w:rPr>
          <w:rFonts w:cs="Times New Roman"/>
          <w:sz w:val="24"/>
          <w:szCs w:val="24"/>
        </w:rPr>
        <w:t xml:space="preserve"> soit </w:t>
      </w:r>
      <w:r w:rsidR="00FC5644">
        <w:rPr>
          <w:rFonts w:cs="Times New Roman"/>
          <w:sz w:val="24"/>
          <w:szCs w:val="24"/>
        </w:rPr>
        <w:t>pré</w:t>
      </w:r>
      <w:r w:rsidR="003A685E">
        <w:rPr>
          <w:rFonts w:cs="Times New Roman"/>
          <w:sz w:val="24"/>
          <w:szCs w:val="24"/>
        </w:rPr>
        <w:t xml:space="preserve"> mutation sur chromosome, soit par l’acquisition des </w:t>
      </w:r>
      <w:r w:rsidR="00FC5644">
        <w:rPr>
          <w:rFonts w:cs="Times New Roman"/>
          <w:sz w:val="24"/>
          <w:szCs w:val="24"/>
        </w:rPr>
        <w:t>gènes</w:t>
      </w:r>
      <w:r w:rsidR="003A685E">
        <w:rPr>
          <w:rFonts w:cs="Times New Roman"/>
          <w:sz w:val="24"/>
          <w:szCs w:val="24"/>
        </w:rPr>
        <w:t xml:space="preserve"> extra-chromosomiques(</w:t>
      </w:r>
      <w:r w:rsidR="003A685E">
        <w:rPr>
          <w:rFonts w:cs="Times New Roman"/>
          <w:b/>
          <w:bCs/>
          <w:sz w:val="24"/>
          <w:szCs w:val="24"/>
        </w:rPr>
        <w:t>Faure,2009</w:t>
      </w:r>
      <w:r w:rsidR="003A685E">
        <w:rPr>
          <w:rFonts w:cs="Times New Roman"/>
          <w:sz w:val="24"/>
          <w:szCs w:val="24"/>
        </w:rPr>
        <w:t>).</w:t>
      </w:r>
    </w:p>
    <w:p w14:paraId="5DDDCF29" w14:textId="4EB58107" w:rsidR="003A685E" w:rsidRDefault="00FC3C6B" w:rsidP="00FC3C6B">
      <w:pPr>
        <w:rPr>
          <w:rFonts w:cs="Times New Roman"/>
          <w:szCs w:val="26"/>
        </w:rPr>
      </w:pPr>
      <w:r>
        <w:rPr>
          <w:rFonts w:cs="Times New Roman"/>
          <w:szCs w:val="26"/>
        </w:rPr>
        <w:t xml:space="preserve">    </w:t>
      </w:r>
      <w:r w:rsidR="003A685E">
        <w:rPr>
          <w:rFonts w:cs="Times New Roman"/>
          <w:szCs w:val="26"/>
        </w:rPr>
        <w:t>1.</w:t>
      </w:r>
      <w:r w:rsidR="00FC5644">
        <w:rPr>
          <w:rFonts w:cs="Times New Roman"/>
          <w:szCs w:val="26"/>
        </w:rPr>
        <w:t>1. Mécanisme</w:t>
      </w:r>
      <w:r w:rsidR="003A685E">
        <w:rPr>
          <w:rFonts w:cs="Times New Roman"/>
          <w:szCs w:val="26"/>
        </w:rPr>
        <w:t xml:space="preserve"> biochimique de la </w:t>
      </w:r>
      <w:r w:rsidR="00FC5644">
        <w:rPr>
          <w:rFonts w:cs="Times New Roman"/>
          <w:szCs w:val="26"/>
        </w:rPr>
        <w:t>résistance</w:t>
      </w:r>
      <w:r w:rsidR="003A685E">
        <w:rPr>
          <w:rFonts w:cs="Times New Roman"/>
          <w:szCs w:val="26"/>
        </w:rPr>
        <w:t xml:space="preserve"> aux antibiotiques</w:t>
      </w:r>
    </w:p>
    <w:p w14:paraId="280A54C9" w14:textId="1CBE9292" w:rsidR="00615E8E" w:rsidRDefault="00615E8E" w:rsidP="00FC3C6B">
      <w:pPr>
        <w:rPr>
          <w:rFonts w:cs="Times New Roman"/>
          <w:szCs w:val="26"/>
        </w:rPr>
      </w:pPr>
      <w:r>
        <w:rPr>
          <w:rFonts w:cs="Times New Roman"/>
          <w:szCs w:val="26"/>
        </w:rPr>
        <w:t xml:space="preserve">La souche </w:t>
      </w:r>
      <w:r w:rsidR="00FC5644">
        <w:rPr>
          <w:rFonts w:cs="Times New Roman"/>
          <w:szCs w:val="26"/>
        </w:rPr>
        <w:t>bactérienne</w:t>
      </w:r>
      <w:r>
        <w:rPr>
          <w:rFonts w:cs="Times New Roman"/>
          <w:szCs w:val="26"/>
        </w:rPr>
        <w:t xml:space="preserve"> est dite </w:t>
      </w:r>
      <w:r w:rsidR="00FC5644">
        <w:rPr>
          <w:rFonts w:cs="Times New Roman"/>
          <w:szCs w:val="26"/>
        </w:rPr>
        <w:t>résistante</w:t>
      </w:r>
      <w:r>
        <w:rPr>
          <w:rFonts w:cs="Times New Roman"/>
          <w:szCs w:val="26"/>
        </w:rPr>
        <w:t xml:space="preserve"> à un antibiotique quand elle est capable de se développer en </w:t>
      </w:r>
      <w:r w:rsidR="00FC5644">
        <w:rPr>
          <w:rFonts w:cs="Times New Roman"/>
          <w:szCs w:val="26"/>
        </w:rPr>
        <w:t>présence d’une</w:t>
      </w:r>
      <w:r>
        <w:rPr>
          <w:rFonts w:cs="Times New Roman"/>
          <w:szCs w:val="26"/>
        </w:rPr>
        <w:t xml:space="preserve"> concentration </w:t>
      </w:r>
      <w:r w:rsidR="00FC5644">
        <w:rPr>
          <w:rFonts w:cs="Times New Roman"/>
          <w:szCs w:val="26"/>
        </w:rPr>
        <w:t>élevée</w:t>
      </w:r>
      <w:r>
        <w:rPr>
          <w:rFonts w:cs="Times New Roman"/>
          <w:szCs w:val="26"/>
        </w:rPr>
        <w:t xml:space="preserve"> de cet antibiotique (</w:t>
      </w:r>
      <w:r>
        <w:rPr>
          <w:rFonts w:cs="Times New Roman"/>
          <w:b/>
          <w:bCs/>
          <w:szCs w:val="26"/>
        </w:rPr>
        <w:t>Lavigne,2007</w:t>
      </w:r>
      <w:r w:rsidR="00FC5644">
        <w:rPr>
          <w:rFonts w:cs="Times New Roman"/>
          <w:szCs w:val="26"/>
        </w:rPr>
        <w:t>). Pour</w:t>
      </w:r>
      <w:r>
        <w:rPr>
          <w:rFonts w:cs="Times New Roman"/>
          <w:szCs w:val="26"/>
        </w:rPr>
        <w:t xml:space="preserve"> cela les microorganismes ont </w:t>
      </w:r>
      <w:r w:rsidR="00FC5644">
        <w:rPr>
          <w:rFonts w:cs="Times New Roman"/>
          <w:szCs w:val="26"/>
        </w:rPr>
        <w:t>développé</w:t>
      </w:r>
      <w:r>
        <w:rPr>
          <w:rFonts w:cs="Times New Roman"/>
          <w:szCs w:val="26"/>
        </w:rPr>
        <w:t xml:space="preserve"> trois </w:t>
      </w:r>
      <w:r w:rsidR="00FC5644">
        <w:rPr>
          <w:rFonts w:cs="Times New Roman"/>
          <w:szCs w:val="26"/>
        </w:rPr>
        <w:t>mécanismes de</w:t>
      </w:r>
      <w:r>
        <w:rPr>
          <w:rFonts w:cs="Times New Roman"/>
          <w:szCs w:val="26"/>
        </w:rPr>
        <w:t xml:space="preserve"> </w:t>
      </w:r>
      <w:r w:rsidR="00FC5644">
        <w:rPr>
          <w:rFonts w:cs="Times New Roman"/>
          <w:szCs w:val="26"/>
        </w:rPr>
        <w:t>résistance</w:t>
      </w:r>
      <w:r>
        <w:rPr>
          <w:rFonts w:cs="Times New Roman"/>
          <w:szCs w:val="26"/>
        </w:rPr>
        <w:t xml:space="preserve"> </w:t>
      </w:r>
    </w:p>
    <w:p w14:paraId="4AF587D2" w14:textId="1C4F5A87" w:rsidR="00FC3C6B" w:rsidRDefault="00615E8E">
      <w:pPr>
        <w:pStyle w:val="Paragraphedeliste"/>
        <w:numPr>
          <w:ilvl w:val="0"/>
          <w:numId w:val="13"/>
        </w:numPr>
        <w:rPr>
          <w:rFonts w:cs="Times New Roman"/>
          <w:szCs w:val="26"/>
        </w:rPr>
      </w:pPr>
      <w:r>
        <w:rPr>
          <w:rFonts w:cs="Times New Roman"/>
          <w:szCs w:val="26"/>
        </w:rPr>
        <w:t>Le premier est la production d’enzymes inactivatrices des antibiotiques (ex</w:t>
      </w:r>
      <w:r w:rsidR="00FC5644">
        <w:rPr>
          <w:rFonts w:cs="Times New Roman"/>
          <w:szCs w:val="26"/>
        </w:rPr>
        <w:t xml:space="preserve"> : b</w:t>
      </w:r>
      <w:r>
        <w:rPr>
          <w:rFonts w:cs="Times New Roman"/>
          <w:szCs w:val="26"/>
        </w:rPr>
        <w:t xml:space="preserve"> lactamases) ;</w:t>
      </w:r>
    </w:p>
    <w:p w14:paraId="7204AE66" w14:textId="2137F2C0" w:rsidR="00615E8E" w:rsidRDefault="00615E8E">
      <w:pPr>
        <w:pStyle w:val="Paragraphedeliste"/>
        <w:numPr>
          <w:ilvl w:val="0"/>
          <w:numId w:val="13"/>
        </w:numPr>
        <w:rPr>
          <w:rFonts w:cs="Times New Roman"/>
          <w:szCs w:val="26"/>
        </w:rPr>
      </w:pPr>
      <w:r>
        <w:rPr>
          <w:rFonts w:cs="Times New Roman"/>
          <w:szCs w:val="26"/>
        </w:rPr>
        <w:t xml:space="preserve">La deuxième est la modification des cibles des antibiotiques empêchant l’action de ces derniers </w:t>
      </w:r>
      <w:r w:rsidR="00633CE4">
        <w:rPr>
          <w:rFonts w:cs="Times New Roman"/>
          <w:szCs w:val="26"/>
        </w:rPr>
        <w:t>comme</w:t>
      </w:r>
      <w:r w:rsidR="00FC5644">
        <w:rPr>
          <w:rFonts w:cs="Times New Roman"/>
          <w:szCs w:val="26"/>
        </w:rPr>
        <w:t xml:space="preserve"> </w:t>
      </w:r>
      <w:r>
        <w:rPr>
          <w:rFonts w:cs="Times New Roman"/>
          <w:szCs w:val="26"/>
        </w:rPr>
        <w:t xml:space="preserve">la </w:t>
      </w:r>
      <w:r w:rsidR="00FC5644">
        <w:rPr>
          <w:rFonts w:cs="Times New Roman"/>
          <w:szCs w:val="26"/>
        </w:rPr>
        <w:t>résistance</w:t>
      </w:r>
      <w:r>
        <w:rPr>
          <w:rFonts w:cs="Times New Roman"/>
          <w:szCs w:val="26"/>
        </w:rPr>
        <w:t xml:space="preserve"> aux fluoroquinones de </w:t>
      </w:r>
      <w:r w:rsidR="00FC5644">
        <w:rPr>
          <w:rFonts w:cs="Times New Roman"/>
          <w:szCs w:val="26"/>
        </w:rPr>
        <w:t>classe</w:t>
      </w:r>
      <w:r>
        <w:rPr>
          <w:rFonts w:cs="Times New Roman"/>
          <w:szCs w:val="26"/>
        </w:rPr>
        <w:t xml:space="preserve"> 2 ;</w:t>
      </w:r>
    </w:p>
    <w:p w14:paraId="3D339F98" w14:textId="02E2EAAE" w:rsidR="00615E8E" w:rsidRDefault="00FC5644">
      <w:pPr>
        <w:pStyle w:val="Paragraphedeliste"/>
        <w:numPr>
          <w:ilvl w:val="0"/>
          <w:numId w:val="13"/>
        </w:numPr>
        <w:rPr>
          <w:rFonts w:cs="Times New Roman"/>
          <w:szCs w:val="26"/>
        </w:rPr>
      </w:pPr>
      <w:r>
        <w:rPr>
          <w:rFonts w:cs="Times New Roman"/>
          <w:szCs w:val="26"/>
        </w:rPr>
        <w:t>Enfin,</w:t>
      </w:r>
      <w:r w:rsidR="00615E8E">
        <w:rPr>
          <w:rFonts w:cs="Times New Roman"/>
          <w:szCs w:val="26"/>
        </w:rPr>
        <w:t xml:space="preserve"> le troisième </w:t>
      </w:r>
      <w:r>
        <w:rPr>
          <w:rFonts w:cs="Times New Roman"/>
          <w:szCs w:val="26"/>
        </w:rPr>
        <w:t>mécanisme</w:t>
      </w:r>
      <w:r w:rsidR="00615E8E">
        <w:rPr>
          <w:rFonts w:cs="Times New Roman"/>
          <w:szCs w:val="26"/>
        </w:rPr>
        <w:t xml:space="preserve"> est la </w:t>
      </w:r>
      <w:r>
        <w:rPr>
          <w:rFonts w:cs="Times New Roman"/>
          <w:szCs w:val="26"/>
        </w:rPr>
        <w:t>réduction</w:t>
      </w:r>
      <w:r w:rsidR="00615E8E">
        <w:rPr>
          <w:rFonts w:cs="Times New Roman"/>
          <w:szCs w:val="26"/>
        </w:rPr>
        <w:t xml:space="preserve"> des concentrations intracellulaires d’antibiotiques ? Ce </w:t>
      </w:r>
      <w:r>
        <w:rPr>
          <w:rFonts w:cs="Times New Roman"/>
          <w:szCs w:val="26"/>
        </w:rPr>
        <w:t>phénomène</w:t>
      </w:r>
      <w:r w:rsidR="00615E8E">
        <w:rPr>
          <w:rFonts w:cs="Times New Roman"/>
          <w:szCs w:val="26"/>
        </w:rPr>
        <w:t xml:space="preserve"> peut être du a un transport actif vers l’</w:t>
      </w:r>
      <w:r>
        <w:rPr>
          <w:rFonts w:cs="Times New Roman"/>
          <w:szCs w:val="26"/>
        </w:rPr>
        <w:t>extérieur</w:t>
      </w:r>
      <w:r w:rsidR="00615E8E">
        <w:rPr>
          <w:rFonts w:cs="Times New Roman"/>
          <w:szCs w:val="26"/>
        </w:rPr>
        <w:t xml:space="preserve"> de la cellule via des transporteurs </w:t>
      </w:r>
      <w:r>
        <w:rPr>
          <w:rFonts w:cs="Times New Roman"/>
          <w:szCs w:val="26"/>
        </w:rPr>
        <w:t>membranaires</w:t>
      </w:r>
      <w:r w:rsidR="00615E8E">
        <w:rPr>
          <w:rFonts w:cs="Times New Roman"/>
          <w:szCs w:val="26"/>
        </w:rPr>
        <w:t xml:space="preserve"> appelés pompe d’efflux </w:t>
      </w:r>
      <w:r w:rsidR="00C37ED6">
        <w:rPr>
          <w:rFonts w:cs="Times New Roman"/>
          <w:szCs w:val="26"/>
        </w:rPr>
        <w:t xml:space="preserve">et/ou à une </w:t>
      </w:r>
      <w:r>
        <w:rPr>
          <w:rFonts w:cs="Times New Roman"/>
          <w:szCs w:val="26"/>
        </w:rPr>
        <w:t>imperméabilité (</w:t>
      </w:r>
      <w:r w:rsidR="00C37ED6">
        <w:rPr>
          <w:rFonts w:cs="Times New Roman"/>
          <w:b/>
          <w:bCs/>
          <w:szCs w:val="26"/>
        </w:rPr>
        <w:t>Cattoir,2004</w:t>
      </w:r>
      <w:r w:rsidR="00C37ED6">
        <w:rPr>
          <w:rFonts w:cs="Times New Roman"/>
          <w:szCs w:val="26"/>
        </w:rPr>
        <w:t>).</w:t>
      </w:r>
    </w:p>
    <w:p w14:paraId="325D2474" w14:textId="0CF7189B" w:rsidR="00C37ED6" w:rsidRDefault="00881C0A" w:rsidP="00C37ED6">
      <w:pPr>
        <w:rPr>
          <w:rFonts w:cs="Times New Roman"/>
          <w:szCs w:val="26"/>
        </w:rPr>
      </w:pPr>
      <w:r>
        <w:rPr>
          <w:rFonts w:cs="Times New Roman"/>
          <w:noProof/>
          <w:szCs w:val="26"/>
        </w:rPr>
        <w:drawing>
          <wp:inline distT="0" distB="0" distL="0" distR="0" wp14:anchorId="775C9E8E" wp14:editId="6B5091D2">
            <wp:extent cx="3797935" cy="2493645"/>
            <wp:effectExtent l="0" t="0" r="0" b="1905"/>
            <wp:docPr id="1857150422"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97935" cy="2493645"/>
                    </a:xfrm>
                    <a:prstGeom prst="rect">
                      <a:avLst/>
                    </a:prstGeom>
                    <a:noFill/>
                  </pic:spPr>
                </pic:pic>
              </a:graphicData>
            </a:graphic>
          </wp:inline>
        </w:drawing>
      </w:r>
    </w:p>
    <w:p w14:paraId="469584C9" w14:textId="01B3E635" w:rsidR="00881C0A" w:rsidRPr="00881C0A" w:rsidRDefault="00881C0A" w:rsidP="00881C0A">
      <w:pPr>
        <w:rPr>
          <w:rFonts w:cs="Times New Roman"/>
          <w:b/>
          <w:i/>
          <w:iCs/>
          <w:szCs w:val="26"/>
          <w:u w:val="single"/>
          <w:lang w:val="fr-CM"/>
        </w:rPr>
      </w:pPr>
      <w:r w:rsidRPr="00881C0A">
        <w:rPr>
          <w:rFonts w:cs="Times New Roman"/>
          <w:b/>
          <w:i/>
          <w:iCs/>
          <w:szCs w:val="26"/>
          <w:u w:val="single"/>
          <w:lang w:val="fr-CM"/>
        </w:rPr>
        <w:t xml:space="preserve">Figure </w:t>
      </w:r>
      <w:proofErr w:type="gramStart"/>
      <w:r w:rsidR="00633CE4">
        <w:rPr>
          <w:rFonts w:cs="Times New Roman"/>
          <w:b/>
          <w:i/>
          <w:iCs/>
          <w:szCs w:val="26"/>
          <w:u w:val="single"/>
          <w:lang w:val="fr-CM"/>
        </w:rPr>
        <w:t>11</w:t>
      </w:r>
      <w:r w:rsidR="00633CE4" w:rsidRPr="00881C0A">
        <w:rPr>
          <w:rFonts w:cs="Times New Roman"/>
          <w:b/>
          <w:i/>
          <w:iCs/>
          <w:szCs w:val="26"/>
          <w:u w:val="single"/>
          <w:lang w:val="fr-CM"/>
        </w:rPr>
        <w:t>:</w:t>
      </w:r>
      <w:proofErr w:type="gramEnd"/>
      <w:r w:rsidR="00633CE4" w:rsidRPr="00881C0A">
        <w:rPr>
          <w:rFonts w:cs="Times New Roman"/>
          <w:b/>
          <w:i/>
          <w:iCs/>
          <w:szCs w:val="26"/>
          <w:u w:val="single"/>
          <w:lang w:val="fr-CM"/>
        </w:rPr>
        <w:t xml:space="preserve"> mécanisme</w:t>
      </w:r>
      <w:r w:rsidRPr="00881C0A">
        <w:rPr>
          <w:rFonts w:cs="Times New Roman"/>
          <w:b/>
          <w:i/>
          <w:iCs/>
          <w:szCs w:val="26"/>
          <w:u w:val="single"/>
          <w:lang w:val="fr-CM"/>
        </w:rPr>
        <w:t xml:space="preserve"> d'action des antibiotiques (biskra2017)</w:t>
      </w:r>
    </w:p>
    <w:p w14:paraId="01D1A3C9" w14:textId="77777777" w:rsidR="00881C0A" w:rsidRDefault="00881C0A" w:rsidP="00C37ED6">
      <w:pPr>
        <w:rPr>
          <w:rFonts w:cs="Times New Roman"/>
          <w:szCs w:val="26"/>
        </w:rPr>
      </w:pPr>
    </w:p>
    <w:p w14:paraId="4F6DDF9B" w14:textId="77777777" w:rsidR="002A50A7" w:rsidRDefault="002A50A7" w:rsidP="002A50A7">
      <w:pPr>
        <w:autoSpaceDE w:val="0"/>
        <w:autoSpaceDN w:val="0"/>
        <w:adjustRightInd w:val="0"/>
        <w:spacing w:after="0"/>
        <w:jc w:val="left"/>
        <w:rPr>
          <w:rFonts w:cs="Times New Roman"/>
          <w:b/>
          <w:bCs/>
          <w:color w:val="000000"/>
          <w:sz w:val="24"/>
          <w:szCs w:val="24"/>
        </w:rPr>
      </w:pPr>
    </w:p>
    <w:p w14:paraId="3142F97E" w14:textId="77777777" w:rsidR="002A50A7" w:rsidRDefault="002A50A7" w:rsidP="002A50A7">
      <w:pPr>
        <w:autoSpaceDE w:val="0"/>
        <w:autoSpaceDN w:val="0"/>
        <w:adjustRightInd w:val="0"/>
        <w:spacing w:after="0"/>
        <w:jc w:val="left"/>
        <w:rPr>
          <w:rFonts w:cs="Times New Roman"/>
          <w:b/>
          <w:bCs/>
          <w:color w:val="000000"/>
          <w:sz w:val="24"/>
          <w:szCs w:val="24"/>
        </w:rPr>
      </w:pPr>
    </w:p>
    <w:p w14:paraId="0D9EF956" w14:textId="77777777" w:rsidR="002A50A7" w:rsidRDefault="002A50A7" w:rsidP="002A50A7">
      <w:pPr>
        <w:autoSpaceDE w:val="0"/>
        <w:autoSpaceDN w:val="0"/>
        <w:adjustRightInd w:val="0"/>
        <w:spacing w:after="0"/>
        <w:jc w:val="left"/>
        <w:rPr>
          <w:rFonts w:cs="Times New Roman"/>
          <w:b/>
          <w:bCs/>
          <w:color w:val="000000"/>
          <w:sz w:val="24"/>
          <w:szCs w:val="24"/>
        </w:rPr>
      </w:pPr>
    </w:p>
    <w:p w14:paraId="1891CA2C" w14:textId="77777777" w:rsidR="002A50A7" w:rsidRDefault="002A50A7" w:rsidP="002A50A7">
      <w:pPr>
        <w:autoSpaceDE w:val="0"/>
        <w:autoSpaceDN w:val="0"/>
        <w:adjustRightInd w:val="0"/>
        <w:spacing w:after="0"/>
        <w:jc w:val="left"/>
        <w:rPr>
          <w:rFonts w:cs="Times New Roman"/>
          <w:b/>
          <w:bCs/>
          <w:color w:val="000000"/>
          <w:sz w:val="24"/>
          <w:szCs w:val="24"/>
        </w:rPr>
      </w:pPr>
    </w:p>
    <w:p w14:paraId="707A9DEF" w14:textId="77777777" w:rsidR="002A50A7" w:rsidRDefault="002A50A7" w:rsidP="002A50A7">
      <w:pPr>
        <w:autoSpaceDE w:val="0"/>
        <w:autoSpaceDN w:val="0"/>
        <w:adjustRightInd w:val="0"/>
        <w:spacing w:after="0"/>
        <w:jc w:val="left"/>
        <w:rPr>
          <w:rFonts w:cs="Times New Roman"/>
          <w:b/>
          <w:bCs/>
          <w:color w:val="000000"/>
          <w:sz w:val="24"/>
          <w:szCs w:val="24"/>
        </w:rPr>
      </w:pPr>
    </w:p>
    <w:p w14:paraId="31ED2816" w14:textId="77777777" w:rsidR="002A50A7" w:rsidRDefault="002A50A7" w:rsidP="002A50A7">
      <w:pPr>
        <w:autoSpaceDE w:val="0"/>
        <w:autoSpaceDN w:val="0"/>
        <w:adjustRightInd w:val="0"/>
        <w:spacing w:after="0"/>
        <w:jc w:val="left"/>
        <w:rPr>
          <w:rFonts w:cs="Times New Roman"/>
          <w:b/>
          <w:bCs/>
          <w:color w:val="000000"/>
          <w:sz w:val="24"/>
          <w:szCs w:val="24"/>
        </w:rPr>
      </w:pPr>
    </w:p>
    <w:p w14:paraId="4F6407BC" w14:textId="2B09CC3E" w:rsidR="002A50A7" w:rsidRDefault="002A50A7" w:rsidP="002A50A7">
      <w:pPr>
        <w:autoSpaceDE w:val="0"/>
        <w:autoSpaceDN w:val="0"/>
        <w:adjustRightInd w:val="0"/>
        <w:spacing w:after="0"/>
        <w:jc w:val="left"/>
        <w:rPr>
          <w:rFonts w:cs="Times New Roman"/>
          <w:b/>
          <w:bCs/>
          <w:color w:val="000000"/>
          <w:sz w:val="24"/>
          <w:szCs w:val="24"/>
        </w:rPr>
      </w:pPr>
      <w:r>
        <w:rPr>
          <w:rFonts w:cs="Times New Roman"/>
          <w:b/>
          <w:bCs/>
          <w:color w:val="000000"/>
          <w:sz w:val="24"/>
          <w:szCs w:val="24"/>
        </w:rPr>
        <w:t>Prévenir les infections urinaires</w:t>
      </w:r>
    </w:p>
    <w:p w14:paraId="4B898AC4" w14:textId="77777777" w:rsidR="002A50A7" w:rsidRDefault="002A50A7" w:rsidP="002A50A7">
      <w:pPr>
        <w:autoSpaceDE w:val="0"/>
        <w:autoSpaceDN w:val="0"/>
        <w:adjustRightInd w:val="0"/>
        <w:spacing w:after="0"/>
        <w:jc w:val="left"/>
        <w:rPr>
          <w:rFonts w:cs="Times New Roman"/>
          <w:color w:val="000000"/>
          <w:sz w:val="24"/>
          <w:szCs w:val="24"/>
        </w:rPr>
      </w:pPr>
      <w:r>
        <w:rPr>
          <w:rFonts w:cs="Times New Roman"/>
          <w:color w:val="000000"/>
          <w:sz w:val="24"/>
          <w:szCs w:val="24"/>
        </w:rPr>
        <w:lastRenderedPageBreak/>
        <w:t>Des mesures de prévention simples peuvent être réalisées au quotidien afin de</w:t>
      </w:r>
    </w:p>
    <w:p w14:paraId="769D6860" w14:textId="23574A06" w:rsidR="002A50A7" w:rsidRDefault="008376EF" w:rsidP="002A50A7">
      <w:pPr>
        <w:autoSpaceDE w:val="0"/>
        <w:autoSpaceDN w:val="0"/>
        <w:adjustRightInd w:val="0"/>
        <w:spacing w:after="0"/>
        <w:jc w:val="left"/>
        <w:rPr>
          <w:rFonts w:cs="Times New Roman"/>
          <w:color w:val="000000"/>
          <w:sz w:val="24"/>
          <w:szCs w:val="24"/>
        </w:rPr>
      </w:pPr>
      <w:r>
        <w:rPr>
          <w:rFonts w:cs="Times New Roman"/>
          <w:color w:val="000000"/>
          <w:sz w:val="24"/>
          <w:szCs w:val="24"/>
        </w:rPr>
        <w:t>Diminuer</w:t>
      </w:r>
      <w:r w:rsidR="002A50A7">
        <w:rPr>
          <w:rFonts w:cs="Times New Roman"/>
          <w:color w:val="000000"/>
          <w:sz w:val="24"/>
          <w:szCs w:val="24"/>
        </w:rPr>
        <w:t xml:space="preserve"> le risque d’infection urinaire. En ce qui concerne les mesures préventives non</w:t>
      </w:r>
    </w:p>
    <w:p w14:paraId="0FBA2FA7" w14:textId="4034607E" w:rsidR="002A50A7" w:rsidRDefault="008376EF" w:rsidP="002A50A7">
      <w:pPr>
        <w:autoSpaceDE w:val="0"/>
        <w:autoSpaceDN w:val="0"/>
        <w:adjustRightInd w:val="0"/>
        <w:spacing w:after="0"/>
        <w:jc w:val="left"/>
        <w:rPr>
          <w:rFonts w:cs="Times New Roman"/>
          <w:color w:val="000000"/>
          <w:sz w:val="24"/>
          <w:szCs w:val="24"/>
        </w:rPr>
      </w:pPr>
      <w:r>
        <w:rPr>
          <w:rFonts w:cs="Times New Roman"/>
          <w:color w:val="000000"/>
          <w:sz w:val="24"/>
          <w:szCs w:val="24"/>
        </w:rPr>
        <w:t>Médicamenteuses</w:t>
      </w:r>
      <w:r w:rsidR="002A50A7">
        <w:rPr>
          <w:rFonts w:cs="Times New Roman"/>
          <w:color w:val="000000"/>
          <w:sz w:val="24"/>
          <w:szCs w:val="24"/>
        </w:rPr>
        <w:t xml:space="preserve"> il est </w:t>
      </w:r>
      <w:r>
        <w:rPr>
          <w:rFonts w:cs="Times New Roman"/>
          <w:color w:val="000000"/>
          <w:sz w:val="24"/>
          <w:szCs w:val="24"/>
        </w:rPr>
        <w:t>recommandé</w:t>
      </w:r>
      <w:r w:rsidR="002A50A7">
        <w:rPr>
          <w:rFonts w:cs="Times New Roman"/>
          <w:color w:val="000000"/>
          <w:sz w:val="24"/>
          <w:szCs w:val="24"/>
        </w:rPr>
        <w:t xml:space="preserve"> </w:t>
      </w:r>
      <w:r>
        <w:rPr>
          <w:rFonts w:cs="Times New Roman"/>
          <w:color w:val="000000"/>
          <w:sz w:val="24"/>
          <w:szCs w:val="24"/>
        </w:rPr>
        <w:t>de :</w:t>
      </w:r>
      <w:r w:rsidR="002A50A7">
        <w:rPr>
          <w:rFonts w:cs="Times New Roman"/>
          <w:color w:val="000000"/>
          <w:sz w:val="24"/>
          <w:szCs w:val="24"/>
        </w:rPr>
        <w:t xml:space="preserve"> Respecter l’hygiène périnéale </w:t>
      </w:r>
      <w:r>
        <w:rPr>
          <w:rFonts w:cs="Times New Roman"/>
          <w:color w:val="000000"/>
          <w:sz w:val="24"/>
          <w:szCs w:val="24"/>
        </w:rPr>
        <w:t>correcte ;</w:t>
      </w:r>
      <w:r w:rsidR="002A50A7">
        <w:rPr>
          <w:rFonts w:cs="Times New Roman"/>
          <w:color w:val="000000"/>
          <w:sz w:val="24"/>
          <w:szCs w:val="24"/>
        </w:rPr>
        <w:t xml:space="preserve"> </w:t>
      </w:r>
      <w:r>
        <w:rPr>
          <w:rFonts w:cs="Times New Roman"/>
          <w:color w:val="000000"/>
          <w:sz w:val="24"/>
          <w:szCs w:val="24"/>
        </w:rPr>
        <w:t>se</w:t>
      </w:r>
      <w:r w:rsidR="002A50A7">
        <w:rPr>
          <w:rFonts w:cs="Times New Roman"/>
          <w:color w:val="000000"/>
          <w:sz w:val="24"/>
          <w:szCs w:val="24"/>
        </w:rPr>
        <w:t xml:space="preserve"> laver à</w:t>
      </w:r>
    </w:p>
    <w:p w14:paraId="74C2C80C" w14:textId="47B2F7A5" w:rsidR="002A50A7" w:rsidRDefault="008376EF" w:rsidP="002A50A7">
      <w:pPr>
        <w:autoSpaceDE w:val="0"/>
        <w:autoSpaceDN w:val="0"/>
        <w:adjustRightInd w:val="0"/>
        <w:spacing w:after="0"/>
        <w:jc w:val="left"/>
        <w:rPr>
          <w:rFonts w:cs="Times New Roman"/>
          <w:color w:val="000000"/>
          <w:sz w:val="24"/>
          <w:szCs w:val="24"/>
        </w:rPr>
      </w:pPr>
      <w:r>
        <w:rPr>
          <w:rFonts w:cs="Times New Roman"/>
          <w:color w:val="000000"/>
          <w:sz w:val="24"/>
          <w:szCs w:val="24"/>
        </w:rPr>
        <w:t>L’eau</w:t>
      </w:r>
      <w:r w:rsidR="002A50A7">
        <w:rPr>
          <w:rFonts w:cs="Times New Roman"/>
          <w:color w:val="000000"/>
          <w:sz w:val="24"/>
          <w:szCs w:val="24"/>
        </w:rPr>
        <w:t xml:space="preserve"> et au </w:t>
      </w:r>
      <w:r>
        <w:rPr>
          <w:rFonts w:cs="Times New Roman"/>
          <w:color w:val="000000"/>
          <w:sz w:val="24"/>
          <w:szCs w:val="24"/>
        </w:rPr>
        <w:t>savon ;</w:t>
      </w:r>
      <w:r w:rsidR="002A50A7">
        <w:rPr>
          <w:rFonts w:cs="Times New Roman"/>
          <w:color w:val="000000"/>
          <w:sz w:val="24"/>
          <w:szCs w:val="24"/>
        </w:rPr>
        <w:t xml:space="preserve"> éviter les pantalons serrés et les sous-vêtements en fibres synthétiques, et</w:t>
      </w:r>
    </w:p>
    <w:p w14:paraId="6F815EE8" w14:textId="3C282CCB" w:rsidR="002A50A7" w:rsidRDefault="008376EF" w:rsidP="002A50A7">
      <w:pPr>
        <w:autoSpaceDE w:val="0"/>
        <w:autoSpaceDN w:val="0"/>
        <w:adjustRightInd w:val="0"/>
        <w:spacing w:after="0"/>
        <w:jc w:val="left"/>
        <w:rPr>
          <w:rFonts w:cs="Times New Roman"/>
          <w:color w:val="000000"/>
          <w:sz w:val="24"/>
          <w:szCs w:val="24"/>
        </w:rPr>
      </w:pPr>
      <w:r>
        <w:rPr>
          <w:rFonts w:cs="Times New Roman"/>
          <w:color w:val="000000"/>
          <w:sz w:val="24"/>
          <w:szCs w:val="24"/>
        </w:rPr>
        <w:t>Privilégier</w:t>
      </w:r>
      <w:r w:rsidR="002A50A7">
        <w:rPr>
          <w:rFonts w:cs="Times New Roman"/>
          <w:color w:val="000000"/>
          <w:sz w:val="24"/>
          <w:szCs w:val="24"/>
        </w:rPr>
        <w:t xml:space="preserve"> le coton (</w:t>
      </w:r>
      <w:r w:rsidR="002A50A7" w:rsidRPr="008376EF">
        <w:rPr>
          <w:rFonts w:cs="Times New Roman"/>
          <w:b/>
          <w:bCs/>
          <w:color w:val="000000"/>
          <w:sz w:val="24"/>
          <w:szCs w:val="24"/>
        </w:rPr>
        <w:t>Berthelemy, 2014</w:t>
      </w:r>
      <w:r>
        <w:rPr>
          <w:rFonts w:cs="Times New Roman"/>
          <w:color w:val="000000"/>
          <w:sz w:val="24"/>
          <w:szCs w:val="24"/>
        </w:rPr>
        <w:t>) ;</w:t>
      </w:r>
      <w:r w:rsidR="002A50A7">
        <w:rPr>
          <w:rFonts w:cs="Times New Roman"/>
          <w:color w:val="000000"/>
          <w:sz w:val="24"/>
          <w:szCs w:val="24"/>
        </w:rPr>
        <w:t xml:space="preserve"> lutter contre la constipation et le maintien d’un transit</w:t>
      </w:r>
    </w:p>
    <w:p w14:paraId="5122CF82" w14:textId="60ABB95A" w:rsidR="002A50A7" w:rsidRDefault="008376EF" w:rsidP="002A50A7">
      <w:pPr>
        <w:autoSpaceDE w:val="0"/>
        <w:autoSpaceDN w:val="0"/>
        <w:adjustRightInd w:val="0"/>
        <w:spacing w:after="0"/>
        <w:jc w:val="left"/>
        <w:rPr>
          <w:rFonts w:cs="Times New Roman"/>
          <w:color w:val="000000"/>
          <w:sz w:val="24"/>
          <w:szCs w:val="24"/>
        </w:rPr>
      </w:pPr>
      <w:r>
        <w:rPr>
          <w:rFonts w:cs="Times New Roman"/>
          <w:color w:val="000000"/>
          <w:sz w:val="24"/>
          <w:szCs w:val="24"/>
        </w:rPr>
        <w:t>Régulier ;</w:t>
      </w:r>
      <w:r w:rsidR="002A50A7">
        <w:rPr>
          <w:rFonts w:cs="Times New Roman"/>
          <w:color w:val="000000"/>
          <w:sz w:val="24"/>
          <w:szCs w:val="24"/>
        </w:rPr>
        <w:t xml:space="preserve"> vidange régulière de la vessie toutes les 3 heures le jour et avant de </w:t>
      </w:r>
      <w:r>
        <w:rPr>
          <w:rFonts w:cs="Times New Roman"/>
          <w:color w:val="000000"/>
          <w:sz w:val="24"/>
          <w:szCs w:val="24"/>
        </w:rPr>
        <w:t>se</w:t>
      </w:r>
      <w:r w:rsidR="002A50A7">
        <w:rPr>
          <w:rFonts w:cs="Times New Roman"/>
          <w:color w:val="000000"/>
          <w:sz w:val="24"/>
          <w:szCs w:val="24"/>
        </w:rPr>
        <w:t xml:space="preserve"> coucher</w:t>
      </w:r>
    </w:p>
    <w:p w14:paraId="3F7F975A" w14:textId="68C9FEE8" w:rsidR="002A50A7" w:rsidRDefault="002A50A7" w:rsidP="002A50A7">
      <w:pPr>
        <w:autoSpaceDE w:val="0"/>
        <w:autoSpaceDN w:val="0"/>
        <w:adjustRightInd w:val="0"/>
        <w:spacing w:after="0"/>
        <w:jc w:val="left"/>
        <w:rPr>
          <w:rFonts w:cs="Times New Roman"/>
          <w:color w:val="000000"/>
          <w:sz w:val="24"/>
          <w:szCs w:val="24"/>
        </w:rPr>
      </w:pPr>
      <w:r>
        <w:rPr>
          <w:rFonts w:cs="Times New Roman"/>
          <w:color w:val="000000"/>
          <w:sz w:val="24"/>
          <w:szCs w:val="24"/>
        </w:rPr>
        <w:t>(</w:t>
      </w:r>
      <w:r w:rsidRPr="008376EF">
        <w:rPr>
          <w:rFonts w:cs="Times New Roman"/>
          <w:b/>
          <w:bCs/>
          <w:color w:val="000000"/>
          <w:sz w:val="24"/>
          <w:szCs w:val="24"/>
        </w:rPr>
        <w:t>Barrier, 2014</w:t>
      </w:r>
      <w:r>
        <w:rPr>
          <w:rFonts w:cs="Times New Roman"/>
          <w:color w:val="000000"/>
          <w:sz w:val="24"/>
          <w:szCs w:val="24"/>
        </w:rPr>
        <w:t xml:space="preserve">). Et enfin pour les personnes qui ont </w:t>
      </w:r>
      <w:r w:rsidR="008376EF">
        <w:rPr>
          <w:rFonts w:cs="Times New Roman"/>
          <w:color w:val="000000"/>
          <w:sz w:val="24"/>
          <w:szCs w:val="24"/>
        </w:rPr>
        <w:t>une infection urinaire</w:t>
      </w:r>
      <w:r>
        <w:rPr>
          <w:rFonts w:cs="Times New Roman"/>
          <w:color w:val="000000"/>
          <w:sz w:val="24"/>
          <w:szCs w:val="24"/>
        </w:rPr>
        <w:t xml:space="preserve"> elles devraient</w:t>
      </w:r>
    </w:p>
    <w:p w14:paraId="1CDE2B78" w14:textId="123EB42D" w:rsidR="002A50A7" w:rsidRDefault="008376EF" w:rsidP="002A50A7">
      <w:pPr>
        <w:autoSpaceDE w:val="0"/>
        <w:autoSpaceDN w:val="0"/>
        <w:adjustRightInd w:val="0"/>
        <w:spacing w:after="0"/>
        <w:jc w:val="left"/>
        <w:rPr>
          <w:rFonts w:cs="Times New Roman"/>
          <w:color w:val="000000"/>
          <w:sz w:val="24"/>
          <w:szCs w:val="24"/>
        </w:rPr>
      </w:pPr>
      <w:r>
        <w:rPr>
          <w:rFonts w:cs="Times New Roman"/>
          <w:color w:val="000000"/>
          <w:sz w:val="24"/>
          <w:szCs w:val="24"/>
        </w:rPr>
        <w:t>Éviter</w:t>
      </w:r>
      <w:r w:rsidR="002A50A7">
        <w:rPr>
          <w:rFonts w:cs="Times New Roman"/>
          <w:color w:val="000000"/>
          <w:sz w:val="24"/>
          <w:szCs w:val="24"/>
        </w:rPr>
        <w:t xml:space="preserve"> temporairement le café, l’alcool, les boissons gazeuses contenant de la caféine et les jus</w:t>
      </w:r>
    </w:p>
    <w:p w14:paraId="123650EB" w14:textId="40AE53F8" w:rsidR="002A50A7" w:rsidRDefault="008376EF" w:rsidP="002A50A7">
      <w:pPr>
        <w:autoSpaceDE w:val="0"/>
        <w:autoSpaceDN w:val="0"/>
        <w:adjustRightInd w:val="0"/>
        <w:spacing w:after="0"/>
        <w:jc w:val="left"/>
        <w:rPr>
          <w:rFonts w:cs="Times New Roman"/>
          <w:color w:val="000000"/>
          <w:sz w:val="24"/>
          <w:szCs w:val="24"/>
        </w:rPr>
      </w:pPr>
      <w:r>
        <w:rPr>
          <w:rFonts w:cs="Times New Roman"/>
          <w:color w:val="000000"/>
          <w:sz w:val="24"/>
          <w:szCs w:val="24"/>
        </w:rPr>
        <w:t>D’agrumes</w:t>
      </w:r>
      <w:r w:rsidR="002A50A7">
        <w:rPr>
          <w:rFonts w:cs="Times New Roman"/>
          <w:color w:val="000000"/>
          <w:sz w:val="24"/>
          <w:szCs w:val="24"/>
        </w:rPr>
        <w:t>. Les aliments irritant la vessie et donnant l’envie d’uriner encore plus</w:t>
      </w:r>
    </w:p>
    <w:p w14:paraId="48CB154C" w14:textId="4FAC5EC0" w:rsidR="002A50A7" w:rsidRDefault="008376EF" w:rsidP="002A50A7">
      <w:pPr>
        <w:autoSpaceDE w:val="0"/>
        <w:autoSpaceDN w:val="0"/>
        <w:adjustRightInd w:val="0"/>
        <w:spacing w:after="0"/>
        <w:jc w:val="left"/>
        <w:rPr>
          <w:rFonts w:cs="Times New Roman"/>
          <w:color w:val="000000"/>
          <w:sz w:val="24"/>
          <w:szCs w:val="24"/>
        </w:rPr>
      </w:pPr>
      <w:r>
        <w:rPr>
          <w:rFonts w:cs="Times New Roman"/>
          <w:color w:val="000000"/>
          <w:sz w:val="24"/>
          <w:szCs w:val="24"/>
        </w:rPr>
        <w:t>Fréquemment</w:t>
      </w:r>
      <w:r w:rsidR="002A50A7">
        <w:rPr>
          <w:rFonts w:cs="Times New Roman"/>
          <w:color w:val="000000"/>
          <w:sz w:val="24"/>
          <w:szCs w:val="24"/>
        </w:rPr>
        <w:t xml:space="preserve"> comme les mets épices devraient aussi être mis de côté tant que l’infection n’est</w:t>
      </w:r>
    </w:p>
    <w:p w14:paraId="31FCDADA" w14:textId="4EAA7A76" w:rsidR="002A50A7" w:rsidRDefault="008376EF" w:rsidP="002A50A7">
      <w:pPr>
        <w:autoSpaceDE w:val="0"/>
        <w:autoSpaceDN w:val="0"/>
        <w:adjustRightInd w:val="0"/>
        <w:spacing w:after="0"/>
        <w:jc w:val="left"/>
        <w:rPr>
          <w:rFonts w:cs="Times New Roman"/>
          <w:color w:val="000000"/>
          <w:sz w:val="24"/>
          <w:szCs w:val="24"/>
        </w:rPr>
      </w:pPr>
      <w:r>
        <w:rPr>
          <w:rFonts w:cs="Times New Roman"/>
          <w:color w:val="000000"/>
          <w:sz w:val="24"/>
          <w:szCs w:val="24"/>
        </w:rPr>
        <w:t>Pas</w:t>
      </w:r>
      <w:r w:rsidR="002A50A7">
        <w:rPr>
          <w:rFonts w:cs="Times New Roman"/>
          <w:color w:val="000000"/>
          <w:sz w:val="24"/>
          <w:szCs w:val="24"/>
        </w:rPr>
        <w:t xml:space="preserve"> guérie. En outre, les médecins rappellent de bien s’hydrater et appliquer les mesures</w:t>
      </w:r>
    </w:p>
    <w:p w14:paraId="4C64B9A8" w14:textId="176D10FB" w:rsidR="002A50A7" w:rsidRDefault="008376EF" w:rsidP="002A50A7">
      <w:pPr>
        <w:autoSpaceDE w:val="0"/>
        <w:autoSpaceDN w:val="0"/>
        <w:adjustRightInd w:val="0"/>
        <w:spacing w:after="0"/>
        <w:jc w:val="left"/>
        <w:rPr>
          <w:rFonts w:cs="Times New Roman"/>
          <w:color w:val="000000"/>
          <w:sz w:val="24"/>
          <w:szCs w:val="24"/>
        </w:rPr>
      </w:pPr>
      <w:r>
        <w:rPr>
          <w:rFonts w:cs="Times New Roman"/>
          <w:color w:val="000000"/>
          <w:sz w:val="24"/>
          <w:szCs w:val="24"/>
        </w:rPr>
        <w:t>Préventives</w:t>
      </w:r>
      <w:r w:rsidR="002A50A7">
        <w:rPr>
          <w:rFonts w:cs="Times New Roman"/>
          <w:color w:val="000000"/>
          <w:sz w:val="24"/>
          <w:szCs w:val="24"/>
        </w:rPr>
        <w:t xml:space="preserve"> décrites en haut (</w:t>
      </w:r>
      <w:r w:rsidR="002A50A7" w:rsidRPr="00581802">
        <w:rPr>
          <w:rFonts w:cs="Times New Roman"/>
          <w:b/>
          <w:bCs/>
          <w:color w:val="000000"/>
          <w:sz w:val="24"/>
          <w:szCs w:val="24"/>
        </w:rPr>
        <w:t>Berthelemy, 2014</w:t>
      </w:r>
      <w:r w:rsidR="002A50A7">
        <w:rPr>
          <w:rFonts w:cs="Times New Roman"/>
          <w:color w:val="000000"/>
          <w:sz w:val="24"/>
          <w:szCs w:val="24"/>
        </w:rPr>
        <w:t>).</w:t>
      </w:r>
    </w:p>
    <w:p w14:paraId="6D45CF27" w14:textId="77777777" w:rsidR="00581802" w:rsidRDefault="002A50A7" w:rsidP="002A50A7">
      <w:pPr>
        <w:autoSpaceDE w:val="0"/>
        <w:autoSpaceDN w:val="0"/>
        <w:adjustRightInd w:val="0"/>
        <w:spacing w:after="0"/>
        <w:jc w:val="left"/>
        <w:rPr>
          <w:rFonts w:cs="Times New Roman"/>
          <w:color w:val="000000"/>
          <w:sz w:val="24"/>
          <w:szCs w:val="24"/>
        </w:rPr>
      </w:pPr>
      <w:r>
        <w:rPr>
          <w:rFonts w:cs="Times New Roman"/>
          <w:color w:val="231F20"/>
          <w:sz w:val="24"/>
          <w:szCs w:val="24"/>
        </w:rPr>
        <w:t xml:space="preserve">Il a été </w:t>
      </w:r>
      <w:r>
        <w:rPr>
          <w:rFonts w:cs="Times New Roman"/>
          <w:color w:val="000000"/>
          <w:sz w:val="24"/>
          <w:szCs w:val="24"/>
        </w:rPr>
        <w:t xml:space="preserve">démontré à </w:t>
      </w:r>
      <w:r>
        <w:rPr>
          <w:rFonts w:cs="Times New Roman"/>
          <w:i/>
          <w:iCs/>
          <w:color w:val="000000"/>
          <w:sz w:val="24"/>
          <w:szCs w:val="24"/>
        </w:rPr>
        <w:t xml:space="preserve">in vitro </w:t>
      </w:r>
      <w:r>
        <w:rPr>
          <w:rFonts w:cs="Times New Roman"/>
          <w:color w:val="000000"/>
          <w:sz w:val="24"/>
          <w:szCs w:val="24"/>
        </w:rPr>
        <w:t xml:space="preserve">et </w:t>
      </w:r>
      <w:r>
        <w:rPr>
          <w:rFonts w:cs="Times New Roman"/>
          <w:i/>
          <w:iCs/>
          <w:color w:val="000000"/>
          <w:sz w:val="24"/>
          <w:szCs w:val="24"/>
        </w:rPr>
        <w:t xml:space="preserve">in vivo </w:t>
      </w:r>
      <w:r>
        <w:rPr>
          <w:rFonts w:cs="Times New Roman"/>
          <w:color w:val="000000"/>
          <w:sz w:val="24"/>
          <w:szCs w:val="24"/>
        </w:rPr>
        <w:t>que la canneberge avait de réels bénéfices sur l</w:t>
      </w:r>
      <w:r w:rsidR="00581802">
        <w:rPr>
          <w:rFonts w:cs="Times New Roman"/>
          <w:color w:val="000000"/>
          <w:sz w:val="24"/>
          <w:szCs w:val="24"/>
        </w:rPr>
        <w:t>a</w:t>
      </w:r>
    </w:p>
    <w:p w14:paraId="29CFCE09" w14:textId="1C61C16A" w:rsidR="002A50A7" w:rsidRDefault="00581802" w:rsidP="002A50A7">
      <w:pPr>
        <w:autoSpaceDE w:val="0"/>
        <w:autoSpaceDN w:val="0"/>
        <w:adjustRightInd w:val="0"/>
        <w:spacing w:after="0"/>
        <w:jc w:val="left"/>
        <w:rPr>
          <w:rFonts w:cs="Times New Roman"/>
          <w:color w:val="000000"/>
          <w:sz w:val="24"/>
          <w:szCs w:val="24"/>
        </w:rPr>
      </w:pPr>
      <w:r>
        <w:rPr>
          <w:rFonts w:cs="Times New Roman"/>
          <w:color w:val="000000"/>
          <w:sz w:val="24"/>
          <w:szCs w:val="24"/>
        </w:rPr>
        <w:t>Prévention</w:t>
      </w:r>
      <w:r w:rsidR="002A50A7">
        <w:rPr>
          <w:rFonts w:cs="Times New Roman"/>
          <w:color w:val="000000"/>
          <w:sz w:val="24"/>
          <w:szCs w:val="24"/>
        </w:rPr>
        <w:t xml:space="preserve"> des infections urinaires. C’est une bonne alternative aux antibiotiques qui permet</w:t>
      </w:r>
    </w:p>
    <w:p w14:paraId="242009EF" w14:textId="7787F8F4" w:rsidR="002A50A7" w:rsidRDefault="00581802" w:rsidP="002A50A7">
      <w:pPr>
        <w:autoSpaceDE w:val="0"/>
        <w:autoSpaceDN w:val="0"/>
        <w:adjustRightInd w:val="0"/>
        <w:spacing w:after="0"/>
        <w:jc w:val="left"/>
        <w:rPr>
          <w:rFonts w:cs="Times New Roman"/>
          <w:color w:val="000000"/>
          <w:sz w:val="24"/>
          <w:szCs w:val="24"/>
        </w:rPr>
      </w:pPr>
      <w:r>
        <w:rPr>
          <w:rFonts w:cs="Times New Roman"/>
          <w:color w:val="000000"/>
          <w:sz w:val="24"/>
          <w:szCs w:val="24"/>
        </w:rPr>
        <w:t>Une</w:t>
      </w:r>
      <w:r w:rsidR="002A50A7">
        <w:rPr>
          <w:rFonts w:cs="Times New Roman"/>
          <w:color w:val="000000"/>
          <w:sz w:val="24"/>
          <w:szCs w:val="24"/>
        </w:rPr>
        <w:t xml:space="preserve"> réduction de leur utilisation (Karhate, 2011). Cependant, elle est </w:t>
      </w:r>
      <w:r>
        <w:rPr>
          <w:rFonts w:cs="Times New Roman"/>
          <w:color w:val="000000"/>
          <w:sz w:val="24"/>
          <w:szCs w:val="24"/>
        </w:rPr>
        <w:t>utilisée</w:t>
      </w:r>
      <w:r w:rsidR="002A50A7">
        <w:rPr>
          <w:rFonts w:cs="Times New Roman"/>
          <w:color w:val="000000"/>
          <w:sz w:val="24"/>
          <w:szCs w:val="24"/>
        </w:rPr>
        <w:t xml:space="preserve"> seulement dans</w:t>
      </w:r>
    </w:p>
    <w:p w14:paraId="7C29E76B" w14:textId="42341378" w:rsidR="002A50A7" w:rsidRDefault="00581802" w:rsidP="002A50A7">
      <w:pPr>
        <w:autoSpaceDE w:val="0"/>
        <w:autoSpaceDN w:val="0"/>
        <w:adjustRightInd w:val="0"/>
        <w:spacing w:after="0"/>
        <w:jc w:val="left"/>
        <w:rPr>
          <w:rFonts w:cs="Times New Roman"/>
          <w:color w:val="000000"/>
          <w:sz w:val="24"/>
          <w:szCs w:val="24"/>
        </w:rPr>
      </w:pPr>
      <w:r>
        <w:rPr>
          <w:rFonts w:cs="Times New Roman"/>
          <w:color w:val="000000"/>
          <w:sz w:val="24"/>
          <w:szCs w:val="24"/>
        </w:rPr>
        <w:t>La</w:t>
      </w:r>
      <w:r w:rsidR="002A50A7">
        <w:rPr>
          <w:rFonts w:cs="Times New Roman"/>
          <w:color w:val="000000"/>
          <w:sz w:val="24"/>
          <w:szCs w:val="24"/>
        </w:rPr>
        <w:t xml:space="preserve"> prévention des IU récidivantes, ce qui permettrait d'éviter des antibiothérapies à répétition,</w:t>
      </w:r>
    </w:p>
    <w:p w14:paraId="6E9FECA7" w14:textId="5BA622A2" w:rsidR="002A50A7" w:rsidRDefault="00581802" w:rsidP="002A50A7">
      <w:pPr>
        <w:autoSpaceDE w:val="0"/>
        <w:autoSpaceDN w:val="0"/>
        <w:adjustRightInd w:val="0"/>
        <w:spacing w:after="0"/>
        <w:jc w:val="left"/>
        <w:rPr>
          <w:rFonts w:cs="Times New Roman"/>
          <w:color w:val="000000"/>
          <w:sz w:val="24"/>
          <w:szCs w:val="24"/>
        </w:rPr>
      </w:pPr>
      <w:r>
        <w:rPr>
          <w:rFonts w:cs="Times New Roman"/>
          <w:color w:val="000000"/>
          <w:sz w:val="24"/>
          <w:szCs w:val="24"/>
        </w:rPr>
        <w:t>Le</w:t>
      </w:r>
      <w:r w:rsidR="002A50A7">
        <w:rPr>
          <w:rFonts w:cs="Times New Roman"/>
          <w:color w:val="000000"/>
          <w:sz w:val="24"/>
          <w:szCs w:val="24"/>
        </w:rPr>
        <w:t xml:space="preserve"> jus de canneberge ou la cranberry, riche en </w:t>
      </w:r>
      <w:r w:rsidR="003757C3">
        <w:rPr>
          <w:rFonts w:cs="Times New Roman"/>
          <w:color w:val="000000"/>
          <w:sz w:val="24"/>
          <w:szCs w:val="24"/>
        </w:rPr>
        <w:t>pro anthocyanidines</w:t>
      </w:r>
      <w:r w:rsidR="002A50A7">
        <w:rPr>
          <w:rFonts w:cs="Times New Roman"/>
          <w:color w:val="000000"/>
          <w:sz w:val="24"/>
          <w:szCs w:val="24"/>
        </w:rPr>
        <w:t>, s’oppose à la fixation des</w:t>
      </w:r>
    </w:p>
    <w:p w14:paraId="0846BB62" w14:textId="04E64E0D" w:rsidR="002A50A7" w:rsidRDefault="00581802" w:rsidP="002A50A7">
      <w:pPr>
        <w:autoSpaceDE w:val="0"/>
        <w:autoSpaceDN w:val="0"/>
        <w:adjustRightInd w:val="0"/>
        <w:spacing w:after="0"/>
        <w:jc w:val="left"/>
        <w:rPr>
          <w:rFonts w:cs="Times New Roman"/>
          <w:color w:val="000000"/>
          <w:sz w:val="24"/>
          <w:szCs w:val="24"/>
        </w:rPr>
      </w:pPr>
      <w:r>
        <w:rPr>
          <w:rFonts w:cs="Times New Roman"/>
          <w:color w:val="000000"/>
          <w:sz w:val="24"/>
          <w:szCs w:val="24"/>
        </w:rPr>
        <w:t>Bactéries</w:t>
      </w:r>
      <w:r w:rsidR="002A50A7">
        <w:rPr>
          <w:rFonts w:cs="Times New Roman"/>
          <w:color w:val="000000"/>
          <w:sz w:val="24"/>
          <w:szCs w:val="24"/>
        </w:rPr>
        <w:t xml:space="preserve"> sur les parois des voies urinaires, et lutte ainsi contre les gênes urinaires et leurs</w:t>
      </w:r>
    </w:p>
    <w:p w14:paraId="2F026BFA" w14:textId="2DCA69D5" w:rsidR="002A50A7" w:rsidRDefault="00581802" w:rsidP="002A50A7">
      <w:pPr>
        <w:rPr>
          <w:rFonts w:cs="Times New Roman"/>
          <w:szCs w:val="26"/>
        </w:rPr>
      </w:pPr>
      <w:r>
        <w:rPr>
          <w:rFonts w:cs="Times New Roman"/>
          <w:color w:val="000000"/>
          <w:sz w:val="24"/>
          <w:szCs w:val="24"/>
        </w:rPr>
        <w:t>Récidives</w:t>
      </w:r>
      <w:r w:rsidR="002A50A7">
        <w:rPr>
          <w:rFonts w:cs="Times New Roman"/>
          <w:color w:val="000000"/>
          <w:sz w:val="24"/>
          <w:szCs w:val="24"/>
        </w:rPr>
        <w:t xml:space="preserve"> </w:t>
      </w:r>
      <w:r w:rsidR="002A50A7" w:rsidRPr="00581802">
        <w:rPr>
          <w:rFonts w:cs="Times New Roman"/>
          <w:b/>
          <w:bCs/>
          <w:color w:val="000000"/>
          <w:sz w:val="24"/>
          <w:szCs w:val="24"/>
        </w:rPr>
        <w:t>(Barrier, 2014</w:t>
      </w:r>
      <w:r w:rsidR="002A50A7">
        <w:rPr>
          <w:rFonts w:cs="Times New Roman"/>
          <w:color w:val="000000"/>
          <w:sz w:val="24"/>
          <w:szCs w:val="24"/>
        </w:rPr>
        <w:t>).</w:t>
      </w:r>
    </w:p>
    <w:p w14:paraId="7BD050F3" w14:textId="77777777" w:rsidR="002A50A7" w:rsidRDefault="002A50A7" w:rsidP="00C37ED6">
      <w:pPr>
        <w:rPr>
          <w:rFonts w:cs="Times New Roman"/>
          <w:szCs w:val="26"/>
        </w:rPr>
      </w:pPr>
    </w:p>
    <w:p w14:paraId="3225EE3A" w14:textId="77777777" w:rsidR="00881C0A" w:rsidRDefault="00881C0A" w:rsidP="00C37ED6">
      <w:pPr>
        <w:rPr>
          <w:rFonts w:cs="Times New Roman"/>
          <w:szCs w:val="26"/>
        </w:rPr>
      </w:pPr>
    </w:p>
    <w:p w14:paraId="219F8348" w14:textId="77777777" w:rsidR="00881C0A" w:rsidRDefault="00881C0A" w:rsidP="00C37ED6">
      <w:pPr>
        <w:rPr>
          <w:rFonts w:cs="Times New Roman"/>
          <w:szCs w:val="26"/>
        </w:rPr>
      </w:pPr>
    </w:p>
    <w:p w14:paraId="2FCF334A" w14:textId="77777777" w:rsidR="00881C0A" w:rsidRDefault="00881C0A" w:rsidP="00C37ED6">
      <w:pPr>
        <w:pStyle w:val="Titre3"/>
      </w:pPr>
    </w:p>
    <w:p w14:paraId="1F88DDE4" w14:textId="249CD61F" w:rsidR="00C37ED6" w:rsidRDefault="00C37ED6" w:rsidP="00C37ED6">
      <w:pPr>
        <w:pStyle w:val="Titre3"/>
      </w:pPr>
      <w:r>
        <w:t>CHAPITRE 3 : MATERIELS ET METHODES</w:t>
      </w:r>
    </w:p>
    <w:p w14:paraId="536A95B1" w14:textId="2CC2B78F" w:rsidR="00C37ED6" w:rsidRDefault="00C37ED6" w:rsidP="00C37ED6"/>
    <w:p w14:paraId="35E4000D" w14:textId="793814D8" w:rsidR="00C37ED6" w:rsidRDefault="00C37ED6" w:rsidP="00C37ED6">
      <w:pPr>
        <w:rPr>
          <w:b/>
          <w:bCs/>
        </w:rPr>
      </w:pPr>
      <w:r>
        <w:t xml:space="preserve">          </w:t>
      </w:r>
      <w:r w:rsidR="009A2485">
        <w:t>III</w:t>
      </w:r>
      <w:r>
        <w:t>.</w:t>
      </w:r>
      <w:r w:rsidR="00FC5644">
        <w:t>1.</w:t>
      </w:r>
      <w:r w:rsidR="00FC5644">
        <w:rPr>
          <w:b/>
          <w:bCs/>
        </w:rPr>
        <w:t xml:space="preserve"> LIEU</w:t>
      </w:r>
      <w:r>
        <w:rPr>
          <w:b/>
          <w:bCs/>
        </w:rPr>
        <w:t xml:space="preserve"> D’ETUDE </w:t>
      </w:r>
    </w:p>
    <w:p w14:paraId="26532F8D" w14:textId="79363F44" w:rsidR="00C37ED6" w:rsidRDefault="00C37ED6" w:rsidP="00C37ED6">
      <w:r>
        <w:t xml:space="preserve">Cette </w:t>
      </w:r>
      <w:r w:rsidR="00FC5644">
        <w:t>étude</w:t>
      </w:r>
      <w:r>
        <w:t xml:space="preserve"> </w:t>
      </w:r>
      <w:r w:rsidR="00FC5644">
        <w:t>a</w:t>
      </w:r>
      <w:r>
        <w:t xml:space="preserve"> été </w:t>
      </w:r>
      <w:r w:rsidR="00FC5644">
        <w:t>réalisée</w:t>
      </w:r>
      <w:r>
        <w:t xml:space="preserve"> à l’</w:t>
      </w:r>
      <w:r w:rsidR="00FC5644">
        <w:t>hôpital</w:t>
      </w:r>
      <w:r>
        <w:t xml:space="preserve"> de district de logbaba de douala </w:t>
      </w:r>
    </w:p>
    <w:p w14:paraId="45BDA10B" w14:textId="66006BF0" w:rsidR="009A2485" w:rsidRDefault="009A2485" w:rsidP="00C37ED6">
      <w:pPr>
        <w:rPr>
          <w:b/>
          <w:bCs/>
        </w:rPr>
      </w:pPr>
      <w:r>
        <w:t xml:space="preserve">           III.</w:t>
      </w:r>
      <w:r w:rsidR="00FC5644">
        <w:t>2.</w:t>
      </w:r>
      <w:r w:rsidR="00FC5644">
        <w:rPr>
          <w:b/>
          <w:bCs/>
        </w:rPr>
        <w:t xml:space="preserve"> Type</w:t>
      </w:r>
      <w:r>
        <w:rPr>
          <w:b/>
          <w:bCs/>
        </w:rPr>
        <w:t xml:space="preserve"> d’</w:t>
      </w:r>
      <w:r w:rsidR="00FC5644">
        <w:rPr>
          <w:b/>
          <w:bCs/>
        </w:rPr>
        <w:t>étude</w:t>
      </w:r>
    </w:p>
    <w:p w14:paraId="4E73B11C" w14:textId="537EAB98" w:rsidR="009A2485" w:rsidRDefault="009A2485" w:rsidP="00C37ED6">
      <w:r>
        <w:t xml:space="preserve">Cette </w:t>
      </w:r>
      <w:r w:rsidR="00FC5644">
        <w:t>étude</w:t>
      </w:r>
      <w:r>
        <w:t xml:space="preserve"> est de </w:t>
      </w:r>
      <w:r w:rsidR="00FC5644">
        <w:t>type rétrospectif</w:t>
      </w:r>
      <w:r>
        <w:t xml:space="preserve"> portant sue l’</w:t>
      </w:r>
      <w:r w:rsidR="00FC5644">
        <w:t>enregistrement</w:t>
      </w:r>
      <w:r>
        <w:t xml:space="preserve"> de toutes les femmes venues pour faire un examen de ECBU à l’HDL.</w:t>
      </w:r>
    </w:p>
    <w:p w14:paraId="2F365525" w14:textId="4D7CD746" w:rsidR="009A2485" w:rsidRDefault="009A2485" w:rsidP="00C37ED6">
      <w:pPr>
        <w:rPr>
          <w:b/>
          <w:bCs/>
        </w:rPr>
      </w:pPr>
      <w:r>
        <w:t xml:space="preserve">           III.</w:t>
      </w:r>
      <w:r w:rsidR="00FC5644">
        <w:t>3.</w:t>
      </w:r>
      <w:r w:rsidR="00FC5644">
        <w:rPr>
          <w:b/>
          <w:bCs/>
        </w:rPr>
        <w:t xml:space="preserve"> Période</w:t>
      </w:r>
      <w:r>
        <w:rPr>
          <w:b/>
          <w:bCs/>
        </w:rPr>
        <w:t xml:space="preserve"> de l’</w:t>
      </w:r>
      <w:r w:rsidR="00FC5644">
        <w:rPr>
          <w:b/>
          <w:bCs/>
        </w:rPr>
        <w:t>étude</w:t>
      </w:r>
    </w:p>
    <w:p w14:paraId="2D3644B6" w14:textId="48925DD6" w:rsidR="009A2485" w:rsidRDefault="009A2485" w:rsidP="00C37ED6">
      <w:r>
        <w:t xml:space="preserve">Notre </w:t>
      </w:r>
      <w:r w:rsidR="00FC5644">
        <w:t>étude</w:t>
      </w:r>
      <w:r>
        <w:t xml:space="preserve"> s’est </w:t>
      </w:r>
      <w:r w:rsidR="00FC5644">
        <w:t>effectuée</w:t>
      </w:r>
      <w:r>
        <w:t xml:space="preserve"> sur une période de 2 ans allant d</w:t>
      </w:r>
      <w:r w:rsidR="00882EBA">
        <w:t xml:space="preserve">u janvier 2022 à </w:t>
      </w:r>
      <w:r w:rsidR="00FC5644">
        <w:t>décembre</w:t>
      </w:r>
      <w:r w:rsidR="00882EBA">
        <w:t xml:space="preserve"> 2024</w:t>
      </w:r>
    </w:p>
    <w:p w14:paraId="04C2B59A" w14:textId="731E642C" w:rsidR="00882EBA" w:rsidRDefault="00882EBA" w:rsidP="00C37ED6">
      <w:pPr>
        <w:rPr>
          <w:b/>
          <w:bCs/>
        </w:rPr>
      </w:pPr>
      <w:r>
        <w:t xml:space="preserve">          III.</w:t>
      </w:r>
      <w:r w:rsidR="00FC5644">
        <w:t>4.</w:t>
      </w:r>
      <w:r w:rsidR="00FC5644">
        <w:rPr>
          <w:b/>
          <w:bCs/>
        </w:rPr>
        <w:t xml:space="preserve"> Présentation</w:t>
      </w:r>
      <w:r>
        <w:rPr>
          <w:b/>
          <w:bCs/>
        </w:rPr>
        <w:t xml:space="preserve"> du lieu de l’</w:t>
      </w:r>
      <w:r w:rsidR="00FC5644">
        <w:rPr>
          <w:b/>
          <w:bCs/>
        </w:rPr>
        <w:t>étude</w:t>
      </w:r>
    </w:p>
    <w:p w14:paraId="42BD967D" w14:textId="53EDA9C5" w:rsidR="00882EBA" w:rsidRDefault="00882EBA" w:rsidP="00C37ED6">
      <w:r>
        <w:t xml:space="preserve">Cette </w:t>
      </w:r>
      <w:r w:rsidR="00FC5644">
        <w:t>étude</w:t>
      </w:r>
      <w:r>
        <w:t xml:space="preserve"> </w:t>
      </w:r>
      <w:r w:rsidR="00FC5644">
        <w:t>s’est</w:t>
      </w:r>
      <w:r>
        <w:t xml:space="preserve"> </w:t>
      </w:r>
      <w:r w:rsidR="00FC5644">
        <w:t>déroulée</w:t>
      </w:r>
      <w:r>
        <w:t xml:space="preserve"> au sein de l’</w:t>
      </w:r>
      <w:r w:rsidR="00FC5644">
        <w:t>Hôpital</w:t>
      </w:r>
      <w:r>
        <w:t xml:space="preserve"> de district de logbaba dans le service de laboratoire paillasse de </w:t>
      </w:r>
      <w:r w:rsidR="00FC5644">
        <w:t>bactériologie</w:t>
      </w:r>
      <w:r>
        <w:t>.</w:t>
      </w:r>
    </w:p>
    <w:p w14:paraId="1038AC84" w14:textId="5916BFB8" w:rsidR="00882EBA" w:rsidRDefault="00882EBA" w:rsidP="00C37ED6">
      <w:pPr>
        <w:rPr>
          <w:b/>
          <w:bCs/>
        </w:rPr>
      </w:pPr>
      <w:r>
        <w:lastRenderedPageBreak/>
        <w:t xml:space="preserve">                III.</w:t>
      </w:r>
      <w:r w:rsidR="00FC5644">
        <w:t>5.</w:t>
      </w:r>
      <w:r w:rsidR="00FC5644">
        <w:rPr>
          <w:b/>
          <w:bCs/>
        </w:rPr>
        <w:t xml:space="preserve"> Situation</w:t>
      </w:r>
      <w:r>
        <w:rPr>
          <w:b/>
          <w:bCs/>
        </w:rPr>
        <w:t xml:space="preserve"> du lieu de l’</w:t>
      </w:r>
      <w:r w:rsidR="00FC5644">
        <w:rPr>
          <w:b/>
          <w:bCs/>
        </w:rPr>
        <w:t>étude</w:t>
      </w:r>
    </w:p>
    <w:p w14:paraId="6F645255" w14:textId="3D628B36" w:rsidR="004D6378" w:rsidRDefault="00C72200" w:rsidP="00C37ED6">
      <w:r>
        <w:t xml:space="preserve">Le district de sante de logbaba est </w:t>
      </w:r>
      <w:r w:rsidR="00FC5644">
        <w:t>à</w:t>
      </w:r>
      <w:r>
        <w:t xml:space="preserve"> la fois semi-urbain et semi-</w:t>
      </w:r>
      <w:r w:rsidR="00FC5644">
        <w:t>rural, il</w:t>
      </w:r>
      <w:r>
        <w:t xml:space="preserve"> couvre une population estimée DE 308</w:t>
      </w:r>
      <w:r w:rsidR="00FC5644">
        <w:t xml:space="preserve"> </w:t>
      </w:r>
      <w:r>
        <w:t>à</w:t>
      </w:r>
      <w:r w:rsidR="00FC5644">
        <w:t xml:space="preserve"> </w:t>
      </w:r>
      <w:r>
        <w:t xml:space="preserve">713 </w:t>
      </w:r>
      <w:r w:rsidR="00FC5644">
        <w:t>habitants, repartis</w:t>
      </w:r>
      <w:r>
        <w:t xml:space="preserve"> dans les 10aires de sante que couvre ce </w:t>
      </w:r>
      <w:r w:rsidR="00FC5644">
        <w:t>district.</w:t>
      </w:r>
      <w:r>
        <w:t xml:space="preserve"> </w:t>
      </w:r>
      <w:r w:rsidR="00FC5644">
        <w:t>Il</w:t>
      </w:r>
      <w:r>
        <w:t xml:space="preserve"> est </w:t>
      </w:r>
      <w:r w:rsidR="00FC5644">
        <w:t>situé</w:t>
      </w:r>
      <w:r>
        <w:t xml:space="preserve"> </w:t>
      </w:r>
      <w:r w:rsidR="00FC5644">
        <w:t>à</w:t>
      </w:r>
      <w:r>
        <w:t xml:space="preserve"> la périphérie de douala dans une zone dite </w:t>
      </w:r>
      <w:r w:rsidR="00FC5644">
        <w:t>industrielle. L’HDL</w:t>
      </w:r>
      <w:r w:rsidR="004D6378">
        <w:t xml:space="preserve"> est </w:t>
      </w:r>
      <w:r w:rsidR="00FC5644">
        <w:t>situé</w:t>
      </w:r>
      <w:r w:rsidR="004D6378">
        <w:t xml:space="preserve"> en plein centre administratif de l’arrondissement de douala 3</w:t>
      </w:r>
      <w:r w:rsidR="00FC5644">
        <w:t>eme. A</w:t>
      </w:r>
      <w:r w:rsidR="004D6378">
        <w:t xml:space="preserve"> ses environs nous avons la </w:t>
      </w:r>
      <w:r w:rsidR="00FC5644">
        <w:t>sous-préfecture, la</w:t>
      </w:r>
      <w:r w:rsidR="004D6378">
        <w:t xml:space="preserve"> mairie et le </w:t>
      </w:r>
      <w:r w:rsidR="00FC5644">
        <w:t>commissariat. Elle</w:t>
      </w:r>
      <w:r w:rsidR="004D6378">
        <w:t xml:space="preserve"> est </w:t>
      </w:r>
      <w:r w:rsidR="00FC5644">
        <w:t>située</w:t>
      </w:r>
      <w:r w:rsidR="004D6378">
        <w:t xml:space="preserve"> sur l’axe ferroviaire </w:t>
      </w:r>
      <w:r w:rsidR="00FC5644">
        <w:t>camrail, elle</w:t>
      </w:r>
      <w:r w:rsidR="004D6378">
        <w:t xml:space="preserve"> couvre une superficie de 3000m</w:t>
      </w:r>
      <w:r w:rsidR="00FC5644">
        <w:t>2.</w:t>
      </w:r>
    </w:p>
    <w:p w14:paraId="40803CCD" w14:textId="0A90BF29" w:rsidR="004D6378" w:rsidRDefault="004D6378" w:rsidP="00C37ED6">
      <w:pPr>
        <w:rPr>
          <w:b/>
          <w:bCs/>
        </w:rPr>
      </w:pPr>
      <w:r>
        <w:t xml:space="preserve">             III.</w:t>
      </w:r>
      <w:r w:rsidR="00FC5644">
        <w:t>6.</w:t>
      </w:r>
      <w:r w:rsidR="00FC5644">
        <w:rPr>
          <w:b/>
          <w:bCs/>
        </w:rPr>
        <w:t xml:space="preserve"> Historique</w:t>
      </w:r>
      <w:r>
        <w:rPr>
          <w:b/>
          <w:bCs/>
        </w:rPr>
        <w:t xml:space="preserve"> du lieu d’</w:t>
      </w:r>
      <w:r w:rsidR="00FC5644">
        <w:rPr>
          <w:b/>
          <w:bCs/>
        </w:rPr>
        <w:t>étude</w:t>
      </w:r>
      <w:r>
        <w:rPr>
          <w:b/>
          <w:bCs/>
        </w:rPr>
        <w:t xml:space="preserve"> </w:t>
      </w:r>
    </w:p>
    <w:p w14:paraId="473AFD3F" w14:textId="11CF3B51" w:rsidR="004D6378" w:rsidRDefault="004D6378" w:rsidP="00C37ED6">
      <w:r>
        <w:t xml:space="preserve">Cree en 1955 sous l’appellation de dispensaire Bassa de </w:t>
      </w:r>
      <w:r w:rsidR="00FC5644">
        <w:t>logbaba, cette</w:t>
      </w:r>
      <w:r>
        <w:t xml:space="preserve"> formation sanitaire</w:t>
      </w:r>
      <w:r w:rsidR="0063261C">
        <w:t xml:space="preserve"> était </w:t>
      </w:r>
      <w:r w:rsidR="00FC5644">
        <w:t>constituée</w:t>
      </w:r>
      <w:r w:rsidR="0063261C">
        <w:t xml:space="preserve"> au </w:t>
      </w:r>
      <w:r w:rsidR="00FC5644">
        <w:t>départ</w:t>
      </w:r>
      <w:r w:rsidR="0063261C">
        <w:t xml:space="preserve"> d’un seul </w:t>
      </w:r>
      <w:r w:rsidR="00FC5644">
        <w:t>bâtiment</w:t>
      </w:r>
      <w:r w:rsidR="0063261C">
        <w:t xml:space="preserve">. Dans les années </w:t>
      </w:r>
      <w:r w:rsidR="00FC5644">
        <w:t>1980, un</w:t>
      </w:r>
      <w:r w:rsidR="0063261C">
        <w:t xml:space="preserve"> autre </w:t>
      </w:r>
      <w:r w:rsidR="00FC5644">
        <w:t>bâtiment</w:t>
      </w:r>
      <w:r w:rsidR="0063261C">
        <w:t xml:space="preserve"> est construit et la structure </w:t>
      </w:r>
      <w:r w:rsidR="00FC5644">
        <w:t>devient</w:t>
      </w:r>
      <w:r w:rsidR="0063261C">
        <w:t xml:space="preserve"> </w:t>
      </w:r>
      <w:r w:rsidR="00FC5644">
        <w:t>l’hôpital</w:t>
      </w:r>
      <w:r w:rsidR="0063261C">
        <w:t xml:space="preserve"> d’arrondissement de douala 3</w:t>
      </w:r>
      <w:r w:rsidR="00FC5644">
        <w:t>eme, puis</w:t>
      </w:r>
      <w:r w:rsidR="0063261C">
        <w:t xml:space="preserve"> l’</w:t>
      </w:r>
      <w:r w:rsidR="00FC5644">
        <w:t>hôpital</w:t>
      </w:r>
      <w:r w:rsidR="0063261C">
        <w:t xml:space="preserve"> </w:t>
      </w:r>
      <w:r w:rsidR="00FC5644">
        <w:t xml:space="preserve">de </w:t>
      </w:r>
      <w:r w:rsidR="0063261C">
        <w:t>district de logbaba en aout 1995.</w:t>
      </w:r>
      <w:r w:rsidR="00BF67EA">
        <w:t xml:space="preserve"> Ce nom demeure jusqu’à nos jours et </w:t>
      </w:r>
      <w:r w:rsidR="00FC5644">
        <w:t>l’hôpital</w:t>
      </w:r>
      <w:r w:rsidR="00BF67EA">
        <w:t xml:space="preserve"> compte actuellement plusieurs services de prise en charge.</w:t>
      </w:r>
      <w:r w:rsidR="0063261C">
        <w:t xml:space="preserve"> Depuis sa </w:t>
      </w:r>
      <w:r w:rsidR="00FC5644">
        <w:t>création</w:t>
      </w:r>
      <w:r w:rsidR="0063261C">
        <w:t xml:space="preserve"> jusqu’à nos jours </w:t>
      </w:r>
      <w:r w:rsidR="00FC5644">
        <w:t>d’aujourd’hui</w:t>
      </w:r>
      <w:r w:rsidR="0063261C">
        <w:t xml:space="preserve"> l’</w:t>
      </w:r>
      <w:r w:rsidR="00FC5644">
        <w:t>hôpital</w:t>
      </w:r>
      <w:r w:rsidR="0063261C">
        <w:t xml:space="preserve"> a connu 5 principaux directeurs </w:t>
      </w:r>
      <w:r w:rsidR="00FC5644">
        <w:t>à</w:t>
      </w:r>
      <w:r w:rsidR="0063261C">
        <w:t xml:space="preserve"> savoir :</w:t>
      </w:r>
    </w:p>
    <w:p w14:paraId="6121F59D" w14:textId="7F953355" w:rsidR="0063261C" w:rsidRDefault="0063261C">
      <w:pPr>
        <w:pStyle w:val="Paragraphedeliste"/>
        <w:numPr>
          <w:ilvl w:val="0"/>
          <w:numId w:val="14"/>
        </w:numPr>
      </w:pPr>
      <w:r>
        <w:t>De 1995-1999</w:t>
      </w:r>
      <w:r w:rsidR="00FC5644">
        <w:t xml:space="preserve"> : Dr</w:t>
      </w:r>
      <w:r>
        <w:t xml:space="preserve"> NGONTHE FAUSTIN</w:t>
      </w:r>
    </w:p>
    <w:p w14:paraId="16D9165E" w14:textId="2B960484" w:rsidR="0063261C" w:rsidRDefault="0063261C">
      <w:pPr>
        <w:pStyle w:val="Paragraphedeliste"/>
        <w:numPr>
          <w:ilvl w:val="0"/>
          <w:numId w:val="14"/>
        </w:numPr>
      </w:pPr>
      <w:r>
        <w:t>De 1999-2009</w:t>
      </w:r>
      <w:r w:rsidR="00FC5644">
        <w:t xml:space="preserve"> : Dr</w:t>
      </w:r>
      <w:r>
        <w:t xml:space="preserve"> ESSOMBA APPOLINAIRE</w:t>
      </w:r>
    </w:p>
    <w:p w14:paraId="01CCFE0C" w14:textId="4F10C8D8" w:rsidR="0063261C" w:rsidRDefault="0063261C">
      <w:pPr>
        <w:pStyle w:val="Paragraphedeliste"/>
        <w:numPr>
          <w:ilvl w:val="0"/>
          <w:numId w:val="14"/>
        </w:numPr>
      </w:pPr>
      <w:r>
        <w:t>De 2009-2011 :</w:t>
      </w:r>
      <w:r w:rsidR="00BF67EA">
        <w:t xml:space="preserve"> Dr NKONGO ALICE</w:t>
      </w:r>
    </w:p>
    <w:p w14:paraId="6265B474" w14:textId="341E6493" w:rsidR="00BF67EA" w:rsidRDefault="00BF67EA">
      <w:pPr>
        <w:pStyle w:val="Paragraphedeliste"/>
        <w:numPr>
          <w:ilvl w:val="0"/>
          <w:numId w:val="14"/>
        </w:numPr>
      </w:pPr>
      <w:r>
        <w:t>De 2011-2019</w:t>
      </w:r>
      <w:r w:rsidR="00FC5644">
        <w:t xml:space="preserve"> : Dr</w:t>
      </w:r>
      <w:r>
        <w:t xml:space="preserve"> SAFFEU CHARLES</w:t>
      </w:r>
    </w:p>
    <w:p w14:paraId="0DDD483A" w14:textId="01C9173F" w:rsidR="00BF67EA" w:rsidRDefault="00BF67EA">
      <w:pPr>
        <w:pStyle w:val="Paragraphedeliste"/>
        <w:numPr>
          <w:ilvl w:val="0"/>
          <w:numId w:val="14"/>
        </w:numPr>
      </w:pPr>
      <w:r>
        <w:t>De 2019 à nos jours</w:t>
      </w:r>
      <w:r w:rsidR="00FC5644">
        <w:t xml:space="preserve"> : Dr</w:t>
      </w:r>
      <w:r>
        <w:t xml:space="preserve"> NGNEGUE PLONG GAEL MARTIAL</w:t>
      </w:r>
    </w:p>
    <w:p w14:paraId="0048F8A1" w14:textId="3D2A639E" w:rsidR="00BF67EA" w:rsidRDefault="00BF67EA" w:rsidP="00BF67EA">
      <w:pPr>
        <w:ind w:left="720"/>
        <w:rPr>
          <w:b/>
          <w:bCs/>
        </w:rPr>
      </w:pPr>
      <w:r>
        <w:t>III.</w:t>
      </w:r>
      <w:r w:rsidR="00FC5644">
        <w:t>7.</w:t>
      </w:r>
      <w:r w:rsidR="00FC5644">
        <w:rPr>
          <w:b/>
          <w:bCs/>
        </w:rPr>
        <w:t xml:space="preserve"> Présentation</w:t>
      </w:r>
      <w:r>
        <w:rPr>
          <w:b/>
          <w:bCs/>
        </w:rPr>
        <w:t xml:space="preserve"> de l’</w:t>
      </w:r>
      <w:r w:rsidR="00FC5644">
        <w:rPr>
          <w:b/>
          <w:bCs/>
        </w:rPr>
        <w:t>Hôpital</w:t>
      </w:r>
    </w:p>
    <w:p w14:paraId="34CC79D3" w14:textId="3420AB1B" w:rsidR="00BF67EA" w:rsidRDefault="00FC5644" w:rsidP="00BF67EA">
      <w:pPr>
        <w:ind w:left="720"/>
        <w:rPr>
          <w:b/>
          <w:bCs/>
        </w:rPr>
      </w:pPr>
      <w:r>
        <w:t>a.</w:t>
      </w:r>
      <w:r>
        <w:rPr>
          <w:b/>
          <w:bCs/>
        </w:rPr>
        <w:t xml:space="preserve"> Organisation</w:t>
      </w:r>
      <w:r w:rsidR="00BF67EA">
        <w:rPr>
          <w:b/>
          <w:bCs/>
        </w:rPr>
        <w:t xml:space="preserve"> structurelle de l’HDL</w:t>
      </w:r>
    </w:p>
    <w:p w14:paraId="045149BB" w14:textId="553B4D1D" w:rsidR="00BF67EA" w:rsidRDefault="00FC5644" w:rsidP="00BF67EA">
      <w:r>
        <w:t>L’Hôpital</w:t>
      </w:r>
      <w:r w:rsidR="00BF67EA">
        <w:t xml:space="preserve"> compte actuellement 08 </w:t>
      </w:r>
      <w:r>
        <w:t>bâtiments</w:t>
      </w:r>
      <w:r w:rsidR="00BF67EA">
        <w:t xml:space="preserve"> </w:t>
      </w:r>
      <w:r>
        <w:t>abritant</w:t>
      </w:r>
      <w:r w:rsidR="00BF67EA">
        <w:t xml:space="preserve"> ses </w:t>
      </w:r>
      <w:r>
        <w:t>différents</w:t>
      </w:r>
      <w:r w:rsidR="00BF67EA">
        <w:t xml:space="preserve"> services </w:t>
      </w:r>
    </w:p>
    <w:p w14:paraId="1953804D" w14:textId="4A477410" w:rsidR="00BF67EA" w:rsidRDefault="00BF67EA">
      <w:pPr>
        <w:pStyle w:val="Paragraphedeliste"/>
        <w:numPr>
          <w:ilvl w:val="0"/>
          <w:numId w:val="15"/>
        </w:numPr>
      </w:pPr>
      <w:r>
        <w:rPr>
          <w:b/>
          <w:bCs/>
        </w:rPr>
        <w:t>Services administratifs </w:t>
      </w:r>
      <w:r>
        <w:t>:</w:t>
      </w:r>
      <w:r w:rsidR="00004EB3">
        <w:t xml:space="preserve">la direction de </w:t>
      </w:r>
      <w:r w:rsidR="00EA2BDA">
        <w:t>l’hôpital, la</w:t>
      </w:r>
      <w:r w:rsidR="00004EB3">
        <w:t xml:space="preserve"> surveillance </w:t>
      </w:r>
      <w:r w:rsidR="00EA2BDA">
        <w:t>générale, la</w:t>
      </w:r>
      <w:r w:rsidR="00004EB3">
        <w:t xml:space="preserve"> </w:t>
      </w:r>
      <w:r w:rsidR="00EA2BDA">
        <w:t>régie</w:t>
      </w:r>
      <w:r w:rsidR="00004EB3">
        <w:t xml:space="preserve"> des </w:t>
      </w:r>
      <w:r w:rsidR="00EA2BDA">
        <w:t>résultats, l’économat</w:t>
      </w:r>
      <w:r w:rsidR="00004EB3">
        <w:t xml:space="preserve"> et la comptabilité de </w:t>
      </w:r>
      <w:r w:rsidR="00EA2BDA">
        <w:t>matière.</w:t>
      </w:r>
    </w:p>
    <w:p w14:paraId="6DBF8EFE" w14:textId="77777777" w:rsidR="00004EB3" w:rsidRDefault="00004EB3" w:rsidP="00004EB3">
      <w:pPr>
        <w:pStyle w:val="Paragraphedeliste"/>
      </w:pPr>
    </w:p>
    <w:p w14:paraId="3914AE64" w14:textId="0CA49519" w:rsidR="00004EB3" w:rsidRDefault="00004EB3">
      <w:pPr>
        <w:pStyle w:val="Paragraphedeliste"/>
        <w:numPr>
          <w:ilvl w:val="0"/>
          <w:numId w:val="15"/>
        </w:numPr>
      </w:pPr>
      <w:r>
        <w:rPr>
          <w:b/>
          <w:bCs/>
        </w:rPr>
        <w:t xml:space="preserve">Services cliniques et </w:t>
      </w:r>
      <w:r w:rsidR="00EA2BDA">
        <w:rPr>
          <w:b/>
          <w:bCs/>
        </w:rPr>
        <w:t>médicotechniques</w:t>
      </w:r>
      <w:r>
        <w:rPr>
          <w:b/>
          <w:bCs/>
        </w:rPr>
        <w:t> </w:t>
      </w:r>
      <w:r w:rsidRPr="00004EB3">
        <w:t>:</w:t>
      </w:r>
      <w:r>
        <w:t>accueil-orientation,</w:t>
      </w:r>
      <w:r w:rsidR="00EA2BDA">
        <w:t xml:space="preserve"> </w:t>
      </w:r>
      <w:r>
        <w:t>vaccination</w:t>
      </w:r>
      <w:r w:rsidR="00EA2BDA">
        <w:t xml:space="preserve"> </w:t>
      </w:r>
      <w:r>
        <w:t>,</w:t>
      </w:r>
      <w:r w:rsidR="00EA2BDA">
        <w:t>consultations</w:t>
      </w:r>
      <w:r>
        <w:t xml:space="preserve"> </w:t>
      </w:r>
      <w:r w:rsidR="00EA2BDA">
        <w:t xml:space="preserve">prénatales  </w:t>
      </w:r>
      <w:r>
        <w:t xml:space="preserve">,consultation </w:t>
      </w:r>
      <w:r w:rsidR="00EA2BDA">
        <w:t xml:space="preserve">gynécologiques </w:t>
      </w:r>
      <w:r>
        <w:t>,planning familial</w:t>
      </w:r>
      <w:r w:rsidR="00EA2BDA">
        <w:t xml:space="preserve"> </w:t>
      </w:r>
      <w:r>
        <w:t>,</w:t>
      </w:r>
      <w:r w:rsidR="00EA2BDA">
        <w:t xml:space="preserve">maternité </w:t>
      </w:r>
      <w:r>
        <w:t>,les consultation médicales</w:t>
      </w:r>
      <w:r w:rsidR="00EA2BDA">
        <w:t xml:space="preserve"> </w:t>
      </w:r>
      <w:r>
        <w:t>,services d’hospitalisation(</w:t>
      </w:r>
      <w:r w:rsidR="00EA2BDA">
        <w:t xml:space="preserve">médecine </w:t>
      </w:r>
      <w:r>
        <w:t>,</w:t>
      </w:r>
      <w:r w:rsidR="00EA2BDA">
        <w:t xml:space="preserve">pédiatrie </w:t>
      </w:r>
      <w:r>
        <w:t>,haut standing</w:t>
      </w:r>
      <w:r w:rsidR="00EA2BDA">
        <w:t xml:space="preserve"> </w:t>
      </w:r>
      <w:r>
        <w:t>,</w:t>
      </w:r>
      <w:r w:rsidR="00EA2BDA">
        <w:t>centre</w:t>
      </w:r>
      <w:r>
        <w:t xml:space="preserve"> de traitement de cholera ),centre de diagnostic et de traitement de la tuberculose ,</w:t>
      </w:r>
      <w:r w:rsidR="00EA2BDA">
        <w:t>unité</w:t>
      </w:r>
      <w:r>
        <w:t xml:space="preserve"> de prise en charge des personnes vivant avec le VIH/SIDA(UPEC),odontosmatologie</w:t>
      </w:r>
      <w:r w:rsidR="00EA2BDA">
        <w:t xml:space="preserve"> </w:t>
      </w:r>
      <w:r>
        <w:t>,</w:t>
      </w:r>
      <w:r w:rsidR="00EA2BDA">
        <w:t>laboratoire</w:t>
      </w:r>
      <w:r w:rsidR="00AF672F">
        <w:t xml:space="preserve"> d’analyse </w:t>
      </w:r>
      <w:r w:rsidR="00EA2BDA">
        <w:t>médicales, imagerie</w:t>
      </w:r>
      <w:r w:rsidR="00AF672F">
        <w:t xml:space="preserve"> </w:t>
      </w:r>
      <w:r w:rsidR="00EA2BDA">
        <w:t xml:space="preserve">médicale </w:t>
      </w:r>
      <w:r w:rsidR="00AF672F">
        <w:t>,</w:t>
      </w:r>
      <w:r w:rsidR="00EA2BDA">
        <w:t xml:space="preserve">gastro-entérite  </w:t>
      </w:r>
      <w:r w:rsidR="00AF672F">
        <w:t>,dermatologie</w:t>
      </w:r>
      <w:r w:rsidR="00EA2BDA">
        <w:t xml:space="preserve"> </w:t>
      </w:r>
      <w:r w:rsidR="00AF672F">
        <w:t>,</w:t>
      </w:r>
      <w:r w:rsidR="00EA2BDA">
        <w:t>ophtalmologue</w:t>
      </w:r>
      <w:r w:rsidR="00AF672F">
        <w:t>.</w:t>
      </w:r>
    </w:p>
    <w:p w14:paraId="09E980CA" w14:textId="77777777" w:rsidR="00AF672F" w:rsidRDefault="00AF672F" w:rsidP="00AF672F">
      <w:pPr>
        <w:pStyle w:val="Paragraphedeliste"/>
      </w:pPr>
    </w:p>
    <w:p w14:paraId="361D7D52" w14:textId="3C20D6DC" w:rsidR="00AF672F" w:rsidRDefault="00AF672F">
      <w:pPr>
        <w:pStyle w:val="Paragraphedeliste"/>
        <w:numPr>
          <w:ilvl w:val="0"/>
          <w:numId w:val="15"/>
        </w:numPr>
      </w:pPr>
      <w:r>
        <w:rPr>
          <w:b/>
          <w:bCs/>
        </w:rPr>
        <w:t>Service d’appui logistique</w:t>
      </w:r>
      <w:r w:rsidR="00EA2BDA">
        <w:rPr>
          <w:b/>
          <w:bCs/>
        </w:rPr>
        <w:t xml:space="preserve"> : pharmacie</w:t>
      </w:r>
      <w:r w:rsidR="00EA2BDA">
        <w:t>, hygiène</w:t>
      </w:r>
      <w:r>
        <w:t xml:space="preserve"> et </w:t>
      </w:r>
      <w:r w:rsidR="00EA2BDA">
        <w:t>assainissement, sécurité</w:t>
      </w:r>
      <w:r>
        <w:t xml:space="preserve"> et service mortuaire.la maintenance des équipements et des infrastructures est assurée par les services externes.</w:t>
      </w:r>
    </w:p>
    <w:p w14:paraId="4479D96F" w14:textId="46E089D4" w:rsidR="00AF672F" w:rsidRDefault="00AF672F" w:rsidP="00AF672F">
      <w:r>
        <w:rPr>
          <w:b/>
          <w:bCs/>
        </w:rPr>
        <w:t>L’HDL</w:t>
      </w:r>
      <w:r>
        <w:t xml:space="preserve"> a une capacite d’</w:t>
      </w:r>
      <w:r w:rsidR="00EA2BDA">
        <w:t>hospitalisation</w:t>
      </w:r>
      <w:r>
        <w:t xml:space="preserve"> d’environ 120 lits pour desservir une population estimée </w:t>
      </w:r>
      <w:proofErr w:type="spellStart"/>
      <w:r>
        <w:t>a</w:t>
      </w:r>
      <w:proofErr w:type="spellEnd"/>
      <w:r>
        <w:t xml:space="preserve"> plus de deux cent mille habitants. Il ne dispose </w:t>
      </w:r>
      <w:r w:rsidR="00EA2BDA">
        <w:t>à</w:t>
      </w:r>
      <w:r>
        <w:t xml:space="preserve"> ce </w:t>
      </w:r>
      <w:r w:rsidR="00EA2BDA">
        <w:t>jour, ni</w:t>
      </w:r>
      <w:r>
        <w:t xml:space="preserve"> bloc </w:t>
      </w:r>
      <w:r w:rsidR="00EA2BDA">
        <w:t>opératoire, ni</w:t>
      </w:r>
      <w:r>
        <w:t xml:space="preserve"> de service de radiologie.</w:t>
      </w:r>
    </w:p>
    <w:p w14:paraId="2B96578C" w14:textId="3D6FACE9" w:rsidR="00CE3A59" w:rsidRDefault="00CE3A59" w:rsidP="00AF672F">
      <w:pPr>
        <w:rPr>
          <w:b/>
          <w:bCs/>
        </w:rPr>
      </w:pPr>
      <w:r>
        <w:lastRenderedPageBreak/>
        <w:t xml:space="preserve">      III.8</w:t>
      </w:r>
      <w:r>
        <w:rPr>
          <w:b/>
          <w:bCs/>
        </w:rPr>
        <w:t>Justification du choix du lieu d’</w:t>
      </w:r>
      <w:r w:rsidR="00EA2BDA">
        <w:rPr>
          <w:b/>
          <w:bCs/>
        </w:rPr>
        <w:t>étude</w:t>
      </w:r>
      <w:r>
        <w:rPr>
          <w:b/>
          <w:bCs/>
        </w:rPr>
        <w:t xml:space="preserve"> </w:t>
      </w:r>
    </w:p>
    <w:p w14:paraId="16236650" w14:textId="14CB8BC4" w:rsidR="00CE3A59" w:rsidRDefault="00CE3A59" w:rsidP="00AF672F">
      <w:pPr>
        <w:rPr>
          <w:b/>
          <w:bCs/>
        </w:rPr>
      </w:pPr>
      <w:r>
        <w:rPr>
          <w:b/>
          <w:bCs/>
        </w:rPr>
        <w:t xml:space="preserve">      III.8.1 Population d’</w:t>
      </w:r>
      <w:r w:rsidR="00EA2BDA">
        <w:rPr>
          <w:b/>
          <w:bCs/>
        </w:rPr>
        <w:t>étude</w:t>
      </w:r>
    </w:p>
    <w:p w14:paraId="5391C42A" w14:textId="423A37C3" w:rsidR="00CE3A59" w:rsidRDefault="00EA2BDA" w:rsidP="00AF672F">
      <w:pPr>
        <w:rPr>
          <w:b/>
          <w:bCs/>
        </w:rPr>
      </w:pPr>
      <w:r>
        <w:rPr>
          <w:b/>
          <w:bCs/>
        </w:rPr>
        <w:t>a. Population</w:t>
      </w:r>
      <w:r w:rsidR="00CE3A59">
        <w:rPr>
          <w:b/>
          <w:bCs/>
        </w:rPr>
        <w:t xml:space="preserve"> cible </w:t>
      </w:r>
    </w:p>
    <w:p w14:paraId="358A5D25" w14:textId="7AE3758E" w:rsidR="00CE3A59" w:rsidRDefault="00CE3A59" w:rsidP="00AF672F">
      <w:r>
        <w:t>Notre population cible était les patientes ayant effectuées un examen d’ECBU</w:t>
      </w:r>
      <w:r w:rsidR="009E7ADA">
        <w:t>+ATB des urines a l’HDL.</w:t>
      </w:r>
    </w:p>
    <w:p w14:paraId="51BDC447" w14:textId="3B9C7BAF" w:rsidR="00EF1D1C" w:rsidRDefault="00EF1D1C" w:rsidP="00EF1D1C">
      <w:pPr>
        <w:rPr>
          <w:b/>
          <w:bCs/>
        </w:rPr>
      </w:pPr>
      <w:r>
        <w:rPr>
          <w:b/>
          <w:bCs/>
        </w:rPr>
        <w:t xml:space="preserve">       </w:t>
      </w:r>
      <w:r w:rsidRPr="00EF1D1C">
        <w:rPr>
          <w:b/>
          <w:bCs/>
        </w:rPr>
        <w:t xml:space="preserve">III.8.2Cricteres de </w:t>
      </w:r>
      <w:r w:rsidR="00EA2BDA" w:rsidRPr="00EF1D1C">
        <w:rPr>
          <w:b/>
          <w:bCs/>
        </w:rPr>
        <w:t>sélection</w:t>
      </w:r>
    </w:p>
    <w:p w14:paraId="3DB6B11D" w14:textId="5FBAC372" w:rsidR="00EF1D1C" w:rsidRPr="00EF1D1C" w:rsidRDefault="00EA2BDA">
      <w:pPr>
        <w:pStyle w:val="Paragraphedeliste"/>
        <w:numPr>
          <w:ilvl w:val="0"/>
          <w:numId w:val="16"/>
        </w:numPr>
        <w:rPr>
          <w:b/>
          <w:bCs/>
        </w:rPr>
      </w:pPr>
      <w:r>
        <w:t>Critères</w:t>
      </w:r>
      <w:r w:rsidR="00EF1D1C">
        <w:t xml:space="preserve"> d’inclusion</w:t>
      </w:r>
    </w:p>
    <w:p w14:paraId="485E33A8" w14:textId="27159385" w:rsidR="00EF1D1C" w:rsidRDefault="00EA2BDA" w:rsidP="00EF1D1C">
      <w:r>
        <w:t>Était</w:t>
      </w:r>
      <w:r w:rsidR="00EF1D1C">
        <w:t xml:space="preserve"> inclus dans notre </w:t>
      </w:r>
      <w:r>
        <w:t>étude</w:t>
      </w:r>
      <w:r w:rsidR="00EF1D1C">
        <w:t xml:space="preserve"> toutes patientes ayant effectués un examen d’ECBU+ATB</w:t>
      </w:r>
      <w:r w:rsidR="00D30978">
        <w:t xml:space="preserve"> au sein de</w:t>
      </w:r>
      <w:r w:rsidR="00EF1D1C">
        <w:t xml:space="preserve"> l’HDL dans une période allant de janvier 2022à </w:t>
      </w:r>
      <w:r>
        <w:t>décembre</w:t>
      </w:r>
      <w:r w:rsidR="00EF1D1C">
        <w:t xml:space="preserve"> 2024</w:t>
      </w:r>
      <w:r w:rsidR="00D30978">
        <w:t>.</w:t>
      </w:r>
    </w:p>
    <w:p w14:paraId="1D4E6B42" w14:textId="03BDEBA4" w:rsidR="00EF1D1C" w:rsidRDefault="00EA2BDA">
      <w:pPr>
        <w:pStyle w:val="Paragraphedeliste"/>
        <w:numPr>
          <w:ilvl w:val="0"/>
          <w:numId w:val="16"/>
        </w:numPr>
      </w:pPr>
      <w:r>
        <w:t>Critères</w:t>
      </w:r>
      <w:r w:rsidR="00EF1D1C">
        <w:t xml:space="preserve"> de </w:t>
      </w:r>
      <w:r>
        <w:t>non-inclusion</w:t>
      </w:r>
    </w:p>
    <w:p w14:paraId="7FAF5E95" w14:textId="6EC16620" w:rsidR="00EF1D1C" w:rsidRDefault="00EA2BDA" w:rsidP="00EF1D1C">
      <w:r>
        <w:t>Était</w:t>
      </w:r>
      <w:r w:rsidR="00EF1D1C">
        <w:t xml:space="preserve"> non inclus dans notre </w:t>
      </w:r>
      <w:r>
        <w:t>étude</w:t>
      </w:r>
      <w:r w:rsidR="00EF1D1C">
        <w:t xml:space="preserve"> tou</w:t>
      </w:r>
      <w:r w:rsidR="00D30978">
        <w:t xml:space="preserve">tes les patientes n’ayant pas effectuées un examen d’ECBU+ATB au sein de l’HDL dans une période allant de </w:t>
      </w:r>
      <w:r>
        <w:t>janvier</w:t>
      </w:r>
      <w:r w:rsidR="00D30978">
        <w:t xml:space="preserve"> 2022à </w:t>
      </w:r>
      <w:r>
        <w:t>décembre</w:t>
      </w:r>
      <w:r w:rsidR="00D30978">
        <w:t xml:space="preserve"> 2024.</w:t>
      </w:r>
    </w:p>
    <w:p w14:paraId="78493BAF" w14:textId="0F275BD2" w:rsidR="00D30978" w:rsidRDefault="00D30978" w:rsidP="00EF1D1C">
      <w:pPr>
        <w:rPr>
          <w:b/>
          <w:bCs/>
        </w:rPr>
      </w:pPr>
      <w:r>
        <w:t xml:space="preserve">       </w:t>
      </w:r>
      <w:r>
        <w:rPr>
          <w:b/>
          <w:bCs/>
        </w:rPr>
        <w:t>III.8.3Procedure d’Analyse</w:t>
      </w:r>
    </w:p>
    <w:p w14:paraId="6F56D349" w14:textId="18458F48" w:rsidR="00D30978" w:rsidRDefault="00D30978">
      <w:pPr>
        <w:pStyle w:val="Paragraphedeliste"/>
        <w:numPr>
          <w:ilvl w:val="0"/>
          <w:numId w:val="17"/>
        </w:numPr>
        <w:rPr>
          <w:b/>
          <w:bCs/>
        </w:rPr>
      </w:pPr>
      <w:r>
        <w:rPr>
          <w:b/>
          <w:bCs/>
        </w:rPr>
        <w:t>MATERIELS</w:t>
      </w:r>
    </w:p>
    <w:p w14:paraId="64568439" w14:textId="062D4193" w:rsidR="00D30978" w:rsidRDefault="00D30978" w:rsidP="00EF1D1C">
      <w:r>
        <w:t>Comme matériels nous pouvons avoir :</w:t>
      </w:r>
    </w:p>
    <w:p w14:paraId="3844D26B" w14:textId="79EB42F0" w:rsidR="00D30978" w:rsidRDefault="00D30978">
      <w:pPr>
        <w:pStyle w:val="Paragraphedeliste"/>
        <w:numPr>
          <w:ilvl w:val="0"/>
          <w:numId w:val="18"/>
        </w:numPr>
      </w:pPr>
      <w:r>
        <w:rPr>
          <w:b/>
          <w:bCs/>
        </w:rPr>
        <w:t>Appareillage </w:t>
      </w:r>
      <w:r>
        <w:t>: Etuve à37°</w:t>
      </w:r>
      <w:r w:rsidR="00EA2BDA">
        <w:t>C, Microscope</w:t>
      </w:r>
      <w:r>
        <w:t xml:space="preserve"> </w:t>
      </w:r>
      <w:r w:rsidR="00EA2BDA">
        <w:t>optique, Réfrigérateur</w:t>
      </w:r>
      <w:r>
        <w:t>(</w:t>
      </w:r>
      <w:r w:rsidR="00BF0CA0">
        <w:t>-20°Cà5°C</w:t>
      </w:r>
      <w:r w:rsidR="00EA2BDA">
        <w:t>), Agitateur</w:t>
      </w:r>
      <w:r w:rsidR="00BF0CA0">
        <w:t>.</w:t>
      </w:r>
    </w:p>
    <w:p w14:paraId="6663D887" w14:textId="179954AA" w:rsidR="00BF0CA0" w:rsidRDefault="00BF0CA0">
      <w:pPr>
        <w:pStyle w:val="Paragraphedeliste"/>
        <w:numPr>
          <w:ilvl w:val="0"/>
          <w:numId w:val="18"/>
        </w:numPr>
      </w:pPr>
      <w:r>
        <w:rPr>
          <w:b/>
          <w:bCs/>
        </w:rPr>
        <w:t>Verreries</w:t>
      </w:r>
      <w:r w:rsidR="00EA2BDA">
        <w:rPr>
          <w:b/>
          <w:bCs/>
        </w:rPr>
        <w:t xml:space="preserve"> : Tubes</w:t>
      </w:r>
      <w:r>
        <w:t xml:space="preserve"> </w:t>
      </w:r>
      <w:r w:rsidR="00EA2BDA">
        <w:t xml:space="preserve">à </w:t>
      </w:r>
      <w:r>
        <w:t>essai,</w:t>
      </w:r>
      <w:r w:rsidR="00EA2BDA">
        <w:t xml:space="preserve"> </w:t>
      </w:r>
      <w:r>
        <w:t>Lamelles,</w:t>
      </w:r>
      <w:r w:rsidR="00EA2BDA">
        <w:t xml:space="preserve"> </w:t>
      </w:r>
      <w:r>
        <w:t>Nageottes,</w:t>
      </w:r>
      <w:r w:rsidR="00EA2BDA">
        <w:t xml:space="preserve"> </w:t>
      </w:r>
      <w:r>
        <w:t>Lames,</w:t>
      </w:r>
      <w:r w:rsidR="00EA2BDA">
        <w:t xml:space="preserve"> </w:t>
      </w:r>
      <w:r>
        <w:t>Pipetes pasteur.</w:t>
      </w:r>
    </w:p>
    <w:p w14:paraId="022969D5" w14:textId="5458D09E" w:rsidR="00BF0CA0" w:rsidRDefault="00BF0CA0">
      <w:pPr>
        <w:pStyle w:val="Paragraphedeliste"/>
        <w:numPr>
          <w:ilvl w:val="0"/>
          <w:numId w:val="18"/>
        </w:numPr>
      </w:pPr>
      <w:r>
        <w:rPr>
          <w:b/>
          <w:bCs/>
        </w:rPr>
        <w:t>Outils</w:t>
      </w:r>
      <w:r w:rsidR="00EA2BDA">
        <w:rPr>
          <w:b/>
          <w:bCs/>
        </w:rPr>
        <w:t xml:space="preserve"> : Poires</w:t>
      </w:r>
      <w:r>
        <w:t>,</w:t>
      </w:r>
      <w:r w:rsidR="00EA2BDA">
        <w:t xml:space="preserve"> Gants, Le</w:t>
      </w:r>
      <w:r>
        <w:t xml:space="preserve"> gaz,</w:t>
      </w:r>
      <w:r w:rsidR="00EA2BDA">
        <w:t xml:space="preserve"> </w:t>
      </w:r>
      <w:r>
        <w:t>Portoirs des embouts, Papier joseph, Papier filtre d‘</w:t>
      </w:r>
      <w:r w:rsidR="00EA2BDA">
        <w:t>oxydase, Pots</w:t>
      </w:r>
      <w:r>
        <w:t xml:space="preserve"> à urine </w:t>
      </w:r>
      <w:r w:rsidR="00EA2BDA">
        <w:t>stériles, Pied</w:t>
      </w:r>
      <w:r>
        <w:t xml:space="preserve"> à </w:t>
      </w:r>
      <w:r w:rsidR="00EA2BDA">
        <w:t>coulisse, Anses</w:t>
      </w:r>
      <w:r>
        <w:t xml:space="preserve"> de </w:t>
      </w:r>
      <w:r w:rsidR="00EA2BDA">
        <w:t>platine, Bec</w:t>
      </w:r>
      <w:r>
        <w:t xml:space="preserve"> </w:t>
      </w:r>
      <w:r w:rsidR="00EA2BDA">
        <w:t>bunsen, Boites</w:t>
      </w:r>
      <w:r>
        <w:t xml:space="preserve"> de </w:t>
      </w:r>
      <w:r w:rsidR="00EA2BDA">
        <w:t>pétri</w:t>
      </w:r>
      <w:r>
        <w:t>,</w:t>
      </w:r>
      <w:r w:rsidR="00EA2BDA">
        <w:t xml:space="preserve"> </w:t>
      </w:r>
      <w:r>
        <w:t xml:space="preserve">Pinces </w:t>
      </w:r>
      <w:r w:rsidR="00EA2BDA">
        <w:t>Ecouvillons, Portoirs</w:t>
      </w:r>
      <w:r>
        <w:t xml:space="preserve"> micropipettes.</w:t>
      </w:r>
    </w:p>
    <w:p w14:paraId="410D5315" w14:textId="5AE6BAEB" w:rsidR="00BF0CA0" w:rsidRDefault="00BF0CA0">
      <w:pPr>
        <w:pStyle w:val="Paragraphedeliste"/>
        <w:numPr>
          <w:ilvl w:val="0"/>
          <w:numId w:val="18"/>
        </w:numPr>
      </w:pPr>
      <w:r>
        <w:rPr>
          <w:b/>
          <w:bCs/>
        </w:rPr>
        <w:t>Réactifs et autres substances</w:t>
      </w:r>
      <w:r w:rsidR="00EA2BDA">
        <w:rPr>
          <w:b/>
          <w:bCs/>
        </w:rPr>
        <w:t xml:space="preserve"> : Colorants</w:t>
      </w:r>
      <w:r>
        <w:t xml:space="preserve"> de </w:t>
      </w:r>
      <w:r w:rsidR="00EA2BDA">
        <w:t>gram (</w:t>
      </w:r>
      <w:r>
        <w:t xml:space="preserve">violet de </w:t>
      </w:r>
      <w:r w:rsidR="00EA2BDA">
        <w:t>gentiane</w:t>
      </w:r>
      <w:r>
        <w:t>,</w:t>
      </w:r>
      <w:r w:rsidR="00EA2BDA">
        <w:t xml:space="preserve"> </w:t>
      </w:r>
      <w:r>
        <w:t>Lugol,</w:t>
      </w:r>
      <w:r w:rsidR="00EA2BDA">
        <w:t xml:space="preserve"> fuchsine), Bleu</w:t>
      </w:r>
      <w:r>
        <w:t xml:space="preserve"> de </w:t>
      </w:r>
      <w:r w:rsidR="00EA2BDA">
        <w:t>méthylène</w:t>
      </w:r>
      <w:r>
        <w:t>,</w:t>
      </w:r>
      <w:r w:rsidR="00EA2BDA">
        <w:t xml:space="preserve"> </w:t>
      </w:r>
      <w:r>
        <w:t>Ethanol 95</w:t>
      </w:r>
      <w:r w:rsidR="00EA2BDA">
        <w:t>%, Disques</w:t>
      </w:r>
      <w:r>
        <w:t xml:space="preserve"> d’</w:t>
      </w:r>
      <w:r w:rsidR="00EA2BDA">
        <w:t>antibiotiques, Eau</w:t>
      </w:r>
      <w:r>
        <w:t xml:space="preserve"> distillée </w:t>
      </w:r>
      <w:r w:rsidR="00EA2BDA">
        <w:t>stérile</w:t>
      </w:r>
      <w:r>
        <w:t>,</w:t>
      </w:r>
      <w:r w:rsidR="00EA2BDA">
        <w:t xml:space="preserve"> </w:t>
      </w:r>
      <w:r w:rsidR="0000757C">
        <w:t xml:space="preserve">Eau physiologique </w:t>
      </w:r>
      <w:r w:rsidR="00EA2BDA">
        <w:t>stérile</w:t>
      </w:r>
      <w:r w:rsidR="0000757C">
        <w:t>,</w:t>
      </w:r>
      <w:r w:rsidR="00EA2BDA">
        <w:t xml:space="preserve"> </w:t>
      </w:r>
      <w:r w:rsidR="0000757C">
        <w:t xml:space="preserve">Huile à </w:t>
      </w:r>
      <w:r w:rsidR="00EA2BDA">
        <w:t>immersion, Réactif</w:t>
      </w:r>
      <w:r w:rsidR="0000757C">
        <w:t xml:space="preserve"> de </w:t>
      </w:r>
      <w:r w:rsidR="00EA2BDA">
        <w:t>Kovacs, Réactif</w:t>
      </w:r>
      <w:r w:rsidR="0000757C">
        <w:t xml:space="preserve"> TD,</w:t>
      </w:r>
      <w:r w:rsidR="00EA2BDA">
        <w:t xml:space="preserve"> </w:t>
      </w:r>
      <w:r w:rsidR="0000757C">
        <w:t xml:space="preserve">L’acide </w:t>
      </w:r>
      <w:r w:rsidR="00EA2BDA">
        <w:t>borique, Réactifs</w:t>
      </w:r>
      <w:r w:rsidR="0000757C">
        <w:t xml:space="preserve"> VP1 et VP</w:t>
      </w:r>
      <w:r w:rsidR="00EA2BDA">
        <w:t>2, Réactifs</w:t>
      </w:r>
      <w:r w:rsidR="0000757C">
        <w:t xml:space="preserve"> </w:t>
      </w:r>
      <w:r w:rsidR="00EA2BDA">
        <w:t>nitrate, Réductase</w:t>
      </w:r>
      <w:r w:rsidR="0000757C">
        <w:t xml:space="preserve"> </w:t>
      </w:r>
      <w:r w:rsidR="005A1500">
        <w:t>I et</w:t>
      </w:r>
      <w:r w:rsidR="00EA2BDA">
        <w:t xml:space="preserve"> II</w:t>
      </w:r>
      <w:r w:rsidR="0000757C">
        <w:t>,</w:t>
      </w:r>
      <w:r w:rsidR="00EA2BDA">
        <w:t xml:space="preserve"> </w:t>
      </w:r>
      <w:r w:rsidR="0000757C">
        <w:t>Alcool 70</w:t>
      </w:r>
      <w:r w:rsidR="005A1500">
        <w:t>%, Réactif</w:t>
      </w:r>
      <w:r w:rsidR="0000757C">
        <w:t xml:space="preserve"> </w:t>
      </w:r>
      <w:r w:rsidR="00D87174">
        <w:t>Zn (</w:t>
      </w:r>
      <w:r w:rsidR="00F36EF5">
        <w:t>poudre</w:t>
      </w:r>
      <w:r w:rsidR="0000757C">
        <w:t xml:space="preserve"> de zinc</w:t>
      </w:r>
      <w:r w:rsidR="00D87174">
        <w:t>), Huile</w:t>
      </w:r>
      <w:r w:rsidR="0000757C">
        <w:t xml:space="preserve"> de paraffine.</w:t>
      </w:r>
    </w:p>
    <w:p w14:paraId="694970DD" w14:textId="18DB593D" w:rsidR="0000757C" w:rsidRDefault="0000757C">
      <w:pPr>
        <w:pStyle w:val="Paragraphedeliste"/>
        <w:numPr>
          <w:ilvl w:val="0"/>
          <w:numId w:val="18"/>
        </w:numPr>
      </w:pPr>
      <w:r>
        <w:rPr>
          <w:b/>
          <w:bCs/>
        </w:rPr>
        <w:t>Milieux de culture</w:t>
      </w:r>
      <w:r w:rsidR="00EA2BDA">
        <w:rPr>
          <w:b/>
          <w:bCs/>
        </w:rPr>
        <w:t xml:space="preserve"> : gélose</w:t>
      </w:r>
      <w:r>
        <w:t xml:space="preserve"> CLED,</w:t>
      </w:r>
      <w:r w:rsidR="00EA2BDA">
        <w:t xml:space="preserve"> gélose</w:t>
      </w:r>
      <w:r>
        <w:t xml:space="preserve"> </w:t>
      </w:r>
      <w:r w:rsidR="00EA2BDA">
        <w:t>nutritive</w:t>
      </w:r>
      <w:r>
        <w:t>,</w:t>
      </w:r>
      <w:r w:rsidR="00EA2BDA">
        <w:t xml:space="preserve"> gélose</w:t>
      </w:r>
      <w:r>
        <w:t xml:space="preserve"> au sang </w:t>
      </w:r>
      <w:r w:rsidR="00EA2BDA">
        <w:t>frais, gélose</w:t>
      </w:r>
      <w:r>
        <w:t xml:space="preserve"> au sang </w:t>
      </w:r>
      <w:r w:rsidR="00EA2BDA">
        <w:t>cuit, gélose</w:t>
      </w:r>
      <w:r>
        <w:t xml:space="preserve"> hecktoen,</w:t>
      </w:r>
      <w:r w:rsidR="00EA2BDA">
        <w:t xml:space="preserve"> </w:t>
      </w:r>
      <w:r>
        <w:t xml:space="preserve">milieu </w:t>
      </w:r>
      <w:r w:rsidR="005A1500">
        <w:t>Chapman, gélose</w:t>
      </w:r>
      <w:r>
        <w:t xml:space="preserve"> Muller-</w:t>
      </w:r>
      <w:r w:rsidR="005A1500">
        <w:t>Hinton (</w:t>
      </w:r>
      <w:r>
        <w:t>MH)</w:t>
      </w:r>
    </w:p>
    <w:p w14:paraId="4641678C" w14:textId="77060525" w:rsidR="0000757C" w:rsidRPr="005A1500" w:rsidRDefault="0000757C">
      <w:pPr>
        <w:pStyle w:val="Paragraphedeliste"/>
        <w:numPr>
          <w:ilvl w:val="0"/>
          <w:numId w:val="18"/>
        </w:numPr>
      </w:pPr>
      <w:r>
        <w:rPr>
          <w:b/>
          <w:bCs/>
        </w:rPr>
        <w:t>Les antibiotiques</w:t>
      </w:r>
    </w:p>
    <w:p w14:paraId="449146CA" w14:textId="77777777" w:rsidR="005A1500" w:rsidRDefault="005A1500" w:rsidP="005A1500"/>
    <w:p w14:paraId="0FBB12C7" w14:textId="77777777" w:rsidR="005A1500" w:rsidRPr="00E64F7D" w:rsidRDefault="005A1500" w:rsidP="005A1500"/>
    <w:p w14:paraId="37D0B77E" w14:textId="77777777" w:rsidR="00E64F7D" w:rsidRDefault="00E64F7D" w:rsidP="00E64F7D"/>
    <w:p w14:paraId="1DE3BCA9" w14:textId="77777777" w:rsidR="00E64F7D" w:rsidRPr="0000757C" w:rsidRDefault="00E64F7D" w:rsidP="00E64F7D"/>
    <w:tbl>
      <w:tblPr>
        <w:tblStyle w:val="Grilledutableau"/>
        <w:tblW w:w="0" w:type="auto"/>
        <w:tblInd w:w="-5" w:type="dxa"/>
        <w:tblLook w:val="04A0" w:firstRow="1" w:lastRow="0" w:firstColumn="1" w:lastColumn="0" w:noHBand="0" w:noVBand="1"/>
      </w:tblPr>
      <w:tblGrid>
        <w:gridCol w:w="2901"/>
        <w:gridCol w:w="2769"/>
        <w:gridCol w:w="2986"/>
      </w:tblGrid>
      <w:tr w:rsidR="00E64F7D" w14:paraId="53DCA964" w14:textId="77777777" w:rsidTr="00D75F4F">
        <w:tc>
          <w:tcPr>
            <w:tcW w:w="2901" w:type="dxa"/>
          </w:tcPr>
          <w:p w14:paraId="40100526" w14:textId="202E6AF6" w:rsidR="0000757C" w:rsidRPr="00E64F7D" w:rsidRDefault="00E64F7D" w:rsidP="0000757C">
            <w:pPr>
              <w:rPr>
                <w:b/>
                <w:bCs/>
              </w:rPr>
            </w:pPr>
            <w:r>
              <w:rPr>
                <w:b/>
                <w:bCs/>
              </w:rPr>
              <w:lastRenderedPageBreak/>
              <w:t>Familles d’antibiotique</w:t>
            </w:r>
          </w:p>
        </w:tc>
        <w:tc>
          <w:tcPr>
            <w:tcW w:w="2769" w:type="dxa"/>
          </w:tcPr>
          <w:p w14:paraId="41A25B4C" w14:textId="4EA116F0" w:rsidR="0000757C" w:rsidRPr="00E64F7D" w:rsidRDefault="00E64F7D" w:rsidP="0000757C">
            <w:pPr>
              <w:rPr>
                <w:b/>
                <w:bCs/>
              </w:rPr>
            </w:pPr>
            <w:r>
              <w:rPr>
                <w:b/>
                <w:bCs/>
              </w:rPr>
              <w:t>Antibiotiques</w:t>
            </w:r>
          </w:p>
        </w:tc>
        <w:tc>
          <w:tcPr>
            <w:tcW w:w="2986" w:type="dxa"/>
          </w:tcPr>
          <w:p w14:paraId="0C9539F2" w14:textId="48106407" w:rsidR="0000757C" w:rsidRPr="00E64F7D" w:rsidRDefault="00E64F7D" w:rsidP="0000757C">
            <w:r>
              <w:rPr>
                <w:b/>
                <w:bCs/>
              </w:rPr>
              <w:t>Symboles</w:t>
            </w:r>
          </w:p>
        </w:tc>
      </w:tr>
      <w:tr w:rsidR="00E64F7D" w14:paraId="7637A193" w14:textId="77777777" w:rsidTr="00D75F4F">
        <w:trPr>
          <w:trHeight w:val="392"/>
        </w:trPr>
        <w:tc>
          <w:tcPr>
            <w:tcW w:w="2901" w:type="dxa"/>
            <w:vMerge w:val="restart"/>
          </w:tcPr>
          <w:p w14:paraId="535B4F2C" w14:textId="16EB6B13" w:rsidR="00E64F7D" w:rsidRDefault="00E64F7D" w:rsidP="0000757C">
            <w:r>
              <w:t>Beta lactamine</w:t>
            </w:r>
          </w:p>
        </w:tc>
        <w:tc>
          <w:tcPr>
            <w:tcW w:w="2769" w:type="dxa"/>
          </w:tcPr>
          <w:p w14:paraId="64758AD5" w14:textId="29CEDD38" w:rsidR="00E64F7D" w:rsidRDefault="00E64F7D" w:rsidP="0000757C">
            <w:r>
              <w:t>Ampicilline</w:t>
            </w:r>
          </w:p>
          <w:p w14:paraId="70F92FC3" w14:textId="77777777" w:rsidR="00E64F7D" w:rsidRDefault="00E64F7D" w:rsidP="0000757C"/>
        </w:tc>
        <w:tc>
          <w:tcPr>
            <w:tcW w:w="2986" w:type="dxa"/>
          </w:tcPr>
          <w:p w14:paraId="22AA3172" w14:textId="6BDB63AD" w:rsidR="00E64F7D" w:rsidRDefault="00B96009" w:rsidP="0000757C">
            <w:r>
              <w:t>AMP</w:t>
            </w:r>
          </w:p>
        </w:tc>
      </w:tr>
      <w:tr w:rsidR="00E64F7D" w14:paraId="43C1204F" w14:textId="77777777" w:rsidTr="00D75F4F">
        <w:trPr>
          <w:trHeight w:val="280"/>
        </w:trPr>
        <w:tc>
          <w:tcPr>
            <w:tcW w:w="2901" w:type="dxa"/>
            <w:vMerge/>
          </w:tcPr>
          <w:p w14:paraId="5599C2E7" w14:textId="77777777" w:rsidR="00E64F7D" w:rsidRDefault="00E64F7D" w:rsidP="0000757C"/>
        </w:tc>
        <w:tc>
          <w:tcPr>
            <w:tcW w:w="2769" w:type="dxa"/>
          </w:tcPr>
          <w:p w14:paraId="06D6FB47" w14:textId="2EF17195" w:rsidR="00E64F7D" w:rsidRPr="00B96009" w:rsidRDefault="00B96009" w:rsidP="0000757C">
            <w:pPr>
              <w:rPr>
                <w:szCs w:val="26"/>
              </w:rPr>
            </w:pPr>
            <w:r>
              <w:rPr>
                <w:szCs w:val="26"/>
              </w:rPr>
              <w:t>Amoxicilline-acide clavulanique</w:t>
            </w:r>
          </w:p>
        </w:tc>
        <w:tc>
          <w:tcPr>
            <w:tcW w:w="2986" w:type="dxa"/>
          </w:tcPr>
          <w:p w14:paraId="007280BA" w14:textId="5EF8A13D" w:rsidR="00E64F7D" w:rsidRDefault="00B96009" w:rsidP="0000757C">
            <w:r>
              <w:t>AMC</w:t>
            </w:r>
          </w:p>
        </w:tc>
      </w:tr>
      <w:tr w:rsidR="00E64F7D" w14:paraId="67FDC25C" w14:textId="77777777" w:rsidTr="00D75F4F">
        <w:trPr>
          <w:trHeight w:val="230"/>
        </w:trPr>
        <w:tc>
          <w:tcPr>
            <w:tcW w:w="2901" w:type="dxa"/>
            <w:vMerge/>
          </w:tcPr>
          <w:p w14:paraId="01129D23" w14:textId="77777777" w:rsidR="00E64F7D" w:rsidRDefault="00E64F7D" w:rsidP="0000757C"/>
        </w:tc>
        <w:tc>
          <w:tcPr>
            <w:tcW w:w="2769" w:type="dxa"/>
          </w:tcPr>
          <w:p w14:paraId="4222E84F" w14:textId="4A8E8568" w:rsidR="00E64F7D" w:rsidRPr="00B96009" w:rsidRDefault="00B96009" w:rsidP="0000757C">
            <w:pPr>
              <w:rPr>
                <w:sz w:val="24"/>
                <w:szCs w:val="24"/>
              </w:rPr>
            </w:pPr>
            <w:r>
              <w:rPr>
                <w:sz w:val="24"/>
                <w:szCs w:val="24"/>
              </w:rPr>
              <w:t>Amoxicilline</w:t>
            </w:r>
          </w:p>
        </w:tc>
        <w:tc>
          <w:tcPr>
            <w:tcW w:w="2986" w:type="dxa"/>
          </w:tcPr>
          <w:p w14:paraId="5036F910" w14:textId="671C75F8" w:rsidR="00E64F7D" w:rsidRDefault="00B96009" w:rsidP="0000757C">
            <w:r>
              <w:t>AMX</w:t>
            </w:r>
          </w:p>
        </w:tc>
      </w:tr>
      <w:tr w:rsidR="00E64F7D" w14:paraId="1A9BFD78" w14:textId="77777777" w:rsidTr="00D75F4F">
        <w:trPr>
          <w:trHeight w:val="200"/>
        </w:trPr>
        <w:tc>
          <w:tcPr>
            <w:tcW w:w="2901" w:type="dxa"/>
            <w:vMerge/>
          </w:tcPr>
          <w:p w14:paraId="2468E115" w14:textId="77777777" w:rsidR="00E64F7D" w:rsidRDefault="00E64F7D" w:rsidP="0000757C"/>
        </w:tc>
        <w:tc>
          <w:tcPr>
            <w:tcW w:w="2769" w:type="dxa"/>
          </w:tcPr>
          <w:p w14:paraId="668F9893" w14:textId="672B013B" w:rsidR="00E64F7D" w:rsidRDefault="00B96009" w:rsidP="0000757C">
            <w:proofErr w:type="spellStart"/>
            <w:r>
              <w:t>Ticarcilline</w:t>
            </w:r>
            <w:proofErr w:type="spellEnd"/>
          </w:p>
        </w:tc>
        <w:tc>
          <w:tcPr>
            <w:tcW w:w="2986" w:type="dxa"/>
          </w:tcPr>
          <w:p w14:paraId="2DDD3737" w14:textId="2D5AED63" w:rsidR="00E64F7D" w:rsidRDefault="00B96009" w:rsidP="0000757C">
            <w:r>
              <w:t>TIC</w:t>
            </w:r>
          </w:p>
        </w:tc>
      </w:tr>
      <w:tr w:rsidR="00E64F7D" w14:paraId="73370AF8" w14:textId="77777777" w:rsidTr="00D75F4F">
        <w:trPr>
          <w:trHeight w:val="150"/>
        </w:trPr>
        <w:tc>
          <w:tcPr>
            <w:tcW w:w="2901" w:type="dxa"/>
            <w:vMerge/>
          </w:tcPr>
          <w:p w14:paraId="27954076" w14:textId="77777777" w:rsidR="00E64F7D" w:rsidRDefault="00E64F7D" w:rsidP="0000757C"/>
        </w:tc>
        <w:tc>
          <w:tcPr>
            <w:tcW w:w="2769" w:type="dxa"/>
          </w:tcPr>
          <w:p w14:paraId="521000BF" w14:textId="58FBDAA9" w:rsidR="00E64F7D" w:rsidRDefault="00B96009" w:rsidP="0000757C">
            <w:proofErr w:type="spellStart"/>
            <w:r>
              <w:t>Pip</w:t>
            </w:r>
            <w:r w:rsidR="00D75F4F">
              <w:t>é</w:t>
            </w:r>
            <w:r>
              <w:t>racilline</w:t>
            </w:r>
            <w:proofErr w:type="spellEnd"/>
          </w:p>
          <w:p w14:paraId="23D6C809" w14:textId="73D73AB3" w:rsidR="00B96009" w:rsidRDefault="00B96009" w:rsidP="0000757C"/>
        </w:tc>
        <w:tc>
          <w:tcPr>
            <w:tcW w:w="2986" w:type="dxa"/>
          </w:tcPr>
          <w:p w14:paraId="01C4BA98" w14:textId="7368D4C8" w:rsidR="00E64F7D" w:rsidRDefault="00B96009" w:rsidP="0000757C">
            <w:r>
              <w:t>PRL</w:t>
            </w:r>
          </w:p>
        </w:tc>
      </w:tr>
      <w:tr w:rsidR="00B96009" w14:paraId="76147B2E" w14:textId="77777777" w:rsidTr="00D75F4F">
        <w:trPr>
          <w:trHeight w:val="180"/>
        </w:trPr>
        <w:tc>
          <w:tcPr>
            <w:tcW w:w="2901" w:type="dxa"/>
            <w:vMerge w:val="restart"/>
          </w:tcPr>
          <w:p w14:paraId="4F3E8953" w14:textId="40EEBCF7" w:rsidR="00B96009" w:rsidRDefault="008A693B" w:rsidP="00B96009">
            <w:pPr>
              <w:tabs>
                <w:tab w:val="right" w:pos="2685"/>
              </w:tabs>
            </w:pPr>
            <w:r>
              <w:t>Céphalosporines</w:t>
            </w:r>
            <w:r w:rsidR="00B96009">
              <w:tab/>
            </w:r>
          </w:p>
        </w:tc>
        <w:tc>
          <w:tcPr>
            <w:tcW w:w="2769" w:type="dxa"/>
          </w:tcPr>
          <w:p w14:paraId="2D2717FC" w14:textId="15FC165A" w:rsidR="00B96009" w:rsidRDefault="00B96009" w:rsidP="0000757C">
            <w:proofErr w:type="spellStart"/>
            <w:r>
              <w:t>C</w:t>
            </w:r>
            <w:r w:rsidR="00D75F4F">
              <w:t>é</w:t>
            </w:r>
            <w:r>
              <w:t>fazoline</w:t>
            </w:r>
            <w:proofErr w:type="spellEnd"/>
          </w:p>
        </w:tc>
        <w:tc>
          <w:tcPr>
            <w:tcW w:w="2986" w:type="dxa"/>
          </w:tcPr>
          <w:p w14:paraId="4FCFE86D" w14:textId="17CDCF75" w:rsidR="00B96009" w:rsidRDefault="007B7311" w:rsidP="0000757C">
            <w:r>
              <w:t>KZ</w:t>
            </w:r>
          </w:p>
        </w:tc>
      </w:tr>
      <w:tr w:rsidR="00B96009" w14:paraId="06D60B3E" w14:textId="77777777" w:rsidTr="00D75F4F">
        <w:trPr>
          <w:trHeight w:val="220"/>
        </w:trPr>
        <w:tc>
          <w:tcPr>
            <w:tcW w:w="2901" w:type="dxa"/>
            <w:vMerge/>
          </w:tcPr>
          <w:p w14:paraId="6BDF235B" w14:textId="77777777" w:rsidR="00B96009" w:rsidRDefault="00B96009" w:rsidP="0000757C"/>
        </w:tc>
        <w:tc>
          <w:tcPr>
            <w:tcW w:w="2769" w:type="dxa"/>
          </w:tcPr>
          <w:p w14:paraId="6A5C5025" w14:textId="211891B1" w:rsidR="00B96009" w:rsidRDefault="00B96009" w:rsidP="0000757C">
            <w:proofErr w:type="spellStart"/>
            <w:r>
              <w:t>C</w:t>
            </w:r>
            <w:r w:rsidR="00D75F4F">
              <w:t>é</w:t>
            </w:r>
            <w:r>
              <w:t>falotine</w:t>
            </w:r>
            <w:proofErr w:type="spellEnd"/>
          </w:p>
        </w:tc>
        <w:tc>
          <w:tcPr>
            <w:tcW w:w="2986" w:type="dxa"/>
          </w:tcPr>
          <w:p w14:paraId="727B7F78" w14:textId="05AAE13D" w:rsidR="00B96009" w:rsidRDefault="007B7311" w:rsidP="0000757C">
            <w:r>
              <w:t>CF</w:t>
            </w:r>
          </w:p>
        </w:tc>
      </w:tr>
      <w:tr w:rsidR="00B96009" w14:paraId="35E90B1E" w14:textId="77777777" w:rsidTr="00D75F4F">
        <w:trPr>
          <w:trHeight w:val="230"/>
        </w:trPr>
        <w:tc>
          <w:tcPr>
            <w:tcW w:w="2901" w:type="dxa"/>
            <w:vMerge/>
          </w:tcPr>
          <w:p w14:paraId="3A5FF5F4" w14:textId="77777777" w:rsidR="00B96009" w:rsidRDefault="00B96009" w:rsidP="0000757C"/>
        </w:tc>
        <w:tc>
          <w:tcPr>
            <w:tcW w:w="2769" w:type="dxa"/>
          </w:tcPr>
          <w:p w14:paraId="0E6B621E" w14:textId="1B706F5D" w:rsidR="00B96009" w:rsidRDefault="00B96009" w:rsidP="0000757C">
            <w:proofErr w:type="spellStart"/>
            <w:r>
              <w:t>C</w:t>
            </w:r>
            <w:r w:rsidR="00D75F4F">
              <w:t>é</w:t>
            </w:r>
            <w:r>
              <w:t>fotaxime</w:t>
            </w:r>
            <w:proofErr w:type="spellEnd"/>
          </w:p>
        </w:tc>
        <w:tc>
          <w:tcPr>
            <w:tcW w:w="2986" w:type="dxa"/>
          </w:tcPr>
          <w:p w14:paraId="489FCF85" w14:textId="0C2974F3" w:rsidR="00B96009" w:rsidRDefault="007B7311" w:rsidP="0000757C">
            <w:r>
              <w:t>CTX</w:t>
            </w:r>
          </w:p>
        </w:tc>
      </w:tr>
      <w:tr w:rsidR="00B96009" w14:paraId="65B4153E" w14:textId="77777777" w:rsidTr="00D75F4F">
        <w:trPr>
          <w:trHeight w:val="240"/>
        </w:trPr>
        <w:tc>
          <w:tcPr>
            <w:tcW w:w="2901" w:type="dxa"/>
            <w:vMerge/>
          </w:tcPr>
          <w:p w14:paraId="6BD07FA6" w14:textId="77777777" w:rsidR="00B96009" w:rsidRDefault="00B96009" w:rsidP="0000757C"/>
        </w:tc>
        <w:tc>
          <w:tcPr>
            <w:tcW w:w="2769" w:type="dxa"/>
          </w:tcPr>
          <w:p w14:paraId="38BDF4D2" w14:textId="12A47381" w:rsidR="00B96009" w:rsidRDefault="007B7311" w:rsidP="0000757C">
            <w:r>
              <w:t>Ceftriaxone</w:t>
            </w:r>
          </w:p>
        </w:tc>
        <w:tc>
          <w:tcPr>
            <w:tcW w:w="2986" w:type="dxa"/>
          </w:tcPr>
          <w:p w14:paraId="6A65FD52" w14:textId="643BA6D7" w:rsidR="00B96009" w:rsidRDefault="007B7311" w:rsidP="0000757C">
            <w:r>
              <w:t>CRO</w:t>
            </w:r>
          </w:p>
        </w:tc>
      </w:tr>
      <w:tr w:rsidR="00B96009" w14:paraId="7AF4DD5A" w14:textId="77777777" w:rsidTr="00D75F4F">
        <w:trPr>
          <w:trHeight w:val="110"/>
        </w:trPr>
        <w:tc>
          <w:tcPr>
            <w:tcW w:w="2901" w:type="dxa"/>
            <w:vMerge/>
          </w:tcPr>
          <w:p w14:paraId="3EEECD64" w14:textId="77777777" w:rsidR="00B96009" w:rsidRDefault="00B96009" w:rsidP="0000757C"/>
        </w:tc>
        <w:tc>
          <w:tcPr>
            <w:tcW w:w="2769" w:type="dxa"/>
          </w:tcPr>
          <w:p w14:paraId="6A4A516A" w14:textId="48F63A11" w:rsidR="00B96009" w:rsidRDefault="007B7311" w:rsidP="0000757C">
            <w:proofErr w:type="spellStart"/>
            <w:r>
              <w:t>C</w:t>
            </w:r>
            <w:r w:rsidR="00D75F4F">
              <w:t>é</w:t>
            </w:r>
            <w:r>
              <w:t>foxitine</w:t>
            </w:r>
            <w:proofErr w:type="spellEnd"/>
          </w:p>
        </w:tc>
        <w:tc>
          <w:tcPr>
            <w:tcW w:w="2986" w:type="dxa"/>
          </w:tcPr>
          <w:p w14:paraId="4022326A" w14:textId="4ACACCF5" w:rsidR="00B96009" w:rsidRDefault="007B7311" w:rsidP="0000757C">
            <w:r>
              <w:t>FOX</w:t>
            </w:r>
          </w:p>
        </w:tc>
      </w:tr>
      <w:tr w:rsidR="00E64F7D" w14:paraId="3481F1BC" w14:textId="77777777" w:rsidTr="00D75F4F">
        <w:tc>
          <w:tcPr>
            <w:tcW w:w="2901" w:type="dxa"/>
          </w:tcPr>
          <w:p w14:paraId="0AC68EE6" w14:textId="2098FBB3" w:rsidR="0000757C" w:rsidRDefault="008A693B" w:rsidP="0000757C">
            <w:r>
              <w:t>Carbapénème</w:t>
            </w:r>
          </w:p>
        </w:tc>
        <w:tc>
          <w:tcPr>
            <w:tcW w:w="2769" w:type="dxa"/>
          </w:tcPr>
          <w:p w14:paraId="7E64B257" w14:textId="20712A2A" w:rsidR="0000757C" w:rsidRDefault="008A693B" w:rsidP="0000757C">
            <w:r>
              <w:t>Imipenème</w:t>
            </w:r>
          </w:p>
        </w:tc>
        <w:tc>
          <w:tcPr>
            <w:tcW w:w="2986" w:type="dxa"/>
          </w:tcPr>
          <w:p w14:paraId="781ABAEC" w14:textId="464BFF67" w:rsidR="0000757C" w:rsidRDefault="007B7311" w:rsidP="0000757C">
            <w:r>
              <w:t>IMP</w:t>
            </w:r>
          </w:p>
        </w:tc>
      </w:tr>
      <w:tr w:rsidR="007B7311" w14:paraId="5E59026F" w14:textId="77777777" w:rsidTr="00D75F4F">
        <w:trPr>
          <w:trHeight w:val="160"/>
        </w:trPr>
        <w:tc>
          <w:tcPr>
            <w:tcW w:w="2901" w:type="dxa"/>
            <w:vMerge w:val="restart"/>
          </w:tcPr>
          <w:p w14:paraId="782398D4" w14:textId="4230D454" w:rsidR="007B7311" w:rsidRDefault="007B7311" w:rsidP="0000757C">
            <w:r>
              <w:t>Aminosides</w:t>
            </w:r>
          </w:p>
        </w:tc>
        <w:tc>
          <w:tcPr>
            <w:tcW w:w="2769" w:type="dxa"/>
          </w:tcPr>
          <w:p w14:paraId="08AAED90" w14:textId="4384479B" w:rsidR="007B7311" w:rsidRDefault="007B7311" w:rsidP="0000757C">
            <w:r>
              <w:t>Amikacine</w:t>
            </w:r>
          </w:p>
        </w:tc>
        <w:tc>
          <w:tcPr>
            <w:tcW w:w="2986" w:type="dxa"/>
          </w:tcPr>
          <w:p w14:paraId="20685A32" w14:textId="2529DABF" w:rsidR="007B7311" w:rsidRDefault="007B7311" w:rsidP="0000757C">
            <w:r>
              <w:t>AK</w:t>
            </w:r>
          </w:p>
        </w:tc>
      </w:tr>
      <w:tr w:rsidR="007B7311" w14:paraId="48E57D19" w14:textId="77777777" w:rsidTr="00D75F4F">
        <w:trPr>
          <w:trHeight w:val="270"/>
        </w:trPr>
        <w:tc>
          <w:tcPr>
            <w:tcW w:w="2901" w:type="dxa"/>
            <w:vMerge/>
          </w:tcPr>
          <w:p w14:paraId="74E05237" w14:textId="77777777" w:rsidR="007B7311" w:rsidRDefault="007B7311" w:rsidP="0000757C"/>
        </w:tc>
        <w:tc>
          <w:tcPr>
            <w:tcW w:w="2769" w:type="dxa"/>
          </w:tcPr>
          <w:p w14:paraId="5CBEFE5E" w14:textId="1ADFB5B2" w:rsidR="007B7311" w:rsidRDefault="007B7311" w:rsidP="0000757C">
            <w:r>
              <w:t>Gentamicine</w:t>
            </w:r>
          </w:p>
        </w:tc>
        <w:tc>
          <w:tcPr>
            <w:tcW w:w="2986" w:type="dxa"/>
          </w:tcPr>
          <w:p w14:paraId="263135B1" w14:textId="4F873E41" w:rsidR="007B7311" w:rsidRDefault="00D41E35" w:rsidP="0000757C">
            <w:r>
              <w:t>GEN</w:t>
            </w:r>
          </w:p>
        </w:tc>
      </w:tr>
      <w:tr w:rsidR="007B7311" w14:paraId="0D2386EE" w14:textId="77777777" w:rsidTr="00D75F4F">
        <w:trPr>
          <w:trHeight w:val="160"/>
        </w:trPr>
        <w:tc>
          <w:tcPr>
            <w:tcW w:w="2901" w:type="dxa"/>
            <w:vMerge/>
          </w:tcPr>
          <w:p w14:paraId="10EC50C3" w14:textId="77777777" w:rsidR="007B7311" w:rsidRDefault="007B7311" w:rsidP="0000757C"/>
        </w:tc>
        <w:tc>
          <w:tcPr>
            <w:tcW w:w="2769" w:type="dxa"/>
          </w:tcPr>
          <w:p w14:paraId="54E2FCB0" w14:textId="728A6768" w:rsidR="007B7311" w:rsidRDefault="007B7311" w:rsidP="0000757C">
            <w:proofErr w:type="spellStart"/>
            <w:r>
              <w:t>Tobramycine</w:t>
            </w:r>
            <w:proofErr w:type="spellEnd"/>
          </w:p>
        </w:tc>
        <w:tc>
          <w:tcPr>
            <w:tcW w:w="2986" w:type="dxa"/>
          </w:tcPr>
          <w:p w14:paraId="2304E074" w14:textId="5A441514" w:rsidR="007B7311" w:rsidRDefault="007B7311" w:rsidP="0000757C">
            <w:r>
              <w:t>NM</w:t>
            </w:r>
          </w:p>
        </w:tc>
      </w:tr>
      <w:tr w:rsidR="007B7311" w14:paraId="3536E83F" w14:textId="77777777" w:rsidTr="00D75F4F">
        <w:trPr>
          <w:trHeight w:val="250"/>
        </w:trPr>
        <w:tc>
          <w:tcPr>
            <w:tcW w:w="2901" w:type="dxa"/>
            <w:vMerge w:val="restart"/>
          </w:tcPr>
          <w:p w14:paraId="17BF471A" w14:textId="5F910AA9" w:rsidR="007B7311" w:rsidRDefault="007B7311" w:rsidP="0000757C">
            <w:r>
              <w:t>Quinolones</w:t>
            </w:r>
          </w:p>
        </w:tc>
        <w:tc>
          <w:tcPr>
            <w:tcW w:w="2769" w:type="dxa"/>
          </w:tcPr>
          <w:p w14:paraId="20175DB4" w14:textId="650C0389" w:rsidR="007B7311" w:rsidRDefault="007B7311" w:rsidP="0000757C">
            <w:r>
              <w:t xml:space="preserve">Acide </w:t>
            </w:r>
            <w:proofErr w:type="spellStart"/>
            <w:r>
              <w:t>nalixi</w:t>
            </w:r>
            <w:r w:rsidR="008A693B">
              <w:t>di</w:t>
            </w:r>
            <w:r>
              <w:t>que</w:t>
            </w:r>
            <w:proofErr w:type="spellEnd"/>
          </w:p>
        </w:tc>
        <w:tc>
          <w:tcPr>
            <w:tcW w:w="2986" w:type="dxa"/>
          </w:tcPr>
          <w:p w14:paraId="3B729124" w14:textId="2DC7F43C" w:rsidR="007B7311" w:rsidRDefault="007B7311" w:rsidP="0000757C">
            <w:r>
              <w:t>AN</w:t>
            </w:r>
          </w:p>
        </w:tc>
      </w:tr>
      <w:tr w:rsidR="007B7311" w14:paraId="1EEC8D4B" w14:textId="77777777" w:rsidTr="00D75F4F">
        <w:trPr>
          <w:trHeight w:val="270"/>
        </w:trPr>
        <w:tc>
          <w:tcPr>
            <w:tcW w:w="2901" w:type="dxa"/>
            <w:vMerge/>
          </w:tcPr>
          <w:p w14:paraId="3626CE40" w14:textId="77777777" w:rsidR="007B7311" w:rsidRDefault="007B7311" w:rsidP="0000757C"/>
        </w:tc>
        <w:tc>
          <w:tcPr>
            <w:tcW w:w="2769" w:type="dxa"/>
          </w:tcPr>
          <w:p w14:paraId="09C34837" w14:textId="2F315B22" w:rsidR="007B7311" w:rsidRDefault="007B7311" w:rsidP="0000757C">
            <w:proofErr w:type="spellStart"/>
            <w:r>
              <w:t>Norfloxacine</w:t>
            </w:r>
            <w:proofErr w:type="spellEnd"/>
          </w:p>
        </w:tc>
        <w:tc>
          <w:tcPr>
            <w:tcW w:w="2986" w:type="dxa"/>
          </w:tcPr>
          <w:p w14:paraId="23B62D17" w14:textId="115DE1F2" w:rsidR="007B7311" w:rsidRDefault="007B7311" w:rsidP="0000757C">
            <w:r>
              <w:t>NOR</w:t>
            </w:r>
          </w:p>
        </w:tc>
      </w:tr>
      <w:tr w:rsidR="007B7311" w14:paraId="5383DC3B" w14:textId="77777777" w:rsidTr="00D75F4F">
        <w:trPr>
          <w:trHeight w:val="210"/>
        </w:trPr>
        <w:tc>
          <w:tcPr>
            <w:tcW w:w="2901" w:type="dxa"/>
            <w:vMerge/>
          </w:tcPr>
          <w:p w14:paraId="7F0400F6" w14:textId="77777777" w:rsidR="007B7311" w:rsidRDefault="007B7311" w:rsidP="0000757C"/>
        </w:tc>
        <w:tc>
          <w:tcPr>
            <w:tcW w:w="2769" w:type="dxa"/>
          </w:tcPr>
          <w:p w14:paraId="57A5D819" w14:textId="597D2CCC" w:rsidR="007B7311" w:rsidRDefault="007B7311" w:rsidP="0000757C">
            <w:r>
              <w:t>Ofloxacine</w:t>
            </w:r>
          </w:p>
        </w:tc>
        <w:tc>
          <w:tcPr>
            <w:tcW w:w="2986" w:type="dxa"/>
          </w:tcPr>
          <w:p w14:paraId="1060254E" w14:textId="22BA4521" w:rsidR="007B7311" w:rsidRDefault="007B7311" w:rsidP="0000757C">
            <w:r>
              <w:t>OFX</w:t>
            </w:r>
          </w:p>
        </w:tc>
      </w:tr>
      <w:tr w:rsidR="007B7311" w14:paraId="6260005A" w14:textId="77777777" w:rsidTr="00D75F4F">
        <w:trPr>
          <w:trHeight w:val="150"/>
        </w:trPr>
        <w:tc>
          <w:tcPr>
            <w:tcW w:w="2901" w:type="dxa"/>
            <w:vMerge/>
          </w:tcPr>
          <w:p w14:paraId="7EFF9753" w14:textId="77777777" w:rsidR="007B7311" w:rsidRDefault="007B7311" w:rsidP="0000757C"/>
        </w:tc>
        <w:tc>
          <w:tcPr>
            <w:tcW w:w="2769" w:type="dxa"/>
          </w:tcPr>
          <w:p w14:paraId="2E5D5219" w14:textId="17490F57" w:rsidR="007B7311" w:rsidRDefault="007B7311" w:rsidP="0000757C">
            <w:r>
              <w:t>Ciprofloxacine</w:t>
            </w:r>
          </w:p>
        </w:tc>
        <w:tc>
          <w:tcPr>
            <w:tcW w:w="2986" w:type="dxa"/>
          </w:tcPr>
          <w:p w14:paraId="4D23682A" w14:textId="3FBBAD98" w:rsidR="007B7311" w:rsidRDefault="007B7311" w:rsidP="0000757C">
            <w:r>
              <w:t>CIP</w:t>
            </w:r>
          </w:p>
        </w:tc>
      </w:tr>
      <w:tr w:rsidR="00D75F4F" w14:paraId="612D3D79" w14:textId="77777777" w:rsidTr="00D75F4F">
        <w:trPr>
          <w:trHeight w:val="220"/>
        </w:trPr>
        <w:tc>
          <w:tcPr>
            <w:tcW w:w="2901" w:type="dxa"/>
            <w:vMerge w:val="restart"/>
          </w:tcPr>
          <w:p w14:paraId="16788E62" w14:textId="5BF89D7E" w:rsidR="00D75F4F" w:rsidRDefault="00D75F4F" w:rsidP="0000757C">
            <w:r>
              <w:t>Autres</w:t>
            </w:r>
          </w:p>
        </w:tc>
        <w:tc>
          <w:tcPr>
            <w:tcW w:w="2769" w:type="dxa"/>
          </w:tcPr>
          <w:p w14:paraId="29FB02BF" w14:textId="2B9D8486" w:rsidR="00D75F4F" w:rsidRDefault="00D75F4F" w:rsidP="0000757C">
            <w:r>
              <w:t>Colistine</w:t>
            </w:r>
          </w:p>
        </w:tc>
        <w:tc>
          <w:tcPr>
            <w:tcW w:w="2986" w:type="dxa"/>
          </w:tcPr>
          <w:p w14:paraId="1DA51542" w14:textId="0EE27A34" w:rsidR="00D75F4F" w:rsidRDefault="00D75F4F" w:rsidP="0000757C">
            <w:r>
              <w:t>CT</w:t>
            </w:r>
          </w:p>
        </w:tc>
      </w:tr>
      <w:tr w:rsidR="00D75F4F" w14:paraId="408BFFD9" w14:textId="77777777" w:rsidTr="00D75F4F">
        <w:trPr>
          <w:trHeight w:val="280"/>
        </w:trPr>
        <w:tc>
          <w:tcPr>
            <w:tcW w:w="2901" w:type="dxa"/>
            <w:vMerge/>
          </w:tcPr>
          <w:p w14:paraId="57A63C95" w14:textId="77777777" w:rsidR="00D75F4F" w:rsidRDefault="00D75F4F" w:rsidP="0000757C"/>
        </w:tc>
        <w:tc>
          <w:tcPr>
            <w:tcW w:w="2769" w:type="dxa"/>
          </w:tcPr>
          <w:p w14:paraId="1F6EFFF7" w14:textId="5DA2FB15" w:rsidR="00D75F4F" w:rsidRDefault="008A693B" w:rsidP="0000757C">
            <w:r>
              <w:t>Triméthoprime</w:t>
            </w:r>
          </w:p>
        </w:tc>
        <w:tc>
          <w:tcPr>
            <w:tcW w:w="2986" w:type="dxa"/>
          </w:tcPr>
          <w:p w14:paraId="005E666C" w14:textId="1152AF1C" w:rsidR="00D75F4F" w:rsidRDefault="00D75F4F" w:rsidP="0000757C">
            <w:r>
              <w:t>TMP</w:t>
            </w:r>
          </w:p>
        </w:tc>
      </w:tr>
      <w:tr w:rsidR="00D75F4F" w14:paraId="39632917" w14:textId="77777777" w:rsidTr="00D75F4F">
        <w:trPr>
          <w:trHeight w:val="240"/>
        </w:trPr>
        <w:tc>
          <w:tcPr>
            <w:tcW w:w="2901" w:type="dxa"/>
            <w:vMerge/>
          </w:tcPr>
          <w:p w14:paraId="5E4F53FE" w14:textId="77777777" w:rsidR="00D75F4F" w:rsidRDefault="00D75F4F" w:rsidP="0000757C"/>
        </w:tc>
        <w:tc>
          <w:tcPr>
            <w:tcW w:w="2769" w:type="dxa"/>
          </w:tcPr>
          <w:p w14:paraId="24561F33" w14:textId="6D115318" w:rsidR="00D75F4F" w:rsidRDefault="00D75F4F" w:rsidP="0000757C">
            <w:r>
              <w:t>Furanes</w:t>
            </w:r>
          </w:p>
        </w:tc>
        <w:tc>
          <w:tcPr>
            <w:tcW w:w="2986" w:type="dxa"/>
          </w:tcPr>
          <w:p w14:paraId="16F7BEE6" w14:textId="1927FADC" w:rsidR="00D75F4F" w:rsidRDefault="00D75F4F" w:rsidP="0000757C">
            <w:r>
              <w:t>F</w:t>
            </w:r>
            <w:r w:rsidR="00D41E35">
              <w:t>UR</w:t>
            </w:r>
          </w:p>
        </w:tc>
      </w:tr>
      <w:tr w:rsidR="00D75F4F" w14:paraId="545ADAC0" w14:textId="77777777" w:rsidTr="00D75F4F">
        <w:trPr>
          <w:trHeight w:val="240"/>
        </w:trPr>
        <w:tc>
          <w:tcPr>
            <w:tcW w:w="2901" w:type="dxa"/>
            <w:vMerge/>
          </w:tcPr>
          <w:p w14:paraId="68FF5B30" w14:textId="77777777" w:rsidR="00D75F4F" w:rsidRDefault="00D75F4F" w:rsidP="0000757C"/>
        </w:tc>
        <w:tc>
          <w:tcPr>
            <w:tcW w:w="2769" w:type="dxa"/>
          </w:tcPr>
          <w:p w14:paraId="275A2478" w14:textId="0F70A1E6" w:rsidR="00D75F4F" w:rsidRDefault="00D75F4F" w:rsidP="0000757C">
            <w:r>
              <w:t>Fosfomycine</w:t>
            </w:r>
          </w:p>
        </w:tc>
        <w:tc>
          <w:tcPr>
            <w:tcW w:w="2986" w:type="dxa"/>
          </w:tcPr>
          <w:p w14:paraId="4835D5E0" w14:textId="4D598543" w:rsidR="00D75F4F" w:rsidRDefault="00D75F4F" w:rsidP="0000757C">
            <w:r>
              <w:t>FOS</w:t>
            </w:r>
          </w:p>
        </w:tc>
      </w:tr>
      <w:tr w:rsidR="00D75F4F" w14:paraId="6FAA4472" w14:textId="77777777" w:rsidTr="00D75F4F">
        <w:trPr>
          <w:trHeight w:val="180"/>
        </w:trPr>
        <w:tc>
          <w:tcPr>
            <w:tcW w:w="2901" w:type="dxa"/>
            <w:vMerge/>
          </w:tcPr>
          <w:p w14:paraId="22E2A7C3" w14:textId="77777777" w:rsidR="00D75F4F" w:rsidRDefault="00D75F4F" w:rsidP="0000757C"/>
        </w:tc>
        <w:tc>
          <w:tcPr>
            <w:tcW w:w="2769" w:type="dxa"/>
          </w:tcPr>
          <w:p w14:paraId="6C4AB596" w14:textId="6EDA6E92" w:rsidR="00D75F4F" w:rsidRDefault="008A693B" w:rsidP="0000757C">
            <w:r>
              <w:t>Chloramphénicol</w:t>
            </w:r>
          </w:p>
        </w:tc>
        <w:tc>
          <w:tcPr>
            <w:tcW w:w="2986" w:type="dxa"/>
          </w:tcPr>
          <w:p w14:paraId="09251BDB" w14:textId="7E5A3F37" w:rsidR="00D75F4F" w:rsidRDefault="00D75F4F" w:rsidP="0000757C">
            <w:r>
              <w:t>C</w:t>
            </w:r>
          </w:p>
        </w:tc>
      </w:tr>
    </w:tbl>
    <w:p w14:paraId="4EA1DDB6" w14:textId="77777777" w:rsidR="0000757C" w:rsidRDefault="0000757C" w:rsidP="0000757C">
      <w:pPr>
        <w:ind w:left="360"/>
      </w:pPr>
    </w:p>
    <w:p w14:paraId="7ABB7FB4" w14:textId="77777777" w:rsidR="00DE358D" w:rsidRDefault="00DE358D" w:rsidP="0000757C">
      <w:pPr>
        <w:ind w:left="360"/>
      </w:pPr>
    </w:p>
    <w:p w14:paraId="7059DED4" w14:textId="2E31F964" w:rsidR="00DE358D" w:rsidRDefault="00DE358D" w:rsidP="0000757C">
      <w:pPr>
        <w:ind w:left="360"/>
        <w:rPr>
          <w:b/>
          <w:bCs/>
        </w:rPr>
      </w:pPr>
      <w:r>
        <w:rPr>
          <w:b/>
          <w:bCs/>
        </w:rPr>
        <w:t>METHODOLOGIE</w:t>
      </w:r>
    </w:p>
    <w:p w14:paraId="043CA25F" w14:textId="404D1775" w:rsidR="00DE358D" w:rsidRDefault="00DE358D" w:rsidP="0000757C">
      <w:pPr>
        <w:ind w:left="360"/>
        <w:rPr>
          <w:b/>
          <w:bCs/>
        </w:rPr>
      </w:pPr>
      <w:proofErr w:type="gramStart"/>
      <w:r>
        <w:rPr>
          <w:b/>
          <w:bCs/>
        </w:rPr>
        <w:t>a</w:t>
      </w:r>
      <w:proofErr w:type="gramEnd"/>
      <w:r>
        <w:rPr>
          <w:b/>
          <w:bCs/>
        </w:rPr>
        <w:t>-phase pré-analytique</w:t>
      </w:r>
    </w:p>
    <w:p w14:paraId="06AD7098" w14:textId="77777777" w:rsidR="00DE358D" w:rsidRPr="00DE358D" w:rsidRDefault="00DE358D" w:rsidP="0000757C">
      <w:pPr>
        <w:ind w:left="360"/>
        <w:rPr>
          <w:b/>
          <w:bCs/>
        </w:rPr>
      </w:pPr>
    </w:p>
    <w:p w14:paraId="1B162B3E" w14:textId="77777777" w:rsidR="00B42343" w:rsidRDefault="00B42343" w:rsidP="00B42343">
      <w:pPr>
        <w:spacing w:line="360" w:lineRule="auto"/>
        <w:rPr>
          <w:rFonts w:cs="Times New Roman"/>
          <w:sz w:val="24"/>
          <w:szCs w:val="24"/>
        </w:rPr>
      </w:pPr>
      <w:r>
        <w:rPr>
          <w:rFonts w:cs="Times New Roman"/>
          <w:sz w:val="24"/>
          <w:szCs w:val="24"/>
        </w:rPr>
        <w:t>• L’une des étapes pré analytique les plus critiques en microbiologie.</w:t>
      </w:r>
    </w:p>
    <w:p w14:paraId="3C85A3E5" w14:textId="77777777" w:rsidR="00B42343" w:rsidRDefault="00B42343" w:rsidP="00B42343">
      <w:pPr>
        <w:spacing w:line="360" w:lineRule="auto"/>
        <w:rPr>
          <w:rFonts w:cs="Times New Roman"/>
          <w:sz w:val="24"/>
          <w:szCs w:val="24"/>
        </w:rPr>
      </w:pPr>
      <w:r>
        <w:rPr>
          <w:rFonts w:cs="Times New Roman"/>
          <w:sz w:val="24"/>
          <w:szCs w:val="24"/>
        </w:rPr>
        <w:t xml:space="preserve">• Qualité du prélèvement Conditionne la fiabilité du résultat. </w:t>
      </w:r>
    </w:p>
    <w:p w14:paraId="6DED4EC5" w14:textId="77777777" w:rsidR="00B42343" w:rsidRDefault="00B42343" w:rsidP="00B42343">
      <w:pPr>
        <w:spacing w:line="360" w:lineRule="auto"/>
        <w:rPr>
          <w:rFonts w:cs="Times New Roman"/>
          <w:sz w:val="24"/>
          <w:szCs w:val="24"/>
        </w:rPr>
      </w:pPr>
      <w:r>
        <w:rPr>
          <w:rFonts w:cs="Times New Roman"/>
          <w:sz w:val="24"/>
          <w:szCs w:val="24"/>
        </w:rPr>
        <w:t>• Les prélèvements sont effectués et recueillis au niveau des services concernés puis acheminés au laboratoire, ou directement recueillis au laboratoire (pour les externes).</w:t>
      </w:r>
    </w:p>
    <w:p w14:paraId="43F3DFD1" w14:textId="77777777" w:rsidR="00B42343" w:rsidRDefault="00B42343" w:rsidP="00B42343">
      <w:pPr>
        <w:pStyle w:val="Paragraphedeliste"/>
        <w:spacing w:line="360" w:lineRule="auto"/>
        <w:rPr>
          <w:rFonts w:cs="Times New Roman"/>
          <w:sz w:val="24"/>
          <w:szCs w:val="24"/>
        </w:rPr>
      </w:pPr>
      <w:r>
        <w:rPr>
          <w:rFonts w:cs="Times New Roman"/>
          <w:sz w:val="24"/>
          <w:szCs w:val="24"/>
          <w:u w:val="single"/>
        </w:rPr>
        <w:t>Les modalités du recueil des urines</w:t>
      </w:r>
      <w:r>
        <w:rPr>
          <w:rFonts w:cs="Times New Roman"/>
          <w:sz w:val="24"/>
          <w:szCs w:val="24"/>
        </w:rPr>
        <w:t> (Ilyass</w:t>
      </w:r>
      <w:r>
        <w:rPr>
          <w:rFonts w:cs="Times New Roman"/>
          <w:b/>
          <w:sz w:val="24"/>
          <w:szCs w:val="24"/>
        </w:rPr>
        <w:t xml:space="preserve"> ES-SAOUDY, 2019</w:t>
      </w:r>
      <w:proofErr w:type="gramStart"/>
      <w:r>
        <w:rPr>
          <w:rFonts w:cs="Times New Roman"/>
          <w:sz w:val="24"/>
          <w:szCs w:val="24"/>
        </w:rPr>
        <w:t>):</w:t>
      </w:r>
      <w:proofErr w:type="gramEnd"/>
    </w:p>
    <w:p w14:paraId="7DDE1F53" w14:textId="77777777" w:rsidR="00B42343" w:rsidRDefault="00B42343">
      <w:pPr>
        <w:pStyle w:val="Paragraphedeliste"/>
        <w:numPr>
          <w:ilvl w:val="0"/>
          <w:numId w:val="33"/>
        </w:numPr>
        <w:spacing w:after="160" w:line="360" w:lineRule="auto"/>
        <w:jc w:val="left"/>
        <w:rPr>
          <w:rFonts w:cs="Times New Roman"/>
          <w:sz w:val="24"/>
          <w:szCs w:val="24"/>
        </w:rPr>
      </w:pPr>
      <w:r>
        <w:rPr>
          <w:rFonts w:cs="Times New Roman"/>
          <w:sz w:val="24"/>
          <w:szCs w:val="24"/>
        </w:rPr>
        <w:t xml:space="preserve">Respect du GBEA (Guide des bonnes exécutions des analyses). </w:t>
      </w:r>
    </w:p>
    <w:p w14:paraId="4D64C184" w14:textId="77777777" w:rsidR="00B42343" w:rsidRDefault="00B42343">
      <w:pPr>
        <w:pStyle w:val="Paragraphedeliste"/>
        <w:numPr>
          <w:ilvl w:val="0"/>
          <w:numId w:val="33"/>
        </w:numPr>
        <w:spacing w:after="160" w:line="360" w:lineRule="auto"/>
        <w:jc w:val="left"/>
        <w:rPr>
          <w:rFonts w:cs="Times New Roman"/>
          <w:sz w:val="24"/>
          <w:szCs w:val="24"/>
        </w:rPr>
      </w:pPr>
      <w:r>
        <w:rPr>
          <w:rFonts w:cs="Times New Roman"/>
          <w:sz w:val="24"/>
          <w:szCs w:val="24"/>
        </w:rPr>
        <w:lastRenderedPageBreak/>
        <w:t xml:space="preserve"> Sur les urines du matin ou sur des urines ayant stagné au moins 3 heures dans la vessie</w:t>
      </w:r>
    </w:p>
    <w:p w14:paraId="2D60C34A" w14:textId="77777777" w:rsidR="00B42343" w:rsidRDefault="00B42343">
      <w:pPr>
        <w:pStyle w:val="Paragraphedeliste"/>
        <w:numPr>
          <w:ilvl w:val="0"/>
          <w:numId w:val="33"/>
        </w:numPr>
        <w:spacing w:after="160" w:line="360" w:lineRule="auto"/>
        <w:rPr>
          <w:rFonts w:cs="Times New Roman"/>
          <w:color w:val="000000" w:themeColor="text1"/>
          <w:sz w:val="24"/>
          <w:szCs w:val="24"/>
        </w:rPr>
      </w:pPr>
      <w:r>
        <w:rPr>
          <w:rFonts w:cs="Times New Roman"/>
          <w:sz w:val="24"/>
          <w:szCs w:val="24"/>
        </w:rPr>
        <w:t xml:space="preserve">Après une toilette avec une solution antiseptique (exemple : Dakin) </w:t>
      </w:r>
    </w:p>
    <w:p w14:paraId="7430BBA8" w14:textId="77777777" w:rsidR="00B42343" w:rsidRDefault="00B42343">
      <w:pPr>
        <w:pStyle w:val="Paragraphedeliste"/>
        <w:numPr>
          <w:ilvl w:val="0"/>
          <w:numId w:val="33"/>
        </w:numPr>
        <w:spacing w:after="160" w:line="360" w:lineRule="auto"/>
        <w:jc w:val="left"/>
        <w:rPr>
          <w:rFonts w:cs="Times New Roman"/>
          <w:color w:val="000000" w:themeColor="text1"/>
          <w:sz w:val="24"/>
          <w:szCs w:val="24"/>
        </w:rPr>
      </w:pPr>
      <w:r>
        <w:rPr>
          <w:rFonts w:cs="Times New Roman"/>
          <w:sz w:val="24"/>
          <w:szCs w:val="24"/>
        </w:rPr>
        <w:t>De la vulve chez la femme de l’avant vers l’arrière et du gland chez l’homme de façon rotative et rinçage</w:t>
      </w:r>
    </w:p>
    <w:p w14:paraId="0C9C0AB4" w14:textId="77777777" w:rsidR="00B42343" w:rsidRDefault="00B42343">
      <w:pPr>
        <w:pStyle w:val="Paragraphedeliste"/>
        <w:numPr>
          <w:ilvl w:val="0"/>
          <w:numId w:val="33"/>
        </w:numPr>
        <w:spacing w:after="160" w:line="360" w:lineRule="auto"/>
        <w:jc w:val="left"/>
        <w:rPr>
          <w:rFonts w:cs="Times New Roman"/>
          <w:color w:val="000000" w:themeColor="text1"/>
          <w:sz w:val="24"/>
          <w:szCs w:val="24"/>
        </w:rPr>
      </w:pPr>
      <w:r>
        <w:rPr>
          <w:rFonts w:cs="Times New Roman"/>
          <w:sz w:val="24"/>
          <w:szCs w:val="24"/>
        </w:rPr>
        <w:t>Eliminer le 1</w:t>
      </w:r>
      <w:proofErr w:type="gramStart"/>
      <w:r>
        <w:rPr>
          <w:rFonts w:cs="Times New Roman"/>
          <w:sz w:val="24"/>
          <w:szCs w:val="24"/>
        </w:rPr>
        <w:t>er  jet</w:t>
      </w:r>
      <w:proofErr w:type="gramEnd"/>
      <w:r>
        <w:rPr>
          <w:rFonts w:cs="Times New Roman"/>
          <w:sz w:val="24"/>
          <w:szCs w:val="24"/>
        </w:rPr>
        <w:t xml:space="preserve"> et  Recueillir le 2ème jet d’urine (environ 20mL) dans un flacon stérile </w:t>
      </w:r>
    </w:p>
    <w:p w14:paraId="595359CE" w14:textId="77777777" w:rsidR="00B42343" w:rsidRDefault="00B42343">
      <w:pPr>
        <w:pStyle w:val="Paragraphedeliste"/>
        <w:numPr>
          <w:ilvl w:val="0"/>
          <w:numId w:val="33"/>
        </w:numPr>
        <w:spacing w:after="160" w:line="360" w:lineRule="auto"/>
        <w:rPr>
          <w:rFonts w:cs="Times New Roman"/>
          <w:color w:val="000000" w:themeColor="text1"/>
          <w:sz w:val="24"/>
          <w:szCs w:val="24"/>
        </w:rPr>
      </w:pPr>
      <w:r>
        <w:rPr>
          <w:rFonts w:cs="Times New Roman"/>
          <w:sz w:val="24"/>
          <w:szCs w:val="24"/>
        </w:rPr>
        <w:t>Fermer hermétiquement le flacon.</w:t>
      </w:r>
    </w:p>
    <w:p w14:paraId="6DA91970" w14:textId="77777777" w:rsidR="00B42343" w:rsidRDefault="00B42343">
      <w:pPr>
        <w:pStyle w:val="Paragraphedeliste"/>
        <w:numPr>
          <w:ilvl w:val="0"/>
          <w:numId w:val="33"/>
        </w:numPr>
        <w:spacing w:after="160" w:line="360" w:lineRule="auto"/>
        <w:rPr>
          <w:rFonts w:cs="Times New Roman"/>
          <w:color w:val="000000" w:themeColor="text1"/>
          <w:sz w:val="24"/>
          <w:szCs w:val="24"/>
        </w:rPr>
      </w:pPr>
      <w:r>
        <w:rPr>
          <w:rFonts w:cs="Times New Roman"/>
          <w:sz w:val="24"/>
          <w:szCs w:val="24"/>
        </w:rPr>
        <w:t xml:space="preserve"> Identification du prélèvement.</w:t>
      </w:r>
    </w:p>
    <w:p w14:paraId="0B41C338" w14:textId="77777777" w:rsidR="00B42343" w:rsidRDefault="00B42343" w:rsidP="00B42343">
      <w:pPr>
        <w:spacing w:line="360" w:lineRule="auto"/>
        <w:rPr>
          <w:rFonts w:cs="Times New Roman"/>
          <w:sz w:val="24"/>
          <w:szCs w:val="24"/>
          <w:lang w:val="fr-CM"/>
        </w:rPr>
      </w:pPr>
      <w:r>
        <w:rPr>
          <w:rFonts w:cs="Times New Roman"/>
          <w:sz w:val="24"/>
          <w:szCs w:val="24"/>
        </w:rPr>
        <w:t>La conformité du prélèvement doit contenir les renseignements suivants :</w:t>
      </w:r>
    </w:p>
    <w:p w14:paraId="74EAF39D" w14:textId="77777777" w:rsidR="00B42343" w:rsidRDefault="00B42343">
      <w:pPr>
        <w:pStyle w:val="Paragraphedeliste"/>
        <w:numPr>
          <w:ilvl w:val="0"/>
          <w:numId w:val="34"/>
        </w:numPr>
        <w:spacing w:after="160" w:line="360" w:lineRule="auto"/>
        <w:rPr>
          <w:rFonts w:cs="Times New Roman"/>
          <w:color w:val="000000" w:themeColor="text1"/>
          <w:sz w:val="24"/>
          <w:szCs w:val="24"/>
        </w:rPr>
      </w:pPr>
      <w:r>
        <w:rPr>
          <w:rFonts w:cs="Times New Roman"/>
        </w:rPr>
        <w:t xml:space="preserve">Nom et prénom du patient </w:t>
      </w:r>
    </w:p>
    <w:p w14:paraId="7490B7AE" w14:textId="77777777" w:rsidR="00B42343" w:rsidRDefault="00B42343">
      <w:pPr>
        <w:pStyle w:val="Paragraphedeliste"/>
        <w:numPr>
          <w:ilvl w:val="0"/>
          <w:numId w:val="34"/>
        </w:numPr>
        <w:spacing w:after="160" w:line="360" w:lineRule="auto"/>
        <w:rPr>
          <w:rFonts w:cs="Times New Roman"/>
          <w:color w:val="000000" w:themeColor="text1"/>
          <w:sz w:val="24"/>
          <w:szCs w:val="24"/>
        </w:rPr>
      </w:pPr>
      <w:r>
        <w:rPr>
          <w:rFonts w:cs="Times New Roman"/>
        </w:rPr>
        <w:t xml:space="preserve">Date, heure du prélèvement </w:t>
      </w:r>
    </w:p>
    <w:p w14:paraId="6EE392E8" w14:textId="77777777" w:rsidR="00B42343" w:rsidRDefault="00B42343">
      <w:pPr>
        <w:pStyle w:val="Paragraphedeliste"/>
        <w:numPr>
          <w:ilvl w:val="0"/>
          <w:numId w:val="34"/>
        </w:numPr>
        <w:spacing w:after="160" w:line="360" w:lineRule="auto"/>
        <w:rPr>
          <w:rFonts w:cs="Times New Roman"/>
          <w:color w:val="000000" w:themeColor="text1"/>
          <w:sz w:val="24"/>
          <w:szCs w:val="24"/>
        </w:rPr>
      </w:pPr>
      <w:r>
        <w:rPr>
          <w:rFonts w:cs="Times New Roman"/>
        </w:rPr>
        <w:t>Indication du prélèvement</w:t>
      </w:r>
    </w:p>
    <w:p w14:paraId="2B87C27F" w14:textId="77777777" w:rsidR="00B42343" w:rsidRDefault="00B42343">
      <w:pPr>
        <w:pStyle w:val="Paragraphedeliste"/>
        <w:numPr>
          <w:ilvl w:val="0"/>
          <w:numId w:val="34"/>
        </w:numPr>
        <w:spacing w:after="160" w:line="360" w:lineRule="auto"/>
        <w:rPr>
          <w:rFonts w:cs="Times New Roman"/>
          <w:color w:val="000000" w:themeColor="text1"/>
          <w:sz w:val="24"/>
          <w:szCs w:val="24"/>
        </w:rPr>
      </w:pPr>
      <w:r>
        <w:rPr>
          <w:rFonts w:cs="Times New Roman"/>
        </w:rPr>
        <w:t xml:space="preserve"> Terrain du patient </w:t>
      </w:r>
    </w:p>
    <w:p w14:paraId="123D517D" w14:textId="77777777" w:rsidR="00B42343" w:rsidRDefault="00B42343">
      <w:pPr>
        <w:pStyle w:val="Paragraphedeliste"/>
        <w:numPr>
          <w:ilvl w:val="0"/>
          <w:numId w:val="34"/>
        </w:numPr>
        <w:spacing w:after="160" w:line="360" w:lineRule="auto"/>
        <w:rPr>
          <w:rFonts w:cs="Times New Roman"/>
          <w:color w:val="000000" w:themeColor="text1"/>
          <w:sz w:val="24"/>
          <w:szCs w:val="24"/>
        </w:rPr>
      </w:pPr>
      <w:r>
        <w:rPr>
          <w:rFonts w:cs="Times New Roman"/>
        </w:rPr>
        <w:t xml:space="preserve">Renseignements cliniques </w:t>
      </w:r>
    </w:p>
    <w:p w14:paraId="556BE999" w14:textId="77777777" w:rsidR="00B42343" w:rsidRDefault="00B42343">
      <w:pPr>
        <w:pStyle w:val="Paragraphedeliste"/>
        <w:numPr>
          <w:ilvl w:val="0"/>
          <w:numId w:val="34"/>
        </w:numPr>
        <w:spacing w:after="160" w:line="360" w:lineRule="auto"/>
        <w:rPr>
          <w:rFonts w:cs="Times New Roman"/>
          <w:color w:val="000000" w:themeColor="text1"/>
          <w:sz w:val="24"/>
          <w:szCs w:val="24"/>
        </w:rPr>
      </w:pPr>
      <w:r>
        <w:rPr>
          <w:rFonts w:cs="Times New Roman"/>
        </w:rPr>
        <w:t xml:space="preserve">ATB récente </w:t>
      </w:r>
    </w:p>
    <w:p w14:paraId="27ED6D79" w14:textId="77777777" w:rsidR="00B42343" w:rsidRDefault="00B42343">
      <w:pPr>
        <w:pStyle w:val="Paragraphedeliste"/>
        <w:numPr>
          <w:ilvl w:val="0"/>
          <w:numId w:val="34"/>
        </w:numPr>
        <w:spacing w:after="160" w:line="360" w:lineRule="auto"/>
        <w:jc w:val="left"/>
        <w:rPr>
          <w:rFonts w:cs="Times New Roman"/>
          <w:color w:val="000000" w:themeColor="text1"/>
          <w:sz w:val="24"/>
          <w:szCs w:val="24"/>
        </w:rPr>
      </w:pPr>
      <w:r>
        <w:rPr>
          <w:rFonts w:cs="Times New Roman"/>
        </w:rPr>
        <w:t xml:space="preserve">Modalités de prélèvement (sondage vésicale, cathétérisme sus-pubien) </w:t>
      </w:r>
    </w:p>
    <w:p w14:paraId="5A8D7B18" w14:textId="3392F3FA" w:rsidR="00B42343" w:rsidRDefault="0069530F">
      <w:pPr>
        <w:pStyle w:val="Paragraphedeliste"/>
        <w:numPr>
          <w:ilvl w:val="0"/>
          <w:numId w:val="34"/>
        </w:numPr>
        <w:spacing w:after="160" w:line="360" w:lineRule="auto"/>
        <w:jc w:val="left"/>
        <w:rPr>
          <w:rFonts w:cs="Times New Roman"/>
          <w:color w:val="000000" w:themeColor="text1"/>
          <w:sz w:val="24"/>
          <w:szCs w:val="24"/>
        </w:rPr>
      </w:pPr>
      <w:r>
        <w:rPr>
          <w:rFonts w:cs="Times New Roman"/>
        </w:rPr>
        <w:t>Transport</w:t>
      </w:r>
      <w:r w:rsidR="00B42343">
        <w:rPr>
          <w:rFonts w:cs="Times New Roman"/>
        </w:rPr>
        <w:t xml:space="preserve"> immédiat ou dans les 2 heures pour éviter une multiplication bactérienne</w:t>
      </w:r>
    </w:p>
    <w:p w14:paraId="00B83425" w14:textId="77777777" w:rsidR="00B42343" w:rsidRDefault="00B42343">
      <w:pPr>
        <w:pStyle w:val="Paragraphedeliste"/>
        <w:numPr>
          <w:ilvl w:val="0"/>
          <w:numId w:val="34"/>
        </w:numPr>
        <w:spacing w:after="160" w:line="360" w:lineRule="auto"/>
        <w:jc w:val="left"/>
        <w:rPr>
          <w:rFonts w:cs="Times New Roman"/>
          <w:color w:val="000000" w:themeColor="text1"/>
          <w:sz w:val="24"/>
          <w:szCs w:val="24"/>
        </w:rPr>
      </w:pPr>
      <w:r>
        <w:rPr>
          <w:rFonts w:cs="Times New Roman"/>
        </w:rPr>
        <w:t>Conservation ≤ 24 heures à 4°C.</w:t>
      </w:r>
    </w:p>
    <w:p w14:paraId="35B51C8D" w14:textId="77777777" w:rsidR="00B42343" w:rsidRDefault="00B42343" w:rsidP="00B42343">
      <w:pPr>
        <w:pStyle w:val="Paragraphedeliste"/>
        <w:spacing w:line="360" w:lineRule="auto"/>
        <w:ind w:left="360"/>
        <w:rPr>
          <w:rFonts w:cs="Times New Roman"/>
          <w:color w:val="000000" w:themeColor="text1"/>
          <w:sz w:val="24"/>
          <w:szCs w:val="24"/>
        </w:rPr>
      </w:pPr>
    </w:p>
    <w:p w14:paraId="00150E0B" w14:textId="77777777" w:rsidR="00B42343" w:rsidRDefault="00B42343" w:rsidP="00B42343">
      <w:pPr>
        <w:spacing w:line="360" w:lineRule="auto"/>
        <w:rPr>
          <w:rFonts w:cs="Times New Roman"/>
          <w:color w:val="000000" w:themeColor="text1"/>
          <w:sz w:val="24"/>
          <w:szCs w:val="24"/>
        </w:rPr>
      </w:pPr>
    </w:p>
    <w:p w14:paraId="42C85925" w14:textId="77777777" w:rsidR="00B42343" w:rsidRDefault="00B42343" w:rsidP="00B42343">
      <w:pPr>
        <w:spacing w:line="360" w:lineRule="auto"/>
        <w:rPr>
          <w:rFonts w:cs="Times New Roman"/>
          <w:b/>
          <w:sz w:val="24"/>
          <w:szCs w:val="24"/>
          <w:lang w:val="fr-CM"/>
        </w:rPr>
      </w:pPr>
      <w:r>
        <w:rPr>
          <w:rFonts w:cs="Times New Roman"/>
          <w:b/>
          <w:sz w:val="24"/>
          <w:szCs w:val="24"/>
        </w:rPr>
        <w:t>2-PHASE ANALYTIQUE</w:t>
      </w:r>
    </w:p>
    <w:p w14:paraId="1B10AD2C" w14:textId="77777777" w:rsidR="00B42343" w:rsidRDefault="00B42343" w:rsidP="00B42343">
      <w:pPr>
        <w:spacing w:line="360" w:lineRule="auto"/>
        <w:rPr>
          <w:rFonts w:cs="Times New Roman"/>
          <w:sz w:val="24"/>
          <w:szCs w:val="24"/>
        </w:rPr>
      </w:pPr>
      <w:r>
        <w:rPr>
          <w:rFonts w:cs="Times New Roman"/>
          <w:sz w:val="24"/>
          <w:szCs w:val="24"/>
        </w:rPr>
        <w:t xml:space="preserve"> Chaque urine reçue au laboratoire a fait l’objet d’un examen macroscopique, un examen microscopique et une culture bactériologique</w:t>
      </w:r>
    </w:p>
    <w:p w14:paraId="69D03218" w14:textId="77777777" w:rsidR="00B42343" w:rsidRDefault="00B42343">
      <w:pPr>
        <w:pStyle w:val="Paragraphedeliste"/>
        <w:numPr>
          <w:ilvl w:val="1"/>
          <w:numId w:val="35"/>
        </w:numPr>
        <w:spacing w:after="160" w:line="360" w:lineRule="auto"/>
        <w:rPr>
          <w:rFonts w:cs="Times New Roman"/>
          <w:sz w:val="24"/>
          <w:szCs w:val="24"/>
        </w:rPr>
      </w:pPr>
      <w:r>
        <w:rPr>
          <w:rFonts w:cs="Times New Roman"/>
          <w:b/>
          <w:sz w:val="24"/>
          <w:szCs w:val="24"/>
        </w:rPr>
        <w:t xml:space="preserve">Macroscopie </w:t>
      </w:r>
      <w:r>
        <w:rPr>
          <w:rFonts w:cs="Times New Roman"/>
          <w:sz w:val="24"/>
          <w:szCs w:val="24"/>
        </w:rPr>
        <w:t xml:space="preserve">: </w:t>
      </w:r>
    </w:p>
    <w:p w14:paraId="731EBD00" w14:textId="48A0247A" w:rsidR="00B42343" w:rsidRDefault="00B42343" w:rsidP="00B42343">
      <w:pPr>
        <w:spacing w:line="360" w:lineRule="auto"/>
        <w:rPr>
          <w:rFonts w:cs="Times New Roman"/>
          <w:sz w:val="24"/>
          <w:szCs w:val="24"/>
        </w:rPr>
      </w:pPr>
      <w:r>
        <w:rPr>
          <w:rFonts w:cs="Times New Roman"/>
          <w:sz w:val="24"/>
          <w:szCs w:val="24"/>
        </w:rPr>
        <w:t xml:space="preserve">Cet examen consiste à visualiser les urines à l’œil </w:t>
      </w:r>
      <w:r w:rsidR="0069530F">
        <w:rPr>
          <w:rFonts w:cs="Times New Roman"/>
          <w:sz w:val="24"/>
          <w:szCs w:val="24"/>
        </w:rPr>
        <w:t>nu :</w:t>
      </w:r>
      <w:r>
        <w:rPr>
          <w:rFonts w:cs="Times New Roman"/>
          <w:sz w:val="24"/>
          <w:szCs w:val="24"/>
        </w:rPr>
        <w:t xml:space="preserve"> couleur, odeur, aspect et présence ou absence du sang et de pus. L’urine peut être limpide, trouble, clair, jaune, sanglant ; L’urine peut contenir des filaments, cristaux ou d’autres dépôts.</w:t>
      </w:r>
    </w:p>
    <w:p w14:paraId="7D45939F" w14:textId="39073FD0" w:rsidR="00B42343" w:rsidRDefault="00B42343" w:rsidP="00B42343">
      <w:pPr>
        <w:pStyle w:val="NormalWeb"/>
        <w:spacing w:line="360" w:lineRule="auto"/>
        <w:jc w:val="both"/>
        <w:rPr>
          <w:lang w:val="fr-BE"/>
        </w:rPr>
      </w:pPr>
      <w:r>
        <w:rPr>
          <w:noProof/>
        </w:rPr>
        <w:lastRenderedPageBreak/>
        <mc:AlternateContent>
          <mc:Choice Requires="wps">
            <w:drawing>
              <wp:anchor distT="45720" distB="45720" distL="114300" distR="114300" simplePos="0" relativeHeight="251663360" behindDoc="0" locked="0" layoutInCell="1" allowOverlap="1" wp14:anchorId="35395B93" wp14:editId="683AF649">
                <wp:simplePos x="0" y="0"/>
                <wp:positionH relativeFrom="margin">
                  <wp:posOffset>-734060</wp:posOffset>
                </wp:positionH>
                <wp:positionV relativeFrom="paragraph">
                  <wp:posOffset>1765300</wp:posOffset>
                </wp:positionV>
                <wp:extent cx="1924050" cy="828675"/>
                <wp:effectExtent l="0" t="0" r="0" b="9525"/>
                <wp:wrapSquare wrapText="bothSides"/>
                <wp:docPr id="53" name="Zone de texte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828675"/>
                        </a:xfrm>
                        <a:prstGeom prst="rect">
                          <a:avLst/>
                        </a:prstGeom>
                        <a:solidFill>
                          <a:srgbClr val="FFFFFF"/>
                        </a:solidFill>
                        <a:ln w="9525">
                          <a:noFill/>
                          <a:miter lim="800000"/>
                          <a:headEnd/>
                          <a:tailEnd/>
                        </a:ln>
                      </wps:spPr>
                      <wps:txbx>
                        <w:txbxContent>
                          <w:p w14:paraId="4C61DF22" w14:textId="5071B283" w:rsidR="00B42343" w:rsidRDefault="00B42343" w:rsidP="00B42343">
                            <w:pPr>
                              <w:rPr>
                                <w:lang w:val="en-US"/>
                              </w:rPr>
                            </w:pPr>
                            <w:r>
                              <w:rPr>
                                <w:rFonts w:cs="Times New Roman"/>
                                <w:sz w:val="24"/>
                                <w:szCs w:val="24"/>
                                <w:lang w:val="en-US"/>
                              </w:rPr>
                              <w:t xml:space="preserve">Urine </w:t>
                            </w:r>
                            <w:r w:rsidR="0069530F">
                              <w:rPr>
                                <w:rFonts w:cs="Times New Roman"/>
                                <w:sz w:val="24"/>
                                <w:szCs w:val="24"/>
                                <w:lang w:val="en-US"/>
                              </w:rPr>
                              <w:t>normal</w:t>
                            </w:r>
                            <w:r>
                              <w:rPr>
                                <w:rFonts w:cs="Times New Roman"/>
                                <w:sz w:val="24"/>
                                <w:szCs w:val="24"/>
                                <w:lang w:val="en-US"/>
                              </w:rPr>
                              <w:t xml:space="preserve"> </w:t>
                            </w:r>
                            <w:r>
                              <w:rPr>
                                <w:rFonts w:cs="Times New Roman"/>
                                <w:b/>
                                <w:sz w:val="24"/>
                                <w:szCs w:val="24"/>
                                <w:lang w:val="en-US"/>
                              </w:rPr>
                              <w:t>(</w:t>
                            </w:r>
                            <w:hyperlink r:id="rId28" w:tgtFrame="_blank" w:history="1">
                              <w:r>
                                <w:rPr>
                                  <w:rStyle w:val="Lienhypertexte"/>
                                  <w:rFonts w:cs="Times New Roman"/>
                                  <w:b/>
                                  <w:i/>
                                  <w:iCs/>
                                  <w:color w:val="000000"/>
                                  <w:sz w:val="24"/>
                                  <w:szCs w:val="24"/>
                                  <w:shd w:val="clear" w:color="auto" w:fill="FFFFFF"/>
                                  <w:lang w:val="en-US"/>
                                </w:rPr>
                                <w:t>By Turbotorque (Own work) [Public domain], via Commons</w:t>
                              </w:r>
                            </w:hyperlink>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395B93" id="Zone de texte 14" o:spid="_x0000_s1027" type="#_x0000_t202" style="position:absolute;left:0;text-align:left;margin-left:-57.8pt;margin-top:139pt;width:151.5pt;height:65.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" stroked="f">
                <v:textbox>
                  <w:txbxContent>
                    <w:p w14:paraId="4C61DF22" w14:textId="5071B283" w:rsidR="00B42343" w:rsidRDefault="00B42343" w:rsidP="00B42343">
                      <w:pPr>
                        <w:rPr>
                          <w:lang w:val="en-US"/>
                        </w:rPr>
                      </w:pPr>
                      <w:r>
                        <w:rPr>
                          <w:rFonts w:cs="Times New Roman"/>
                          <w:sz w:val="24"/>
                          <w:szCs w:val="24"/>
                          <w:lang w:val="en-US"/>
                        </w:rPr>
                        <w:t xml:space="preserve">Urine </w:t>
                      </w:r>
                      <w:r w:rsidR="0069530F">
                        <w:rPr>
                          <w:rFonts w:cs="Times New Roman"/>
                          <w:sz w:val="24"/>
                          <w:szCs w:val="24"/>
                          <w:lang w:val="en-US"/>
                        </w:rPr>
                        <w:t>normal</w:t>
                      </w:r>
                      <w:r>
                        <w:rPr>
                          <w:rFonts w:cs="Times New Roman"/>
                          <w:sz w:val="24"/>
                          <w:szCs w:val="24"/>
                          <w:lang w:val="en-US"/>
                        </w:rPr>
                        <w:t xml:space="preserve"> </w:t>
                      </w:r>
                      <w:r>
                        <w:rPr>
                          <w:rFonts w:cs="Times New Roman"/>
                          <w:b/>
                          <w:sz w:val="24"/>
                          <w:szCs w:val="24"/>
                          <w:lang w:val="en-US"/>
                        </w:rPr>
                        <w:t>(</w:t>
                      </w:r>
                      <w:hyperlink r:id="rId29" w:tgtFrame="_blank" w:history="1">
                        <w:r>
                          <w:rPr>
                            <w:rStyle w:val="Lienhypertexte"/>
                            <w:rFonts w:cs="Times New Roman"/>
                            <w:b/>
                            <w:i/>
                            <w:iCs/>
                            <w:color w:val="000000"/>
                            <w:sz w:val="24"/>
                            <w:szCs w:val="24"/>
                            <w:shd w:val="clear" w:color="auto" w:fill="FFFFFF"/>
                            <w:lang w:val="en-US"/>
                          </w:rPr>
                          <w:t>By Turbotorque (Own work) [Public domain], via Commons</w:t>
                        </w:r>
                      </w:hyperlink>
                    </w:p>
                  </w:txbxContent>
                </v:textbox>
                <w10:wrap type="square" anchorx="margin"/>
              </v:shape>
            </w:pict>
          </mc:Fallback>
        </mc:AlternateContent>
      </w:r>
      <w:r>
        <w:rPr>
          <w:noProof/>
        </w:rPr>
        <mc:AlternateContent>
          <mc:Choice Requires="wps">
            <w:drawing>
              <wp:anchor distT="45720" distB="45720" distL="114300" distR="114300" simplePos="0" relativeHeight="251662336" behindDoc="0" locked="0" layoutInCell="1" allowOverlap="1" wp14:anchorId="747ADC28" wp14:editId="4496814A">
                <wp:simplePos x="0" y="0"/>
                <wp:positionH relativeFrom="column">
                  <wp:posOffset>1286510</wp:posOffset>
                </wp:positionH>
                <wp:positionV relativeFrom="paragraph">
                  <wp:posOffset>1755140</wp:posOffset>
                </wp:positionV>
                <wp:extent cx="1487170" cy="575310"/>
                <wp:effectExtent l="0" t="0" r="0" b="0"/>
                <wp:wrapSquare wrapText="bothSides"/>
                <wp:docPr id="52" name="Zone de texte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7170" cy="575310"/>
                        </a:xfrm>
                        <a:prstGeom prst="rect">
                          <a:avLst/>
                        </a:prstGeom>
                        <a:solidFill>
                          <a:srgbClr val="FFFFFF"/>
                        </a:solidFill>
                        <a:ln w="9525">
                          <a:noFill/>
                          <a:miter lim="800000"/>
                          <a:headEnd/>
                          <a:tailEnd/>
                        </a:ln>
                      </wps:spPr>
                      <wps:txbx>
                        <w:txbxContent>
                          <w:p w14:paraId="386A2EAB" w14:textId="77777777" w:rsidR="00B42343" w:rsidRDefault="00B42343" w:rsidP="00B42343">
                            <w:pPr>
                              <w:pStyle w:val="NormalWeb"/>
                              <w:rPr>
                                <w:lang w:val="en-US"/>
                              </w:rPr>
                            </w:pPr>
                            <w:r>
                              <w:rPr>
                                <w:lang w:val="en-US"/>
                              </w:rPr>
                              <w:t xml:space="preserve"> Urine trouble </w:t>
                            </w: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r:id="rId30" w:tooltip="Posts by Dr. Peter Gesund, MD" w:history="1">
                              <w:r>
                                <w:rPr>
                                  <w:rStyle w:val="Lienhypertexte"/>
                                  <w:rFonts w:eastAsiaTheme="majorEastAsia"/>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Peter Gesund, MD</w:t>
                              </w:r>
                            </w:hyperlink>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Pr>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2020</w:t>
                            </w:r>
                            <w:r>
                              <w:rPr>
                                <w:rFonts w:ascii="inherit" w:hAnsi="inherit"/>
                                <w:color w:val="000000" w:themeColor="text1"/>
                                <w:sz w:val="23"/>
                                <w:szCs w:val="23"/>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7ADC28" id="Zone de texte 13" o:spid="_x0000_s1028" type="#_x0000_t202" style="position:absolute;left:0;text-align:left;margin-left:101.3pt;margin-top:138.2pt;width:117.1pt;height:45.3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" stroked="f">
                <v:textbox>
                  <w:txbxContent>
                    <w:p w14:paraId="386A2EAB" w14:textId="77777777" w:rsidR="00B42343" w:rsidRDefault="00B42343" w:rsidP="00B42343">
                      <w:pPr>
                        <w:pStyle w:val="NormalWeb"/>
                        <w:rPr>
                          <w:lang w:val="en-US"/>
                        </w:rPr>
                      </w:pPr>
                      <w:r>
                        <w:rPr>
                          <w:lang w:val="en-US"/>
                        </w:rPr>
                        <w:t xml:space="preserve"> Urine trouble </w:t>
                      </w: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r:id="rId31" w:tooltip="Posts by Dr. Peter Gesund, MD" w:history="1">
                        <w:r>
                          <w:rPr>
                            <w:rStyle w:val="Lienhypertexte"/>
                            <w:rFonts w:eastAsiaTheme="majorEastAsia"/>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Peter Gesund, MD</w:t>
                        </w:r>
                      </w:hyperlink>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Pr>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2020</w:t>
                      </w:r>
                      <w:r>
                        <w:rPr>
                          <w:rFonts w:ascii="inherit" w:hAnsi="inherit"/>
                          <w:color w:val="000000" w:themeColor="text1"/>
                          <w:sz w:val="23"/>
                          <w:szCs w:val="23"/>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type="square"/>
              </v:shape>
            </w:pict>
          </mc:Fallback>
        </mc:AlternateContent>
      </w:r>
      <w:r>
        <w:rPr>
          <w:noProof/>
        </w:rPr>
        <mc:AlternateContent>
          <mc:Choice Requires="wps">
            <w:drawing>
              <wp:anchor distT="45720" distB="45720" distL="114300" distR="114300" simplePos="0" relativeHeight="251661312" behindDoc="0" locked="0" layoutInCell="1" allowOverlap="1" wp14:anchorId="285CEEDB" wp14:editId="277308E6">
                <wp:simplePos x="0" y="0"/>
                <wp:positionH relativeFrom="margin">
                  <wp:posOffset>2799715</wp:posOffset>
                </wp:positionH>
                <wp:positionV relativeFrom="paragraph">
                  <wp:posOffset>1838960</wp:posOffset>
                </wp:positionV>
                <wp:extent cx="1783715" cy="461010"/>
                <wp:effectExtent l="0" t="0" r="6985" b="0"/>
                <wp:wrapSquare wrapText="bothSides"/>
                <wp:docPr id="51" name="Zone de texte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3715" cy="461010"/>
                        </a:xfrm>
                        <a:prstGeom prst="rect">
                          <a:avLst/>
                        </a:prstGeom>
                        <a:solidFill>
                          <a:srgbClr val="FFFFFF"/>
                        </a:solidFill>
                        <a:ln w="9525">
                          <a:noFill/>
                          <a:miter lim="800000"/>
                          <a:headEnd/>
                          <a:tailEnd/>
                        </a:ln>
                      </wps:spPr>
                      <wps:txbx>
                        <w:txbxContent>
                          <w:p w14:paraId="2ED7A927" w14:textId="77777777" w:rsidR="00B42343" w:rsidRDefault="00B42343" w:rsidP="00B42343">
                            <w:pPr>
                              <w:pStyle w:val="NormalWeb"/>
                              <w:rPr>
                                <w:lang w:val="en-US"/>
                              </w:rPr>
                            </w:pPr>
                            <w:r>
                              <w:rPr>
                                <w:lang w:val="en-US"/>
                              </w:rPr>
                              <w:t>Urine pyurie (Ilyass</w:t>
                            </w:r>
                            <w:r>
                              <w:rPr>
                                <w:b/>
                                <w:lang w:val="en-US"/>
                              </w:rPr>
                              <w:t xml:space="preserve"> ES-SAOUDY, 2019</w:t>
                            </w:r>
                            <w:r>
                              <w:rPr>
                                <w:lang w:val="en-US"/>
                              </w:rPr>
                              <w:t>)</w:t>
                            </w:r>
                          </w:p>
                          <w:p w14:paraId="2281130A" w14:textId="77777777" w:rsidR="00B42343" w:rsidRDefault="00B42343" w:rsidP="00B42343">
                            <w:pPr>
                              <w:rPr>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5CEEDB" id="Zone de texte 12" o:spid="_x0000_s1029" type="#_x0000_t202" style="position:absolute;left:0;text-align:left;margin-left:220.45pt;margin-top:144.8pt;width:140.45pt;height:36.3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" stroked="f">
                <v:textbox>
                  <w:txbxContent>
                    <w:p w14:paraId="2ED7A927" w14:textId="77777777" w:rsidR="00B42343" w:rsidRDefault="00B42343" w:rsidP="00B42343">
                      <w:pPr>
                        <w:pStyle w:val="NormalWeb"/>
                        <w:rPr>
                          <w:lang w:val="en-US"/>
                        </w:rPr>
                      </w:pPr>
                      <w:r>
                        <w:rPr>
                          <w:lang w:val="en-US"/>
                        </w:rPr>
                        <w:t>Urine pyurie (Ilyass</w:t>
                      </w:r>
                      <w:r>
                        <w:rPr>
                          <w:b/>
                          <w:lang w:val="en-US"/>
                        </w:rPr>
                        <w:t xml:space="preserve"> ES-SAOUDY, 2019</w:t>
                      </w:r>
                      <w:r>
                        <w:rPr>
                          <w:lang w:val="en-US"/>
                        </w:rPr>
                        <w:t>)</w:t>
                      </w:r>
                    </w:p>
                    <w:p w14:paraId="2281130A" w14:textId="77777777" w:rsidR="00B42343" w:rsidRDefault="00B42343" w:rsidP="00B42343">
                      <w:pPr>
                        <w:rPr>
                          <w:lang w:val="en-US"/>
                        </w:rPr>
                      </w:pPr>
                    </w:p>
                  </w:txbxContent>
                </v:textbox>
                <w10:wrap type="square" anchorx="margin"/>
              </v:shape>
            </w:pict>
          </mc:Fallback>
        </mc:AlternateContent>
      </w:r>
      <w:r>
        <w:rPr>
          <w:noProof/>
          <w:lang w:val="fr-BE" w:eastAsia="fr-BE"/>
        </w:rPr>
        <w:drawing>
          <wp:inline distT="0" distB="0" distL="0" distR="0" wp14:anchorId="1F802637" wp14:editId="6FE11748">
            <wp:extent cx="1274445" cy="1598295"/>
            <wp:effectExtent l="0" t="0" r="1905" b="1905"/>
            <wp:docPr id="33964460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74445" cy="1598295"/>
                    </a:xfrm>
                    <a:prstGeom prst="rect">
                      <a:avLst/>
                    </a:prstGeom>
                    <a:noFill/>
                    <a:ln>
                      <a:noFill/>
                    </a:ln>
                  </pic:spPr>
                </pic:pic>
              </a:graphicData>
            </a:graphic>
          </wp:inline>
        </w:drawing>
      </w:r>
      <w:r>
        <w:rPr>
          <w:lang w:val="fr-BE"/>
        </w:rPr>
        <w:t xml:space="preserve">  </w:t>
      </w:r>
      <w:r>
        <w:rPr>
          <w:noProof/>
          <w:lang w:val="fr-BE" w:eastAsia="fr-BE"/>
        </w:rPr>
        <w:drawing>
          <wp:inline distT="0" distB="0" distL="0" distR="0" wp14:anchorId="1246C035" wp14:editId="10A0476F">
            <wp:extent cx="1289050" cy="1605915"/>
            <wp:effectExtent l="0" t="0" r="6350" b="0"/>
            <wp:docPr id="141726401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89050" cy="1605915"/>
                    </a:xfrm>
                    <a:prstGeom prst="rect">
                      <a:avLst/>
                    </a:prstGeom>
                    <a:noFill/>
                    <a:ln>
                      <a:noFill/>
                    </a:ln>
                  </pic:spPr>
                </pic:pic>
              </a:graphicData>
            </a:graphic>
          </wp:inline>
        </w:drawing>
      </w:r>
      <w:r>
        <w:rPr>
          <w:lang w:val="fr-BE"/>
        </w:rPr>
        <w:t xml:space="preserve"> </w:t>
      </w:r>
      <w:r>
        <w:rPr>
          <w:noProof/>
          <w:lang w:val="fr-BE" w:eastAsia="fr-BE"/>
        </w:rPr>
        <w:drawing>
          <wp:inline distT="0" distB="0" distL="0" distR="0" wp14:anchorId="3F487BE2" wp14:editId="19774BB6">
            <wp:extent cx="1202690" cy="1461770"/>
            <wp:effectExtent l="0" t="0" r="0" b="5080"/>
            <wp:docPr id="63792650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02690" cy="1461770"/>
                    </a:xfrm>
                    <a:prstGeom prst="rect">
                      <a:avLst/>
                    </a:prstGeom>
                    <a:noFill/>
                    <a:ln>
                      <a:noFill/>
                    </a:ln>
                  </pic:spPr>
                </pic:pic>
              </a:graphicData>
            </a:graphic>
          </wp:inline>
        </w:drawing>
      </w:r>
    </w:p>
    <w:p w14:paraId="713D26E1" w14:textId="77777777" w:rsidR="00B42343" w:rsidRDefault="00B42343" w:rsidP="00B42343">
      <w:pPr>
        <w:pStyle w:val="Paragraphedeliste"/>
        <w:spacing w:line="360" w:lineRule="auto"/>
        <w:ind w:left="360"/>
        <w:rPr>
          <w:rFonts w:cs="Times New Roman"/>
          <w:b/>
          <w:sz w:val="24"/>
          <w:szCs w:val="24"/>
          <w:lang w:val="fr-BE"/>
        </w:rPr>
      </w:pPr>
    </w:p>
    <w:p w14:paraId="52098A23" w14:textId="77777777" w:rsidR="00B42343" w:rsidRDefault="00B42343" w:rsidP="00B42343">
      <w:pPr>
        <w:pStyle w:val="Paragraphedeliste"/>
        <w:spacing w:line="360" w:lineRule="auto"/>
        <w:ind w:left="360"/>
        <w:rPr>
          <w:rFonts w:cs="Times New Roman"/>
          <w:b/>
          <w:sz w:val="24"/>
          <w:szCs w:val="24"/>
          <w:lang w:val="fr-BE"/>
        </w:rPr>
      </w:pPr>
    </w:p>
    <w:p w14:paraId="5305390E" w14:textId="4793395D" w:rsidR="00B42343" w:rsidRDefault="00B42343" w:rsidP="00B42343">
      <w:pPr>
        <w:pStyle w:val="Lgende"/>
        <w:rPr>
          <w:rFonts w:cs="Times New Roman"/>
          <w:b/>
          <w:color w:val="auto"/>
          <w:sz w:val="24"/>
          <w:szCs w:val="24"/>
          <w:u w:val="single"/>
          <w:lang w:val="fr-BE"/>
        </w:rPr>
      </w:pPr>
      <w:r>
        <w:rPr>
          <w:rFonts w:cs="Times New Roman"/>
          <w:b/>
          <w:color w:val="auto"/>
          <w:sz w:val="24"/>
          <w:szCs w:val="24"/>
          <w:u w:val="single"/>
        </w:rPr>
        <w:t xml:space="preserve">Figure </w:t>
      </w:r>
      <w:r>
        <w:rPr>
          <w:rFonts w:cs="Times New Roman"/>
          <w:b/>
          <w:color w:val="auto"/>
          <w:sz w:val="24"/>
          <w:szCs w:val="24"/>
          <w:u w:val="single"/>
        </w:rPr>
        <w:fldChar w:fldCharType="begin"/>
      </w:r>
      <w:r>
        <w:rPr>
          <w:rFonts w:cs="Times New Roman"/>
          <w:b/>
          <w:color w:val="auto"/>
          <w:sz w:val="24"/>
          <w:szCs w:val="24"/>
          <w:u w:val="single"/>
        </w:rPr>
        <w:instrText xml:space="preserve"> SEQ Figure \* ARABIC </w:instrText>
      </w:r>
      <w:r>
        <w:rPr>
          <w:rFonts w:cs="Times New Roman"/>
          <w:b/>
          <w:color w:val="auto"/>
          <w:sz w:val="24"/>
          <w:szCs w:val="24"/>
          <w:u w:val="single"/>
        </w:rPr>
        <w:fldChar w:fldCharType="separate"/>
      </w:r>
      <w:r w:rsidR="009E7C08">
        <w:rPr>
          <w:rFonts w:cs="Times New Roman"/>
          <w:b/>
          <w:noProof/>
          <w:color w:val="auto"/>
          <w:sz w:val="24"/>
          <w:szCs w:val="24"/>
          <w:u w:val="single"/>
        </w:rPr>
        <w:t>3</w:t>
      </w:r>
      <w:r>
        <w:rPr>
          <w:rFonts w:cs="Times New Roman"/>
          <w:b/>
          <w:color w:val="auto"/>
          <w:sz w:val="24"/>
          <w:szCs w:val="24"/>
          <w:u w:val="single"/>
        </w:rPr>
        <w:fldChar w:fldCharType="end"/>
      </w:r>
      <w:r>
        <w:rPr>
          <w:rFonts w:cs="Times New Roman"/>
          <w:b/>
          <w:color w:val="auto"/>
          <w:sz w:val="24"/>
          <w:szCs w:val="24"/>
          <w:u w:val="single"/>
        </w:rPr>
        <w:t> : Macroscopie des urines</w:t>
      </w:r>
    </w:p>
    <w:p w14:paraId="0A6AADD9" w14:textId="77777777" w:rsidR="00B42343" w:rsidRDefault="00B42343" w:rsidP="00B42343">
      <w:pPr>
        <w:pStyle w:val="Paragraphedeliste"/>
        <w:spacing w:line="360" w:lineRule="auto"/>
        <w:ind w:left="360"/>
        <w:rPr>
          <w:rFonts w:cs="Times New Roman"/>
          <w:b/>
          <w:sz w:val="24"/>
          <w:szCs w:val="24"/>
          <w:lang w:val="fr-BE"/>
        </w:rPr>
      </w:pPr>
    </w:p>
    <w:p w14:paraId="399C168E" w14:textId="77777777" w:rsidR="00B42343" w:rsidRDefault="00B42343" w:rsidP="00B42343">
      <w:pPr>
        <w:pStyle w:val="Paragraphedeliste"/>
        <w:spacing w:line="360" w:lineRule="auto"/>
        <w:ind w:left="360"/>
        <w:rPr>
          <w:rFonts w:cs="Times New Roman"/>
          <w:b/>
          <w:sz w:val="24"/>
          <w:szCs w:val="24"/>
          <w:lang w:val="fr-BE"/>
        </w:rPr>
      </w:pPr>
    </w:p>
    <w:p w14:paraId="341A0C52" w14:textId="77777777" w:rsidR="00B42343" w:rsidRDefault="00B42343" w:rsidP="00B42343">
      <w:pPr>
        <w:pStyle w:val="Paragraphedeliste"/>
        <w:spacing w:line="360" w:lineRule="auto"/>
        <w:ind w:left="360"/>
        <w:rPr>
          <w:rFonts w:cs="Times New Roman"/>
          <w:b/>
          <w:sz w:val="24"/>
          <w:szCs w:val="24"/>
          <w:lang w:val="fr-BE"/>
        </w:rPr>
      </w:pPr>
    </w:p>
    <w:p w14:paraId="66576B3F" w14:textId="77777777" w:rsidR="00B42343" w:rsidRDefault="00B42343" w:rsidP="00B42343">
      <w:pPr>
        <w:pStyle w:val="Paragraphedeliste"/>
        <w:spacing w:line="360" w:lineRule="auto"/>
        <w:ind w:left="360"/>
        <w:rPr>
          <w:rFonts w:cs="Times New Roman"/>
          <w:b/>
          <w:sz w:val="24"/>
          <w:szCs w:val="24"/>
          <w:lang w:val="fr-BE"/>
        </w:rPr>
      </w:pPr>
    </w:p>
    <w:p w14:paraId="42BA3856" w14:textId="77777777" w:rsidR="00B42343" w:rsidRDefault="00B42343" w:rsidP="00B42343">
      <w:pPr>
        <w:pStyle w:val="Paragraphedeliste"/>
        <w:spacing w:line="360" w:lineRule="auto"/>
        <w:ind w:left="360"/>
        <w:rPr>
          <w:rFonts w:cs="Times New Roman"/>
          <w:b/>
          <w:sz w:val="24"/>
          <w:szCs w:val="24"/>
          <w:lang w:val="fr-BE"/>
        </w:rPr>
      </w:pPr>
    </w:p>
    <w:p w14:paraId="7D101D05" w14:textId="77777777" w:rsidR="00B42343" w:rsidRDefault="00B42343">
      <w:pPr>
        <w:pStyle w:val="Paragraphedeliste"/>
        <w:numPr>
          <w:ilvl w:val="1"/>
          <w:numId w:val="35"/>
        </w:numPr>
        <w:spacing w:after="160" w:line="360" w:lineRule="auto"/>
        <w:jc w:val="left"/>
        <w:rPr>
          <w:rFonts w:cs="Times New Roman"/>
          <w:b/>
          <w:sz w:val="24"/>
          <w:szCs w:val="24"/>
          <w:lang w:val="fr-BE"/>
        </w:rPr>
      </w:pPr>
      <w:r>
        <w:rPr>
          <w:rFonts w:cs="Times New Roman"/>
          <w:b/>
          <w:sz w:val="24"/>
          <w:szCs w:val="24"/>
          <w:lang w:val="fr-BE"/>
        </w:rPr>
        <w:t>Microscopie </w:t>
      </w:r>
    </w:p>
    <w:p w14:paraId="6E364A97" w14:textId="32788080" w:rsidR="00B42343" w:rsidRDefault="00B42343">
      <w:pPr>
        <w:pStyle w:val="Paragraphedeliste"/>
        <w:numPr>
          <w:ilvl w:val="0"/>
          <w:numId w:val="36"/>
        </w:numPr>
        <w:spacing w:after="160" w:line="360" w:lineRule="auto"/>
        <w:rPr>
          <w:rFonts w:cs="Times New Roman"/>
          <w:color w:val="000000" w:themeColor="text1"/>
          <w:sz w:val="24"/>
          <w:szCs w:val="24"/>
        </w:rPr>
      </w:pPr>
      <w:r>
        <w:rPr>
          <w:rFonts w:cs="Times New Roman"/>
          <w:sz w:val="24"/>
          <w:szCs w:val="24"/>
          <w:u w:val="single"/>
          <w:lang w:val="fr-BE"/>
        </w:rPr>
        <w:t xml:space="preserve">Examen à l’Etat </w:t>
      </w:r>
      <w:r w:rsidR="0069530F">
        <w:rPr>
          <w:rFonts w:cs="Times New Roman"/>
          <w:sz w:val="24"/>
          <w:szCs w:val="24"/>
          <w:u w:val="single"/>
          <w:lang w:val="fr-BE"/>
        </w:rPr>
        <w:t>frais (</w:t>
      </w:r>
      <w:r>
        <w:rPr>
          <w:rFonts w:cs="Times New Roman"/>
          <w:sz w:val="24"/>
          <w:szCs w:val="24"/>
          <w:u w:val="single"/>
          <w:lang w:val="fr-BE"/>
        </w:rPr>
        <w:t>Benrabah</w:t>
      </w:r>
      <w:r>
        <w:rPr>
          <w:rFonts w:cs="Times New Roman"/>
          <w:b/>
          <w:color w:val="000000" w:themeColor="text1"/>
          <w:sz w:val="24"/>
          <w:szCs w:val="24"/>
        </w:rPr>
        <w:t xml:space="preserve"> </w:t>
      </w:r>
      <w:r w:rsidR="0069530F">
        <w:rPr>
          <w:rFonts w:cs="Times New Roman"/>
          <w:b/>
          <w:color w:val="000000" w:themeColor="text1"/>
          <w:sz w:val="24"/>
          <w:szCs w:val="24"/>
        </w:rPr>
        <w:t>Maria,</w:t>
      </w:r>
      <w:r>
        <w:rPr>
          <w:rFonts w:cs="Times New Roman"/>
          <w:b/>
          <w:color w:val="000000" w:themeColor="text1"/>
          <w:sz w:val="24"/>
          <w:szCs w:val="24"/>
        </w:rPr>
        <w:t xml:space="preserve"> Mechri sara ; 2020</w:t>
      </w:r>
      <w:r>
        <w:rPr>
          <w:rFonts w:cs="Times New Roman"/>
          <w:color w:val="000000" w:themeColor="text1"/>
          <w:sz w:val="24"/>
          <w:szCs w:val="24"/>
        </w:rPr>
        <w:t>)</w:t>
      </w:r>
      <w:r>
        <w:rPr>
          <w:rFonts w:cs="Times New Roman"/>
          <w:sz w:val="24"/>
          <w:szCs w:val="24"/>
          <w:u w:val="single"/>
          <w:lang w:val="fr-BE"/>
        </w:rPr>
        <w:t xml:space="preserve">  </w:t>
      </w:r>
    </w:p>
    <w:p w14:paraId="33D873C6" w14:textId="2778A019" w:rsidR="00B42343" w:rsidRDefault="00B42343">
      <w:pPr>
        <w:pStyle w:val="Paragraphedeliste"/>
        <w:numPr>
          <w:ilvl w:val="0"/>
          <w:numId w:val="37"/>
        </w:numPr>
        <w:spacing w:after="160" w:line="360" w:lineRule="auto"/>
        <w:rPr>
          <w:rFonts w:cs="Times New Roman"/>
          <w:sz w:val="24"/>
          <w:szCs w:val="24"/>
          <w:lang w:val="fr-BE"/>
        </w:rPr>
      </w:pPr>
      <w:r>
        <w:rPr>
          <w:rFonts w:cs="Times New Roman"/>
          <w:sz w:val="24"/>
          <w:szCs w:val="24"/>
          <w:lang w:val="fr-BE"/>
        </w:rPr>
        <w:t xml:space="preserve">En utilisant la cellule de Malassez une goutte d’urine non centrifugée est placée dans cette dernière pour </w:t>
      </w:r>
      <w:r w:rsidR="0069530F">
        <w:rPr>
          <w:rFonts w:cs="Times New Roman"/>
          <w:sz w:val="24"/>
          <w:szCs w:val="24"/>
          <w:lang w:val="fr-BE"/>
        </w:rPr>
        <w:t>effectuer</w:t>
      </w:r>
      <w:r>
        <w:rPr>
          <w:rFonts w:cs="Times New Roman"/>
          <w:sz w:val="24"/>
          <w:szCs w:val="24"/>
          <w:lang w:val="fr-BE"/>
        </w:rPr>
        <w:t xml:space="preserve"> le comptage des leucocytes et des hématies/Ml </w:t>
      </w:r>
    </w:p>
    <w:p w14:paraId="11DE4295" w14:textId="2DBA281D" w:rsidR="00B42343" w:rsidRDefault="00B42343">
      <w:pPr>
        <w:pStyle w:val="Paragraphedeliste"/>
        <w:numPr>
          <w:ilvl w:val="0"/>
          <w:numId w:val="37"/>
        </w:numPr>
        <w:spacing w:after="160" w:line="360" w:lineRule="auto"/>
        <w:rPr>
          <w:rFonts w:cs="Times New Roman"/>
          <w:sz w:val="24"/>
          <w:szCs w:val="24"/>
          <w:lang w:val="fr-BE"/>
        </w:rPr>
      </w:pPr>
      <w:r>
        <w:rPr>
          <w:rFonts w:cs="Times New Roman"/>
          <w:sz w:val="24"/>
          <w:szCs w:val="24"/>
          <w:lang w:val="fr-BE"/>
        </w:rPr>
        <w:t xml:space="preserve">En utilisant une lame et </w:t>
      </w:r>
      <w:r w:rsidR="0069530F">
        <w:rPr>
          <w:rFonts w:cs="Times New Roman"/>
          <w:sz w:val="24"/>
          <w:szCs w:val="24"/>
          <w:lang w:val="fr-BE"/>
        </w:rPr>
        <w:t>une lamelle</w:t>
      </w:r>
      <w:r>
        <w:rPr>
          <w:rFonts w:cs="Times New Roman"/>
          <w:sz w:val="24"/>
          <w:szCs w:val="24"/>
          <w:lang w:val="fr-BE"/>
        </w:rPr>
        <w:t xml:space="preserve"> : </w:t>
      </w:r>
      <w:r>
        <w:rPr>
          <w:rFonts w:cs="Times New Roman"/>
          <w:sz w:val="24"/>
          <w:szCs w:val="24"/>
        </w:rPr>
        <w:t>Entre lame et lamelle, on dépose une goutte de l’échantillon centrifugé, et on observe au microscope optique à l’objectif (x40). Ceci permet d’étudier la morphologie, la mobilité, Ainsi que l’abondance des germes.</w:t>
      </w:r>
    </w:p>
    <w:p w14:paraId="16AD04D4" w14:textId="031C3B53" w:rsidR="00B42343" w:rsidRDefault="00B42343" w:rsidP="00B42343">
      <w:pPr>
        <w:keepNext/>
        <w:spacing w:line="360" w:lineRule="auto"/>
        <w:jc w:val="center"/>
        <w:rPr>
          <w:rFonts w:cs="Times New Roman"/>
          <w:sz w:val="22"/>
          <w:lang w:val="fr-CM"/>
        </w:rPr>
      </w:pPr>
      <w:r>
        <w:rPr>
          <w:rFonts w:cs="Times New Roman"/>
          <w:noProof/>
          <w:sz w:val="24"/>
          <w:szCs w:val="24"/>
          <w:lang w:val="fr-BE" w:eastAsia="fr-BE"/>
        </w:rPr>
        <w:drawing>
          <wp:inline distT="0" distB="0" distL="0" distR="0" wp14:anchorId="5AC563A4" wp14:editId="19958E0D">
            <wp:extent cx="2117090" cy="777875"/>
            <wp:effectExtent l="0" t="0" r="0" b="3175"/>
            <wp:docPr id="25139362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17090" cy="777875"/>
                    </a:xfrm>
                    <a:prstGeom prst="rect">
                      <a:avLst/>
                    </a:prstGeom>
                    <a:noFill/>
                    <a:ln>
                      <a:noFill/>
                    </a:ln>
                  </pic:spPr>
                </pic:pic>
              </a:graphicData>
            </a:graphic>
          </wp:inline>
        </w:drawing>
      </w:r>
    </w:p>
    <w:p w14:paraId="069F036C" w14:textId="51CC9D80" w:rsidR="00B42343" w:rsidRDefault="00B42343" w:rsidP="00B42343">
      <w:pPr>
        <w:pStyle w:val="Lgende"/>
        <w:rPr>
          <w:rFonts w:cs="Times New Roman"/>
          <w:b/>
          <w:color w:val="auto"/>
          <w:sz w:val="24"/>
          <w:szCs w:val="24"/>
          <w:u w:val="single"/>
        </w:rPr>
      </w:pPr>
      <w:r>
        <w:rPr>
          <w:rFonts w:cs="Times New Roman"/>
          <w:b/>
          <w:color w:val="auto"/>
          <w:sz w:val="24"/>
          <w:szCs w:val="24"/>
          <w:u w:val="single"/>
        </w:rPr>
        <w:t xml:space="preserve">Figure </w:t>
      </w:r>
      <w:r>
        <w:rPr>
          <w:rFonts w:cs="Times New Roman"/>
          <w:b/>
          <w:color w:val="auto"/>
          <w:sz w:val="24"/>
          <w:szCs w:val="24"/>
          <w:u w:val="single"/>
        </w:rPr>
        <w:fldChar w:fldCharType="begin"/>
      </w:r>
      <w:r>
        <w:rPr>
          <w:rFonts w:cs="Times New Roman"/>
          <w:b/>
          <w:color w:val="auto"/>
          <w:sz w:val="24"/>
          <w:szCs w:val="24"/>
          <w:u w:val="single"/>
        </w:rPr>
        <w:instrText xml:space="preserve"> SEQ Figure \* ARABIC </w:instrText>
      </w:r>
      <w:r>
        <w:rPr>
          <w:rFonts w:cs="Times New Roman"/>
          <w:b/>
          <w:color w:val="auto"/>
          <w:sz w:val="24"/>
          <w:szCs w:val="24"/>
          <w:u w:val="single"/>
        </w:rPr>
        <w:fldChar w:fldCharType="separate"/>
      </w:r>
      <w:r w:rsidR="009E7C08">
        <w:rPr>
          <w:rFonts w:cs="Times New Roman"/>
          <w:b/>
          <w:noProof/>
          <w:color w:val="auto"/>
          <w:sz w:val="24"/>
          <w:szCs w:val="24"/>
          <w:u w:val="single"/>
        </w:rPr>
        <w:t>4</w:t>
      </w:r>
      <w:r>
        <w:rPr>
          <w:rFonts w:cs="Times New Roman"/>
          <w:b/>
          <w:color w:val="auto"/>
          <w:sz w:val="24"/>
          <w:szCs w:val="24"/>
          <w:u w:val="single"/>
        </w:rPr>
        <w:fldChar w:fldCharType="end"/>
      </w:r>
      <w:r>
        <w:rPr>
          <w:rFonts w:cs="Times New Roman"/>
          <w:b/>
          <w:color w:val="auto"/>
          <w:sz w:val="24"/>
          <w:szCs w:val="24"/>
          <w:u w:val="single"/>
        </w:rPr>
        <w:t xml:space="preserve">:cellule de </w:t>
      </w:r>
      <w:r w:rsidR="0069530F">
        <w:rPr>
          <w:rFonts w:cs="Times New Roman"/>
          <w:b/>
          <w:color w:val="auto"/>
          <w:sz w:val="24"/>
          <w:szCs w:val="24"/>
          <w:u w:val="single"/>
        </w:rPr>
        <w:t>Malassez</w:t>
      </w:r>
      <w:r>
        <w:rPr>
          <w:rFonts w:cs="Times New Roman"/>
          <w:b/>
          <w:color w:val="auto"/>
          <w:sz w:val="24"/>
          <w:szCs w:val="24"/>
          <w:u w:val="single"/>
        </w:rPr>
        <w:t xml:space="preserve"> (Benrabah </w:t>
      </w:r>
      <w:r w:rsidR="0069530F">
        <w:rPr>
          <w:rFonts w:cs="Times New Roman"/>
          <w:b/>
          <w:color w:val="auto"/>
          <w:sz w:val="24"/>
          <w:szCs w:val="24"/>
          <w:u w:val="single"/>
        </w:rPr>
        <w:t>Maria,</w:t>
      </w:r>
      <w:r>
        <w:rPr>
          <w:rFonts w:cs="Times New Roman"/>
          <w:b/>
          <w:color w:val="auto"/>
          <w:sz w:val="24"/>
          <w:szCs w:val="24"/>
          <w:u w:val="single"/>
        </w:rPr>
        <w:t xml:space="preserve"> Mechri sara ; 2020)</w:t>
      </w:r>
    </w:p>
    <w:p w14:paraId="1D5307E0" w14:textId="77777777" w:rsidR="00B42343" w:rsidRDefault="00B42343" w:rsidP="00B42343">
      <w:pPr>
        <w:spacing w:line="360" w:lineRule="auto"/>
        <w:rPr>
          <w:rFonts w:cs="Times New Roman"/>
          <w:sz w:val="24"/>
          <w:szCs w:val="24"/>
        </w:rPr>
      </w:pPr>
      <w:r>
        <w:rPr>
          <w:rFonts w:cs="Times New Roman"/>
          <w:sz w:val="24"/>
          <w:szCs w:val="24"/>
        </w:rPr>
        <w:t>A l’état frais on peut aussi trouver ou rechercher : Cristaux urinaires, Cylindres urinaires, Levures, Flore bactérienne, Parasites (Trichomonas vaginalis …)</w:t>
      </w:r>
    </w:p>
    <w:p w14:paraId="1561D459" w14:textId="3B1CE4E9" w:rsidR="00B42343" w:rsidRDefault="00B42343" w:rsidP="00B42343">
      <w:pPr>
        <w:keepNext/>
        <w:spacing w:line="360" w:lineRule="auto"/>
        <w:jc w:val="center"/>
        <w:rPr>
          <w:rFonts w:cs="Times New Roman"/>
          <w:sz w:val="22"/>
        </w:rPr>
      </w:pPr>
      <w:r>
        <w:rPr>
          <w:rFonts w:cs="Times New Roman"/>
          <w:noProof/>
          <w:sz w:val="24"/>
          <w:szCs w:val="24"/>
          <w:lang w:val="fr-BE" w:eastAsia="fr-BE"/>
        </w:rPr>
        <w:lastRenderedPageBreak/>
        <w:drawing>
          <wp:inline distT="0" distB="0" distL="0" distR="0" wp14:anchorId="618C82E9" wp14:editId="316998EF">
            <wp:extent cx="3204210" cy="2188845"/>
            <wp:effectExtent l="0" t="0" r="0" b="1905"/>
            <wp:docPr id="179179851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04210" cy="2188845"/>
                    </a:xfrm>
                    <a:prstGeom prst="rect">
                      <a:avLst/>
                    </a:prstGeom>
                    <a:noFill/>
                    <a:ln>
                      <a:noFill/>
                    </a:ln>
                  </pic:spPr>
                </pic:pic>
              </a:graphicData>
            </a:graphic>
          </wp:inline>
        </w:drawing>
      </w:r>
    </w:p>
    <w:p w14:paraId="651C281B" w14:textId="594B8F21" w:rsidR="00B42343" w:rsidRDefault="00B42343" w:rsidP="00B42343">
      <w:pPr>
        <w:pStyle w:val="Lgende"/>
        <w:rPr>
          <w:rFonts w:cs="Times New Roman"/>
          <w:b/>
          <w:color w:val="auto"/>
          <w:sz w:val="24"/>
          <w:szCs w:val="24"/>
          <w:u w:val="single"/>
        </w:rPr>
      </w:pPr>
      <w:r>
        <w:rPr>
          <w:rFonts w:cs="Times New Roman"/>
          <w:b/>
          <w:color w:val="auto"/>
          <w:sz w:val="24"/>
          <w:szCs w:val="24"/>
          <w:u w:val="single"/>
        </w:rPr>
        <w:t xml:space="preserve">Figure </w:t>
      </w:r>
      <w:r>
        <w:rPr>
          <w:rFonts w:cs="Times New Roman"/>
          <w:b/>
          <w:color w:val="auto"/>
          <w:sz w:val="24"/>
          <w:szCs w:val="24"/>
          <w:u w:val="single"/>
        </w:rPr>
        <w:fldChar w:fldCharType="begin"/>
      </w:r>
      <w:r>
        <w:rPr>
          <w:rFonts w:cs="Times New Roman"/>
          <w:b/>
          <w:color w:val="auto"/>
          <w:sz w:val="24"/>
          <w:szCs w:val="24"/>
          <w:u w:val="single"/>
        </w:rPr>
        <w:instrText xml:space="preserve"> SEQ Figure \* ARABIC </w:instrText>
      </w:r>
      <w:r>
        <w:rPr>
          <w:rFonts w:cs="Times New Roman"/>
          <w:b/>
          <w:color w:val="auto"/>
          <w:sz w:val="24"/>
          <w:szCs w:val="24"/>
          <w:u w:val="single"/>
        </w:rPr>
        <w:fldChar w:fldCharType="separate"/>
      </w:r>
      <w:r w:rsidR="009E7C08">
        <w:rPr>
          <w:rFonts w:cs="Times New Roman"/>
          <w:b/>
          <w:noProof/>
          <w:color w:val="auto"/>
          <w:sz w:val="24"/>
          <w:szCs w:val="24"/>
          <w:u w:val="single"/>
        </w:rPr>
        <w:t>5</w:t>
      </w:r>
      <w:r>
        <w:rPr>
          <w:rFonts w:cs="Times New Roman"/>
          <w:b/>
          <w:color w:val="auto"/>
          <w:sz w:val="24"/>
          <w:szCs w:val="24"/>
          <w:u w:val="single"/>
        </w:rPr>
        <w:fldChar w:fldCharType="end"/>
      </w:r>
      <w:r>
        <w:rPr>
          <w:rFonts w:cs="Times New Roman"/>
          <w:b/>
          <w:color w:val="auto"/>
          <w:sz w:val="24"/>
          <w:szCs w:val="24"/>
          <w:u w:val="single"/>
        </w:rPr>
        <w:t>:Observation microscopique d’un échantillon d’urine, 1 : Cellule épithéliales ; 2 : érythrocytes ; 3 : Leucocytes ; 4 : Macrophage ; 5 : Bactéries ; 6 : Levures (OPTMQ et OCQ, 2013).</w:t>
      </w:r>
    </w:p>
    <w:p w14:paraId="043B827B" w14:textId="77777777" w:rsidR="00B42343" w:rsidRDefault="00B42343" w:rsidP="00B42343">
      <w:pPr>
        <w:tabs>
          <w:tab w:val="left" w:pos="2533"/>
        </w:tabs>
        <w:spacing w:line="360" w:lineRule="auto"/>
        <w:rPr>
          <w:rFonts w:cs="Times New Roman"/>
          <w:sz w:val="24"/>
          <w:szCs w:val="24"/>
        </w:rPr>
      </w:pPr>
    </w:p>
    <w:p w14:paraId="7A096705" w14:textId="77777777" w:rsidR="00B42343" w:rsidRDefault="00B42343" w:rsidP="00B42343">
      <w:pPr>
        <w:tabs>
          <w:tab w:val="left" w:pos="2533"/>
        </w:tabs>
        <w:spacing w:line="360" w:lineRule="auto"/>
        <w:rPr>
          <w:rFonts w:cs="Times New Roman"/>
          <w:sz w:val="24"/>
          <w:szCs w:val="24"/>
        </w:rPr>
      </w:pPr>
    </w:p>
    <w:p w14:paraId="55C22FD0" w14:textId="77777777" w:rsidR="00B42343" w:rsidRDefault="00B42343" w:rsidP="00B42343">
      <w:pPr>
        <w:tabs>
          <w:tab w:val="left" w:pos="2533"/>
        </w:tabs>
        <w:spacing w:line="360" w:lineRule="auto"/>
        <w:rPr>
          <w:rFonts w:cs="Times New Roman"/>
          <w:sz w:val="24"/>
          <w:szCs w:val="24"/>
        </w:rPr>
      </w:pPr>
    </w:p>
    <w:p w14:paraId="15B1284A" w14:textId="77777777" w:rsidR="00B42343" w:rsidRDefault="00B42343" w:rsidP="00B42343">
      <w:pPr>
        <w:tabs>
          <w:tab w:val="left" w:pos="2533"/>
        </w:tabs>
        <w:spacing w:line="360" w:lineRule="auto"/>
        <w:rPr>
          <w:rFonts w:cs="Times New Roman"/>
          <w:sz w:val="24"/>
          <w:szCs w:val="24"/>
        </w:rPr>
      </w:pPr>
    </w:p>
    <w:p w14:paraId="48635DAC" w14:textId="77777777" w:rsidR="00B42343" w:rsidRDefault="00B42343" w:rsidP="00B42343">
      <w:pPr>
        <w:tabs>
          <w:tab w:val="left" w:pos="2533"/>
        </w:tabs>
        <w:spacing w:line="360" w:lineRule="auto"/>
        <w:rPr>
          <w:rFonts w:cs="Times New Roman"/>
          <w:sz w:val="24"/>
          <w:szCs w:val="24"/>
        </w:rPr>
      </w:pPr>
    </w:p>
    <w:p w14:paraId="270D7191" w14:textId="22E6BB2B" w:rsidR="00B42343" w:rsidRDefault="00B42343">
      <w:pPr>
        <w:pStyle w:val="Paragraphedeliste"/>
        <w:numPr>
          <w:ilvl w:val="0"/>
          <w:numId w:val="36"/>
        </w:numPr>
        <w:tabs>
          <w:tab w:val="left" w:pos="2533"/>
        </w:tabs>
        <w:spacing w:after="160" w:line="360" w:lineRule="auto"/>
        <w:jc w:val="left"/>
        <w:rPr>
          <w:rFonts w:cs="Times New Roman"/>
          <w:sz w:val="24"/>
          <w:szCs w:val="24"/>
          <w:u w:val="single"/>
        </w:rPr>
      </w:pPr>
      <w:r>
        <w:rPr>
          <w:rFonts w:cs="Times New Roman"/>
          <w:sz w:val="24"/>
          <w:szCs w:val="24"/>
          <w:u w:val="single"/>
        </w:rPr>
        <w:t xml:space="preserve">Examen à </w:t>
      </w:r>
      <w:r w:rsidR="0069530F">
        <w:rPr>
          <w:rFonts w:cs="Times New Roman"/>
          <w:sz w:val="24"/>
          <w:szCs w:val="24"/>
          <w:u w:val="single"/>
        </w:rPr>
        <w:t>l’Etat colorée</w:t>
      </w:r>
      <w:r>
        <w:rPr>
          <w:rFonts w:cs="Times New Roman"/>
          <w:sz w:val="24"/>
          <w:szCs w:val="24"/>
          <w:u w:val="single"/>
        </w:rPr>
        <w:t xml:space="preserve"> </w:t>
      </w:r>
    </w:p>
    <w:p w14:paraId="49CA9899" w14:textId="31E2A5A5" w:rsidR="00B42343" w:rsidRDefault="00B42343" w:rsidP="00B42343">
      <w:pPr>
        <w:spacing w:line="360" w:lineRule="auto"/>
        <w:rPr>
          <w:rFonts w:cs="Times New Roman"/>
          <w:sz w:val="24"/>
          <w:szCs w:val="24"/>
        </w:rPr>
      </w:pPr>
      <w:r>
        <w:rPr>
          <w:rFonts w:cs="Times New Roman"/>
          <w:sz w:val="24"/>
          <w:szCs w:val="24"/>
        </w:rPr>
        <w:t xml:space="preserve">C’est un examen direct permettant de différencier les bactéries Gram (+) des gram (-) sur la base de différence de structure membranaire (paroi) ; apprécier la présence et la morphologie des </w:t>
      </w:r>
      <w:r w:rsidR="0069530F">
        <w:rPr>
          <w:rFonts w:cs="Times New Roman"/>
          <w:sz w:val="24"/>
          <w:szCs w:val="24"/>
        </w:rPr>
        <w:t>colonies Cette</w:t>
      </w:r>
      <w:r>
        <w:rPr>
          <w:rFonts w:cs="Times New Roman"/>
          <w:sz w:val="24"/>
          <w:szCs w:val="24"/>
        </w:rPr>
        <w:t xml:space="preserve"> </w:t>
      </w:r>
      <w:proofErr w:type="gramStart"/>
      <w:r>
        <w:rPr>
          <w:rFonts w:cs="Times New Roman"/>
          <w:sz w:val="24"/>
          <w:szCs w:val="24"/>
        </w:rPr>
        <w:t>coloration  se</w:t>
      </w:r>
      <w:proofErr w:type="gramEnd"/>
      <w:r>
        <w:rPr>
          <w:rFonts w:cs="Times New Roman"/>
          <w:sz w:val="24"/>
          <w:szCs w:val="24"/>
        </w:rPr>
        <w:t xml:space="preserve"> fait comme suit : </w:t>
      </w:r>
    </w:p>
    <w:p w14:paraId="7C4D0603" w14:textId="2E0FBDB5" w:rsidR="00B42343" w:rsidRDefault="0069530F">
      <w:pPr>
        <w:pStyle w:val="Paragraphedeliste"/>
        <w:numPr>
          <w:ilvl w:val="0"/>
          <w:numId w:val="38"/>
        </w:numPr>
        <w:spacing w:after="160" w:line="360" w:lineRule="auto"/>
        <w:rPr>
          <w:rFonts w:cs="Times New Roman"/>
          <w:sz w:val="24"/>
          <w:szCs w:val="24"/>
        </w:rPr>
      </w:pPr>
      <w:r>
        <w:rPr>
          <w:rFonts w:cs="Times New Roman"/>
          <w:sz w:val="24"/>
          <w:szCs w:val="24"/>
        </w:rPr>
        <w:t>Couvrir</w:t>
      </w:r>
      <w:r w:rsidR="00B42343">
        <w:rPr>
          <w:rFonts w:cs="Times New Roman"/>
          <w:sz w:val="24"/>
          <w:szCs w:val="24"/>
        </w:rPr>
        <w:t xml:space="preserve"> le frottis fixé de solution de violet de Gentiane, laisser agir 1min, puis rincer à l’eau de robinet</w:t>
      </w:r>
    </w:p>
    <w:p w14:paraId="31EC9887" w14:textId="77777777" w:rsidR="00B42343" w:rsidRDefault="00B42343">
      <w:pPr>
        <w:pStyle w:val="Paragraphedeliste"/>
        <w:numPr>
          <w:ilvl w:val="0"/>
          <w:numId w:val="38"/>
        </w:numPr>
        <w:spacing w:after="160" w:line="360" w:lineRule="auto"/>
        <w:rPr>
          <w:rFonts w:cs="Times New Roman"/>
          <w:sz w:val="24"/>
          <w:szCs w:val="24"/>
        </w:rPr>
      </w:pPr>
      <w:r>
        <w:rPr>
          <w:rFonts w:cs="Times New Roman"/>
          <w:sz w:val="24"/>
          <w:szCs w:val="24"/>
        </w:rPr>
        <w:t xml:space="preserve">Couvrir le frottis fixé de solution de Violet de Gentiane, laisser agir 1minute, puis rincer à l’eau de robinet. </w:t>
      </w:r>
    </w:p>
    <w:p w14:paraId="5CA43B33" w14:textId="02215282" w:rsidR="00B42343" w:rsidRDefault="00B42343">
      <w:pPr>
        <w:pStyle w:val="Paragraphedeliste"/>
        <w:numPr>
          <w:ilvl w:val="0"/>
          <w:numId w:val="38"/>
        </w:numPr>
        <w:spacing w:after="160" w:line="360" w:lineRule="auto"/>
        <w:rPr>
          <w:rFonts w:cs="Times New Roman"/>
          <w:sz w:val="24"/>
          <w:szCs w:val="24"/>
        </w:rPr>
      </w:pPr>
      <w:r>
        <w:rPr>
          <w:rFonts w:cs="Times New Roman"/>
          <w:sz w:val="24"/>
          <w:szCs w:val="24"/>
        </w:rPr>
        <w:t xml:space="preserve">Recouvrir le frottis avec le </w:t>
      </w:r>
      <w:r w:rsidR="0069530F">
        <w:rPr>
          <w:rFonts w:cs="Times New Roman"/>
          <w:sz w:val="24"/>
          <w:szCs w:val="24"/>
        </w:rPr>
        <w:t>Lugol</w:t>
      </w:r>
      <w:r>
        <w:rPr>
          <w:rFonts w:cs="Times New Roman"/>
          <w:sz w:val="24"/>
          <w:szCs w:val="24"/>
        </w:rPr>
        <w:t xml:space="preserve"> pour la fixation, laisser agir 1min, puis rincer à l’eau. </w:t>
      </w:r>
      <w:proofErr w:type="gramStart"/>
      <w:r>
        <w:rPr>
          <w:rFonts w:cs="Times New Roman"/>
          <w:sz w:val="24"/>
          <w:szCs w:val="24"/>
        </w:rPr>
        <w:t>o</w:t>
      </w:r>
      <w:proofErr w:type="gramEnd"/>
      <w:r>
        <w:rPr>
          <w:rFonts w:cs="Times New Roman"/>
          <w:sz w:val="24"/>
          <w:szCs w:val="24"/>
        </w:rPr>
        <w:t xml:space="preserve"> Décolorer avec l’alcool (95%), pendant 30 seconds, et puis rincer à l’eau. </w:t>
      </w:r>
    </w:p>
    <w:p w14:paraId="237FEA4C" w14:textId="77777777" w:rsidR="00B42343" w:rsidRDefault="00B42343">
      <w:pPr>
        <w:pStyle w:val="Paragraphedeliste"/>
        <w:numPr>
          <w:ilvl w:val="0"/>
          <w:numId w:val="38"/>
        </w:numPr>
        <w:spacing w:after="160" w:line="360" w:lineRule="auto"/>
        <w:rPr>
          <w:rFonts w:cs="Times New Roman"/>
          <w:sz w:val="24"/>
          <w:szCs w:val="24"/>
        </w:rPr>
      </w:pPr>
      <w:r>
        <w:rPr>
          <w:rFonts w:cs="Times New Roman"/>
          <w:sz w:val="24"/>
          <w:szCs w:val="24"/>
        </w:rPr>
        <w:t xml:space="preserve"> Recolorer avec la fuchsine, pendant 1minute, puis rincer à l’eau. (</w:t>
      </w:r>
      <w:r>
        <w:rPr>
          <w:rFonts w:cs="Times New Roman"/>
          <w:b/>
          <w:sz w:val="24"/>
          <w:szCs w:val="24"/>
        </w:rPr>
        <w:t>Lanotte, 2011</w:t>
      </w:r>
      <w:r>
        <w:rPr>
          <w:rFonts w:cs="Times New Roman"/>
          <w:sz w:val="24"/>
          <w:szCs w:val="24"/>
        </w:rPr>
        <w:t>).</w:t>
      </w:r>
    </w:p>
    <w:p w14:paraId="7D4C261F" w14:textId="77777777" w:rsidR="00B42343" w:rsidRDefault="00B42343">
      <w:pPr>
        <w:pStyle w:val="Paragraphedeliste"/>
        <w:numPr>
          <w:ilvl w:val="0"/>
          <w:numId w:val="38"/>
        </w:numPr>
        <w:spacing w:after="160" w:line="360" w:lineRule="auto"/>
        <w:rPr>
          <w:rFonts w:cs="Times New Roman"/>
          <w:sz w:val="24"/>
          <w:szCs w:val="24"/>
        </w:rPr>
      </w:pPr>
      <w:r>
        <w:rPr>
          <w:rFonts w:cs="Times New Roman"/>
          <w:sz w:val="24"/>
          <w:szCs w:val="24"/>
        </w:rPr>
        <w:t>Sécher,</w:t>
      </w:r>
    </w:p>
    <w:p w14:paraId="6D5F5C29" w14:textId="13FEA68C" w:rsidR="00B42343" w:rsidRDefault="00B42343">
      <w:pPr>
        <w:pStyle w:val="Paragraphedeliste"/>
        <w:numPr>
          <w:ilvl w:val="0"/>
          <w:numId w:val="38"/>
        </w:numPr>
        <w:spacing w:after="160" w:line="360" w:lineRule="auto"/>
        <w:rPr>
          <w:rFonts w:cs="Times New Roman"/>
          <w:sz w:val="24"/>
          <w:szCs w:val="24"/>
        </w:rPr>
      </w:pPr>
      <w:r>
        <w:rPr>
          <w:rFonts w:cs="Times New Roman"/>
          <w:sz w:val="24"/>
          <w:szCs w:val="24"/>
        </w:rPr>
        <w:t xml:space="preserve">Examiner au microscope optique </w:t>
      </w:r>
      <w:r w:rsidR="0069530F">
        <w:rPr>
          <w:rFonts w:cs="Times New Roman"/>
          <w:sz w:val="24"/>
          <w:szCs w:val="24"/>
        </w:rPr>
        <w:t>à</w:t>
      </w:r>
      <w:r>
        <w:rPr>
          <w:rFonts w:cs="Times New Roman"/>
          <w:sz w:val="24"/>
          <w:szCs w:val="24"/>
        </w:rPr>
        <w:t xml:space="preserve"> l’objectif à immersion (x100). </w:t>
      </w:r>
    </w:p>
    <w:p w14:paraId="7E5F761F" w14:textId="77777777" w:rsidR="00B42343" w:rsidRDefault="00B42343" w:rsidP="00B42343">
      <w:pPr>
        <w:spacing w:line="360" w:lineRule="auto"/>
        <w:rPr>
          <w:rFonts w:cs="Times New Roman"/>
          <w:sz w:val="24"/>
          <w:szCs w:val="24"/>
        </w:rPr>
      </w:pPr>
      <w:r>
        <w:rPr>
          <w:rFonts w:cs="Times New Roman"/>
          <w:b/>
          <w:sz w:val="24"/>
          <w:szCs w:val="24"/>
          <w:u w:val="single"/>
        </w:rPr>
        <w:lastRenderedPageBreak/>
        <w:t>Lecture</w:t>
      </w:r>
      <w:r>
        <w:rPr>
          <w:rFonts w:cs="Times New Roman"/>
          <w:sz w:val="24"/>
          <w:szCs w:val="24"/>
        </w:rPr>
        <w:t xml:space="preserve"> : Gram (+) : les bactéries colorées en violet.  Gram (-) : les bactéries apparaissent en rose</w:t>
      </w:r>
      <w:proofErr w:type="gramStart"/>
      <w:r>
        <w:rPr>
          <w:rFonts w:cs="Times New Roman"/>
          <w:sz w:val="24"/>
          <w:szCs w:val="24"/>
        </w:rPr>
        <w:t xml:space="preserve">   (</w:t>
      </w:r>
      <w:proofErr w:type="spellStart"/>
      <w:proofErr w:type="gramEnd"/>
      <w:r>
        <w:rPr>
          <w:rFonts w:cs="Times New Roman"/>
          <w:b/>
          <w:sz w:val="24"/>
          <w:szCs w:val="24"/>
        </w:rPr>
        <w:t>Aounallah</w:t>
      </w:r>
      <w:proofErr w:type="spellEnd"/>
      <w:r>
        <w:rPr>
          <w:rFonts w:cs="Times New Roman"/>
          <w:b/>
          <w:sz w:val="24"/>
          <w:szCs w:val="24"/>
        </w:rPr>
        <w:t xml:space="preserve"> </w:t>
      </w:r>
      <w:proofErr w:type="spellStart"/>
      <w:r>
        <w:rPr>
          <w:rFonts w:cs="Times New Roman"/>
          <w:b/>
          <w:sz w:val="24"/>
          <w:szCs w:val="24"/>
        </w:rPr>
        <w:t>Amira</w:t>
      </w:r>
      <w:proofErr w:type="spellEnd"/>
      <w:r>
        <w:rPr>
          <w:rFonts w:cs="Times New Roman"/>
          <w:b/>
          <w:sz w:val="24"/>
          <w:szCs w:val="24"/>
        </w:rPr>
        <w:t>, 2020</w:t>
      </w:r>
      <w:r>
        <w:rPr>
          <w:rFonts w:cs="Times New Roman"/>
          <w:sz w:val="24"/>
          <w:szCs w:val="24"/>
        </w:rPr>
        <w:t>)</w:t>
      </w:r>
    </w:p>
    <w:p w14:paraId="2F436C63" w14:textId="0B69FB28" w:rsidR="00B42343" w:rsidRDefault="00B42343" w:rsidP="00B42343">
      <w:pPr>
        <w:pStyle w:val="NormalWeb"/>
        <w:keepNext/>
        <w:spacing w:line="360" w:lineRule="auto"/>
        <w:jc w:val="center"/>
      </w:pPr>
      <w:r>
        <w:rPr>
          <w:noProof/>
          <w:lang w:val="fr-BE" w:eastAsia="fr-BE"/>
        </w:rPr>
        <w:drawing>
          <wp:inline distT="0" distB="0" distL="0" distR="0" wp14:anchorId="668719E8" wp14:editId="7414124E">
            <wp:extent cx="3686175" cy="1943735"/>
            <wp:effectExtent l="0" t="0" r="9525" b="0"/>
            <wp:docPr id="122508943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686175" cy="1943735"/>
                    </a:xfrm>
                    <a:prstGeom prst="rect">
                      <a:avLst/>
                    </a:prstGeom>
                    <a:noFill/>
                    <a:ln>
                      <a:noFill/>
                    </a:ln>
                  </pic:spPr>
                </pic:pic>
              </a:graphicData>
            </a:graphic>
          </wp:inline>
        </w:drawing>
      </w:r>
    </w:p>
    <w:p w14:paraId="48A1E5CF" w14:textId="7195EED8" w:rsidR="00B42343" w:rsidRDefault="00B42343" w:rsidP="00B42343">
      <w:pPr>
        <w:pStyle w:val="Lgende"/>
        <w:rPr>
          <w:rFonts w:cs="Times New Roman"/>
          <w:b/>
          <w:color w:val="auto"/>
          <w:sz w:val="24"/>
          <w:szCs w:val="24"/>
          <w:u w:val="single"/>
        </w:rPr>
      </w:pPr>
      <w:r>
        <w:rPr>
          <w:rFonts w:cs="Times New Roman"/>
          <w:b/>
          <w:color w:val="auto"/>
          <w:sz w:val="24"/>
          <w:szCs w:val="24"/>
          <w:u w:val="single"/>
        </w:rPr>
        <w:t xml:space="preserve">Figure </w:t>
      </w:r>
      <w:r>
        <w:rPr>
          <w:rFonts w:cs="Times New Roman"/>
          <w:b/>
          <w:color w:val="auto"/>
          <w:sz w:val="24"/>
          <w:szCs w:val="24"/>
          <w:u w:val="single"/>
        </w:rPr>
        <w:fldChar w:fldCharType="begin"/>
      </w:r>
      <w:r>
        <w:rPr>
          <w:rFonts w:cs="Times New Roman"/>
          <w:b/>
          <w:color w:val="auto"/>
          <w:sz w:val="24"/>
          <w:szCs w:val="24"/>
          <w:u w:val="single"/>
        </w:rPr>
        <w:instrText xml:space="preserve"> SEQ Figure \* ARABIC </w:instrText>
      </w:r>
      <w:r>
        <w:rPr>
          <w:rFonts w:cs="Times New Roman"/>
          <w:b/>
          <w:color w:val="auto"/>
          <w:sz w:val="24"/>
          <w:szCs w:val="24"/>
          <w:u w:val="single"/>
        </w:rPr>
        <w:fldChar w:fldCharType="separate"/>
      </w:r>
      <w:r w:rsidR="009E7C08">
        <w:rPr>
          <w:rFonts w:cs="Times New Roman"/>
          <w:b/>
          <w:noProof/>
          <w:color w:val="auto"/>
          <w:sz w:val="24"/>
          <w:szCs w:val="24"/>
          <w:u w:val="single"/>
        </w:rPr>
        <w:t>6</w:t>
      </w:r>
      <w:r>
        <w:rPr>
          <w:rFonts w:cs="Times New Roman"/>
          <w:b/>
          <w:color w:val="auto"/>
          <w:sz w:val="24"/>
          <w:szCs w:val="24"/>
          <w:u w:val="single"/>
        </w:rPr>
        <w:fldChar w:fldCharType="end"/>
      </w:r>
      <w:r>
        <w:rPr>
          <w:rFonts w:cs="Times New Roman"/>
          <w:b/>
          <w:color w:val="auto"/>
          <w:sz w:val="24"/>
          <w:szCs w:val="24"/>
          <w:u w:val="single"/>
        </w:rPr>
        <w:t>:Etapes de la coloration de Gram (Bruno brurgisser, 2022)</w:t>
      </w:r>
    </w:p>
    <w:p w14:paraId="05FA19DC" w14:textId="77777777" w:rsidR="00B42343" w:rsidRDefault="00B42343" w:rsidP="00B42343">
      <w:pPr>
        <w:spacing w:line="360" w:lineRule="auto"/>
        <w:rPr>
          <w:rFonts w:cs="Times New Roman"/>
          <w:sz w:val="24"/>
          <w:szCs w:val="24"/>
        </w:rPr>
      </w:pPr>
    </w:p>
    <w:p w14:paraId="66BEB05C" w14:textId="77777777" w:rsidR="00B42343" w:rsidRDefault="00B42343">
      <w:pPr>
        <w:pStyle w:val="Paragraphedeliste"/>
        <w:numPr>
          <w:ilvl w:val="1"/>
          <w:numId w:val="35"/>
        </w:numPr>
        <w:spacing w:after="160" w:line="360" w:lineRule="auto"/>
        <w:rPr>
          <w:rFonts w:cs="Times New Roman"/>
          <w:b/>
          <w:sz w:val="24"/>
          <w:szCs w:val="24"/>
          <w:lang w:val="fr-BE"/>
        </w:rPr>
      </w:pPr>
      <w:r>
        <w:rPr>
          <w:rFonts w:cs="Times New Roman"/>
          <w:b/>
          <w:sz w:val="24"/>
          <w:szCs w:val="24"/>
          <w:lang w:val="fr-BE"/>
        </w:rPr>
        <w:t xml:space="preserve">Examen Bactériologique </w:t>
      </w:r>
    </w:p>
    <w:p w14:paraId="3C80B667" w14:textId="77777777" w:rsidR="00B42343" w:rsidRDefault="00B42343" w:rsidP="00B42343">
      <w:pPr>
        <w:spacing w:line="360" w:lineRule="auto"/>
        <w:rPr>
          <w:rFonts w:cs="Times New Roman"/>
          <w:sz w:val="24"/>
          <w:szCs w:val="24"/>
          <w:lang w:val="fr-CM"/>
        </w:rPr>
      </w:pPr>
      <w:r>
        <w:rPr>
          <w:rFonts w:cs="Times New Roman"/>
          <w:sz w:val="24"/>
          <w:szCs w:val="24"/>
        </w:rPr>
        <w:t>L’examen bactériologique consiste à rechercher, identifier et compter les bactéries présentes dans l’urine après sa mise en culture. Si un germe est trouvé, un antibiogramme peut alors être réalisé pour guider les médecins dans leur prescription d'antibiotique.</w:t>
      </w:r>
    </w:p>
    <w:p w14:paraId="30E2665C" w14:textId="77777777" w:rsidR="00B42343" w:rsidRDefault="00B42343" w:rsidP="00B42343">
      <w:pPr>
        <w:spacing w:line="360" w:lineRule="auto"/>
        <w:rPr>
          <w:rFonts w:cs="Times New Roman"/>
          <w:sz w:val="24"/>
          <w:szCs w:val="24"/>
          <w:lang w:val="fr-BE"/>
        </w:rPr>
      </w:pPr>
    </w:p>
    <w:p w14:paraId="787DA232" w14:textId="77777777" w:rsidR="00B42343" w:rsidRDefault="00B42343">
      <w:pPr>
        <w:pStyle w:val="Paragraphedeliste"/>
        <w:numPr>
          <w:ilvl w:val="0"/>
          <w:numId w:val="39"/>
        </w:numPr>
        <w:spacing w:after="160" w:line="360" w:lineRule="auto"/>
        <w:rPr>
          <w:rFonts w:cs="Times New Roman"/>
          <w:sz w:val="24"/>
          <w:szCs w:val="24"/>
          <w:lang w:val="fr-BE"/>
        </w:rPr>
      </w:pPr>
      <w:r>
        <w:rPr>
          <w:rFonts w:cs="Times New Roman"/>
          <w:sz w:val="24"/>
          <w:szCs w:val="24"/>
          <w:lang w:val="fr-BE"/>
        </w:rPr>
        <w:t xml:space="preserve">Ensemencement :  </w:t>
      </w:r>
    </w:p>
    <w:p w14:paraId="06C46303" w14:textId="77777777" w:rsidR="00B42343" w:rsidRDefault="00B42343" w:rsidP="00B42343">
      <w:pPr>
        <w:spacing w:line="360" w:lineRule="auto"/>
        <w:ind w:left="360" w:firstLine="348"/>
        <w:rPr>
          <w:rFonts w:cs="Times New Roman"/>
          <w:b/>
          <w:color w:val="000000" w:themeColor="text1"/>
          <w:sz w:val="24"/>
          <w:szCs w:val="24"/>
        </w:rPr>
      </w:pPr>
      <w:r>
        <w:rPr>
          <w:rFonts w:cs="Times New Roman"/>
          <w:sz w:val="24"/>
          <w:szCs w:val="24"/>
        </w:rPr>
        <w:t xml:space="preserve">Après une homogénéisation des tubes, une goutte de l’échantillon est prélevée à l’aide d’une pipette pasteur et déposée dans une boite de pétri contenant le milieu CLED. L’ensemencement est effectué en surface. Une deuxième boite contenant la gélose au sang frais est ensemencée dans le cas où l’échantillon correspond à une femme présentant une grossesse. L’hektoen est également utilisé pour le ré-isolément des bactéries gram négatives. L’ensemencement a été effectué par la technique des stries serrées. Les boites ensemencées sont mises à incuber à 37°C pendant 24 heures afin de dénombrer, différentier et identifier les colonies </w:t>
      </w:r>
      <w:r>
        <w:rPr>
          <w:rFonts w:cs="Times New Roman"/>
          <w:sz w:val="24"/>
          <w:szCs w:val="24"/>
          <w:lang w:val="fr-BE"/>
        </w:rPr>
        <w:t>(</w:t>
      </w:r>
      <w:r>
        <w:rPr>
          <w:rFonts w:cs="Times New Roman"/>
          <w:b/>
          <w:color w:val="000000" w:themeColor="text1"/>
          <w:sz w:val="24"/>
          <w:szCs w:val="24"/>
        </w:rPr>
        <w:t>Benrabah Maria, Mechri sara ; 2020)</w:t>
      </w:r>
    </w:p>
    <w:p w14:paraId="1F1A8D60" w14:textId="796972E5" w:rsidR="00A747F8" w:rsidRDefault="00A747F8" w:rsidP="00B42343">
      <w:pPr>
        <w:spacing w:line="360" w:lineRule="auto"/>
        <w:ind w:left="360" w:firstLine="348"/>
        <w:rPr>
          <w:rFonts w:cs="Times New Roman"/>
          <w:b/>
          <w:color w:val="000000" w:themeColor="text1"/>
          <w:sz w:val="24"/>
          <w:szCs w:val="24"/>
        </w:rPr>
      </w:pPr>
      <w:r w:rsidRPr="00A747F8">
        <w:rPr>
          <w:rFonts w:cs="Times New Roman"/>
          <w:b/>
          <w:bCs/>
          <w:color w:val="000000" w:themeColor="text1"/>
          <w:sz w:val="24"/>
          <w:szCs w:val="24"/>
        </w:rPr>
        <w:t>1. Ensemencement sur gélose chromogèn</w:t>
      </w:r>
      <w:r>
        <w:rPr>
          <w:rFonts w:cs="Times New Roman"/>
          <w:b/>
          <w:bCs/>
          <w:color w:val="000000" w:themeColor="text1"/>
          <w:sz w:val="24"/>
          <w:szCs w:val="24"/>
        </w:rPr>
        <w:t>e</w:t>
      </w:r>
    </w:p>
    <w:p w14:paraId="623E9EEC" w14:textId="0951459A" w:rsidR="00A747F8" w:rsidRDefault="00A747F8" w:rsidP="00A747F8">
      <w:pPr>
        <w:autoSpaceDE w:val="0"/>
        <w:autoSpaceDN w:val="0"/>
        <w:adjustRightInd w:val="0"/>
        <w:spacing w:after="0"/>
        <w:jc w:val="left"/>
        <w:rPr>
          <w:rFonts w:cs="Times New Roman"/>
          <w:sz w:val="24"/>
          <w:szCs w:val="24"/>
        </w:rPr>
      </w:pPr>
      <w:r>
        <w:rPr>
          <w:rFonts w:cs="Times New Roman"/>
          <w:sz w:val="24"/>
          <w:szCs w:val="24"/>
        </w:rPr>
        <w:t xml:space="preserve">L’ensemencement </w:t>
      </w:r>
      <w:r w:rsidR="0069530F">
        <w:rPr>
          <w:rFonts w:cs="Times New Roman"/>
          <w:sz w:val="24"/>
          <w:szCs w:val="24"/>
        </w:rPr>
        <w:t>se</w:t>
      </w:r>
      <w:r>
        <w:rPr>
          <w:rFonts w:cs="Times New Roman"/>
          <w:sz w:val="24"/>
          <w:szCs w:val="24"/>
        </w:rPr>
        <w:t xml:space="preserve"> fait en prélevant une goutte de l’échantillon à l’aide d’une anse à</w:t>
      </w:r>
    </w:p>
    <w:p w14:paraId="1763B5EE" w14:textId="2D86F99D" w:rsidR="00A747F8" w:rsidRDefault="0069530F" w:rsidP="00A747F8">
      <w:pPr>
        <w:autoSpaceDE w:val="0"/>
        <w:autoSpaceDN w:val="0"/>
        <w:adjustRightInd w:val="0"/>
        <w:spacing w:after="0"/>
        <w:jc w:val="left"/>
        <w:rPr>
          <w:rFonts w:cs="Times New Roman"/>
          <w:sz w:val="24"/>
          <w:szCs w:val="24"/>
        </w:rPr>
      </w:pPr>
      <w:r>
        <w:rPr>
          <w:rFonts w:cs="Times New Roman"/>
          <w:sz w:val="24"/>
          <w:szCs w:val="24"/>
        </w:rPr>
        <w:t>Boucle</w:t>
      </w:r>
      <w:r w:rsidR="00A747F8">
        <w:rPr>
          <w:rFonts w:cs="Times New Roman"/>
          <w:sz w:val="24"/>
          <w:szCs w:val="24"/>
        </w:rPr>
        <w:t xml:space="preserve"> puis on la dépose sur la surface de la gélose ensuite en effectue des stries serrées.</w:t>
      </w:r>
    </w:p>
    <w:p w14:paraId="6747180B" w14:textId="77777777" w:rsidR="00A747F8" w:rsidRDefault="00A747F8" w:rsidP="00A747F8">
      <w:pPr>
        <w:autoSpaceDE w:val="0"/>
        <w:autoSpaceDN w:val="0"/>
        <w:adjustRightInd w:val="0"/>
        <w:spacing w:after="0"/>
        <w:jc w:val="left"/>
        <w:rPr>
          <w:rFonts w:cs="Times New Roman"/>
          <w:sz w:val="24"/>
          <w:szCs w:val="24"/>
        </w:rPr>
      </w:pPr>
      <w:r>
        <w:rPr>
          <w:rFonts w:cs="Times New Roman"/>
          <w:sz w:val="24"/>
          <w:szCs w:val="24"/>
        </w:rPr>
        <w:t>Après une incubation de 24 heures à 37°C on pourra observer les colonies qui apparaissent</w:t>
      </w:r>
    </w:p>
    <w:p w14:paraId="2D723AC2" w14:textId="33F8D243" w:rsidR="00A747F8" w:rsidRDefault="0069530F" w:rsidP="00A747F8">
      <w:pPr>
        <w:autoSpaceDE w:val="0"/>
        <w:autoSpaceDN w:val="0"/>
        <w:adjustRightInd w:val="0"/>
        <w:spacing w:after="0"/>
        <w:jc w:val="left"/>
        <w:rPr>
          <w:rFonts w:cs="Times New Roman"/>
          <w:sz w:val="24"/>
          <w:szCs w:val="24"/>
        </w:rPr>
      </w:pPr>
      <w:r>
        <w:rPr>
          <w:rFonts w:cs="Times New Roman"/>
          <w:sz w:val="24"/>
          <w:szCs w:val="24"/>
        </w:rPr>
        <w:lastRenderedPageBreak/>
        <w:t>Sur</w:t>
      </w:r>
      <w:r w:rsidR="00A747F8">
        <w:rPr>
          <w:rFonts w:cs="Times New Roman"/>
          <w:sz w:val="24"/>
          <w:szCs w:val="24"/>
        </w:rPr>
        <w:t xml:space="preserve"> la gélose. Le chromogène est une gélose nutritive non sélective qui diffère de la (GN) par</w:t>
      </w:r>
    </w:p>
    <w:p w14:paraId="1244F960" w14:textId="0561A662" w:rsidR="00A747F8" w:rsidRDefault="0069530F" w:rsidP="00A747F8">
      <w:pPr>
        <w:autoSpaceDE w:val="0"/>
        <w:autoSpaceDN w:val="0"/>
        <w:adjustRightInd w:val="0"/>
        <w:spacing w:after="0"/>
        <w:jc w:val="left"/>
        <w:rPr>
          <w:rFonts w:cs="Times New Roman"/>
          <w:sz w:val="24"/>
          <w:szCs w:val="24"/>
        </w:rPr>
      </w:pPr>
      <w:r>
        <w:rPr>
          <w:rFonts w:cs="Times New Roman"/>
          <w:sz w:val="24"/>
          <w:szCs w:val="24"/>
        </w:rPr>
        <w:t>Ça</w:t>
      </w:r>
      <w:r w:rsidR="00A747F8">
        <w:rPr>
          <w:rFonts w:cs="Times New Roman"/>
          <w:sz w:val="24"/>
          <w:szCs w:val="24"/>
        </w:rPr>
        <w:t xml:space="preserve"> particularité à traduire l’activité enzymatique des différents groupes bactériens par des</w:t>
      </w:r>
    </w:p>
    <w:p w14:paraId="7B1F83A1" w14:textId="22C5A407" w:rsidR="00A747F8" w:rsidRDefault="0069530F" w:rsidP="00A747F8">
      <w:pPr>
        <w:autoSpaceDE w:val="0"/>
        <w:autoSpaceDN w:val="0"/>
        <w:adjustRightInd w:val="0"/>
        <w:spacing w:after="0"/>
        <w:jc w:val="left"/>
        <w:rPr>
          <w:rFonts w:cs="Times New Roman"/>
          <w:sz w:val="24"/>
          <w:szCs w:val="24"/>
        </w:rPr>
      </w:pPr>
      <w:r>
        <w:rPr>
          <w:rFonts w:cs="Times New Roman"/>
          <w:sz w:val="24"/>
          <w:szCs w:val="24"/>
        </w:rPr>
        <w:t>Pigmentations</w:t>
      </w:r>
      <w:r w:rsidR="00A747F8">
        <w:rPr>
          <w:rFonts w:cs="Times New Roman"/>
          <w:sz w:val="24"/>
          <w:szCs w:val="24"/>
        </w:rPr>
        <w:t xml:space="preserve"> différentes propre à chaque espèce, ce qui facilite la reconnaissance de chaque</w:t>
      </w:r>
    </w:p>
    <w:p w14:paraId="0309BAB1" w14:textId="7C0B212F" w:rsidR="00A747F8" w:rsidRDefault="0069530F" w:rsidP="00A747F8">
      <w:pPr>
        <w:autoSpaceDE w:val="0"/>
        <w:autoSpaceDN w:val="0"/>
        <w:adjustRightInd w:val="0"/>
        <w:spacing w:after="0"/>
        <w:jc w:val="left"/>
        <w:rPr>
          <w:rFonts w:cs="Times New Roman"/>
          <w:sz w:val="24"/>
          <w:szCs w:val="24"/>
        </w:rPr>
      </w:pPr>
      <w:r>
        <w:rPr>
          <w:rFonts w:cs="Times New Roman"/>
          <w:sz w:val="24"/>
          <w:szCs w:val="24"/>
        </w:rPr>
        <w:t>Germe</w:t>
      </w:r>
      <w:r w:rsidR="00A747F8">
        <w:rPr>
          <w:rFonts w:cs="Times New Roman"/>
          <w:sz w:val="24"/>
          <w:szCs w:val="24"/>
        </w:rPr>
        <w:t>.</w:t>
      </w:r>
    </w:p>
    <w:p w14:paraId="274BCDE0" w14:textId="77777777" w:rsidR="00A747F8" w:rsidRDefault="00A747F8" w:rsidP="00A747F8">
      <w:pPr>
        <w:autoSpaceDE w:val="0"/>
        <w:autoSpaceDN w:val="0"/>
        <w:adjustRightInd w:val="0"/>
        <w:spacing w:after="0"/>
        <w:jc w:val="left"/>
        <w:rPr>
          <w:rFonts w:cs="Times New Roman"/>
          <w:b/>
          <w:bCs/>
          <w:sz w:val="24"/>
          <w:szCs w:val="24"/>
        </w:rPr>
      </w:pPr>
      <w:r>
        <w:rPr>
          <w:rFonts w:cs="Times New Roman"/>
          <w:b/>
          <w:bCs/>
          <w:sz w:val="24"/>
          <w:szCs w:val="24"/>
        </w:rPr>
        <w:t>8.2. Ensemencement sur gélose nutritive</w:t>
      </w:r>
    </w:p>
    <w:p w14:paraId="2225DF59" w14:textId="7643714A" w:rsidR="00A747F8" w:rsidRDefault="00A747F8" w:rsidP="00A747F8">
      <w:pPr>
        <w:autoSpaceDE w:val="0"/>
        <w:autoSpaceDN w:val="0"/>
        <w:adjustRightInd w:val="0"/>
        <w:spacing w:after="0"/>
        <w:jc w:val="left"/>
        <w:rPr>
          <w:rFonts w:cs="Times New Roman"/>
          <w:sz w:val="24"/>
          <w:szCs w:val="24"/>
        </w:rPr>
      </w:pPr>
      <w:r>
        <w:rPr>
          <w:rFonts w:cs="Times New Roman"/>
          <w:sz w:val="24"/>
          <w:szCs w:val="24"/>
        </w:rPr>
        <w:t xml:space="preserve">En l’absence de chromogène, l’ensemencement </w:t>
      </w:r>
      <w:r w:rsidR="0069530F">
        <w:rPr>
          <w:rFonts w:cs="Times New Roman"/>
          <w:sz w:val="24"/>
          <w:szCs w:val="24"/>
        </w:rPr>
        <w:t>se</w:t>
      </w:r>
      <w:r>
        <w:rPr>
          <w:rFonts w:cs="Times New Roman"/>
          <w:sz w:val="24"/>
          <w:szCs w:val="24"/>
        </w:rPr>
        <w:t xml:space="preserve"> fait sur la (GN). La majorité des</w:t>
      </w:r>
    </w:p>
    <w:p w14:paraId="21F62310" w14:textId="64E7FC47" w:rsidR="00A747F8" w:rsidRDefault="0069530F" w:rsidP="00A747F8">
      <w:pPr>
        <w:autoSpaceDE w:val="0"/>
        <w:autoSpaceDN w:val="0"/>
        <w:adjustRightInd w:val="0"/>
        <w:spacing w:after="0"/>
        <w:jc w:val="left"/>
        <w:rPr>
          <w:rFonts w:cs="Times New Roman"/>
          <w:sz w:val="24"/>
          <w:szCs w:val="24"/>
        </w:rPr>
      </w:pPr>
      <w:r>
        <w:rPr>
          <w:rFonts w:cs="Times New Roman"/>
          <w:sz w:val="24"/>
          <w:szCs w:val="24"/>
        </w:rPr>
        <w:t>Bactéries</w:t>
      </w:r>
      <w:r w:rsidR="00A747F8">
        <w:rPr>
          <w:rFonts w:cs="Times New Roman"/>
          <w:sz w:val="24"/>
          <w:szCs w:val="24"/>
        </w:rPr>
        <w:t xml:space="preserve"> responsables d’infection urinaire ne sont pas exigeantes et sont cultivées sur gélose</w:t>
      </w:r>
    </w:p>
    <w:p w14:paraId="7AABEC75" w14:textId="459E3E3A" w:rsidR="00A747F8" w:rsidRDefault="0069530F" w:rsidP="00A747F8">
      <w:pPr>
        <w:autoSpaceDE w:val="0"/>
        <w:autoSpaceDN w:val="0"/>
        <w:adjustRightInd w:val="0"/>
        <w:spacing w:after="0"/>
        <w:jc w:val="left"/>
        <w:rPr>
          <w:rFonts w:cs="Times New Roman"/>
          <w:sz w:val="24"/>
          <w:szCs w:val="24"/>
        </w:rPr>
      </w:pPr>
      <w:r>
        <w:rPr>
          <w:rFonts w:cs="Times New Roman"/>
          <w:sz w:val="24"/>
          <w:szCs w:val="24"/>
        </w:rPr>
        <w:t>Nutritive</w:t>
      </w:r>
      <w:r w:rsidR="00A747F8">
        <w:rPr>
          <w:rFonts w:cs="Times New Roman"/>
          <w:sz w:val="24"/>
          <w:szCs w:val="24"/>
        </w:rPr>
        <w:t xml:space="preserve"> (GN). La technique d’ensemencement et la lecture est identiques à la précédente.</w:t>
      </w:r>
    </w:p>
    <w:p w14:paraId="309B47EE" w14:textId="77777777" w:rsidR="00A747F8" w:rsidRDefault="00A747F8" w:rsidP="00A747F8">
      <w:pPr>
        <w:autoSpaceDE w:val="0"/>
        <w:autoSpaceDN w:val="0"/>
        <w:adjustRightInd w:val="0"/>
        <w:spacing w:after="0"/>
        <w:jc w:val="left"/>
        <w:rPr>
          <w:rFonts w:cs="Times New Roman"/>
          <w:sz w:val="24"/>
          <w:szCs w:val="24"/>
        </w:rPr>
      </w:pPr>
      <w:r>
        <w:rPr>
          <w:rFonts w:cs="Times New Roman"/>
          <w:sz w:val="24"/>
          <w:szCs w:val="24"/>
        </w:rPr>
        <w:t>L’identification des germes enclenchés se fait par l’aspect et l’odeur des colonies observer sur</w:t>
      </w:r>
    </w:p>
    <w:p w14:paraId="50234004" w14:textId="3B1369F0" w:rsidR="00A747F8" w:rsidRDefault="0069530F" w:rsidP="00A747F8">
      <w:pPr>
        <w:autoSpaceDE w:val="0"/>
        <w:autoSpaceDN w:val="0"/>
        <w:adjustRightInd w:val="0"/>
        <w:spacing w:after="0"/>
        <w:jc w:val="left"/>
        <w:rPr>
          <w:rFonts w:cs="Times New Roman"/>
          <w:sz w:val="24"/>
          <w:szCs w:val="24"/>
        </w:rPr>
      </w:pPr>
      <w:r>
        <w:rPr>
          <w:rFonts w:cs="Times New Roman"/>
          <w:sz w:val="24"/>
          <w:szCs w:val="24"/>
        </w:rPr>
        <w:t>La</w:t>
      </w:r>
      <w:r w:rsidR="00A747F8">
        <w:rPr>
          <w:rFonts w:cs="Times New Roman"/>
          <w:sz w:val="24"/>
          <w:szCs w:val="24"/>
        </w:rPr>
        <w:t xml:space="preserve"> (GN).</w:t>
      </w:r>
    </w:p>
    <w:p w14:paraId="735BA906" w14:textId="77777777" w:rsidR="00A747F8" w:rsidRDefault="00A747F8" w:rsidP="00A747F8">
      <w:pPr>
        <w:autoSpaceDE w:val="0"/>
        <w:autoSpaceDN w:val="0"/>
        <w:adjustRightInd w:val="0"/>
        <w:spacing w:after="0"/>
        <w:jc w:val="left"/>
        <w:rPr>
          <w:rFonts w:cs="Times New Roman"/>
          <w:b/>
          <w:bCs/>
          <w:sz w:val="24"/>
          <w:szCs w:val="24"/>
        </w:rPr>
      </w:pPr>
      <w:r>
        <w:rPr>
          <w:rFonts w:cs="Times New Roman"/>
          <w:b/>
          <w:bCs/>
          <w:sz w:val="24"/>
          <w:szCs w:val="24"/>
        </w:rPr>
        <w:t>8.3. Isolement sur milieu Hektoen</w:t>
      </w:r>
    </w:p>
    <w:p w14:paraId="1E7047A3" w14:textId="77777777" w:rsidR="00A747F8" w:rsidRDefault="00A747F8" w:rsidP="00A747F8">
      <w:pPr>
        <w:autoSpaceDE w:val="0"/>
        <w:autoSpaceDN w:val="0"/>
        <w:adjustRightInd w:val="0"/>
        <w:spacing w:after="0"/>
        <w:jc w:val="left"/>
        <w:rPr>
          <w:rFonts w:cs="Times New Roman"/>
          <w:sz w:val="24"/>
          <w:szCs w:val="24"/>
        </w:rPr>
      </w:pPr>
      <w:r>
        <w:rPr>
          <w:rFonts w:cs="Times New Roman"/>
          <w:sz w:val="24"/>
          <w:szCs w:val="24"/>
        </w:rPr>
        <w:t>Si le nombre d’éléments blancs est supérieur à 10 l’isolement se fait sur le milieu</w:t>
      </w:r>
    </w:p>
    <w:p w14:paraId="547906D0" w14:textId="77777777" w:rsidR="00A747F8" w:rsidRDefault="00A747F8" w:rsidP="00A747F8">
      <w:pPr>
        <w:autoSpaceDE w:val="0"/>
        <w:autoSpaceDN w:val="0"/>
        <w:adjustRightInd w:val="0"/>
        <w:spacing w:after="0"/>
        <w:jc w:val="left"/>
        <w:rPr>
          <w:rFonts w:cs="Times New Roman"/>
          <w:sz w:val="24"/>
          <w:szCs w:val="24"/>
        </w:rPr>
      </w:pPr>
      <w:r>
        <w:rPr>
          <w:rFonts w:cs="Times New Roman"/>
          <w:sz w:val="24"/>
          <w:szCs w:val="24"/>
        </w:rPr>
        <w:t>Hektoen. Ce milieu est sélectif grâce à la présence des sels biliaires, agent sélectif inhibant la</w:t>
      </w:r>
    </w:p>
    <w:p w14:paraId="42074828" w14:textId="7B130C4B" w:rsidR="00A747F8" w:rsidRDefault="0069530F" w:rsidP="00A747F8">
      <w:pPr>
        <w:autoSpaceDE w:val="0"/>
        <w:autoSpaceDN w:val="0"/>
        <w:adjustRightInd w:val="0"/>
        <w:spacing w:after="0"/>
        <w:jc w:val="left"/>
        <w:rPr>
          <w:rFonts w:cs="Times New Roman"/>
          <w:sz w:val="24"/>
          <w:szCs w:val="24"/>
        </w:rPr>
      </w:pPr>
      <w:r>
        <w:rPr>
          <w:rFonts w:cs="Times New Roman"/>
          <w:sz w:val="24"/>
          <w:szCs w:val="24"/>
        </w:rPr>
        <w:t>Culture</w:t>
      </w:r>
      <w:r w:rsidR="00A747F8">
        <w:rPr>
          <w:rFonts w:cs="Times New Roman"/>
          <w:sz w:val="24"/>
          <w:szCs w:val="24"/>
        </w:rPr>
        <w:t xml:space="preserve"> des bactéries à Gram positif. Ils limitent le développement des coliformes comme</w:t>
      </w:r>
    </w:p>
    <w:p w14:paraId="2C680445" w14:textId="7298115F" w:rsidR="00A747F8" w:rsidRDefault="00A747F8" w:rsidP="00A747F8">
      <w:pPr>
        <w:autoSpaceDE w:val="0"/>
        <w:autoSpaceDN w:val="0"/>
        <w:adjustRightInd w:val="0"/>
        <w:spacing w:after="0"/>
        <w:jc w:val="left"/>
        <w:rPr>
          <w:rFonts w:cs="Times New Roman"/>
          <w:sz w:val="24"/>
          <w:szCs w:val="24"/>
        </w:rPr>
      </w:pPr>
      <w:r>
        <w:rPr>
          <w:rFonts w:cs="Times New Roman"/>
          <w:i/>
          <w:iCs/>
          <w:sz w:val="24"/>
          <w:szCs w:val="24"/>
        </w:rPr>
        <w:t xml:space="preserve">Proteus </w:t>
      </w:r>
      <w:r>
        <w:rPr>
          <w:rFonts w:cs="Times New Roman"/>
          <w:sz w:val="24"/>
          <w:szCs w:val="24"/>
        </w:rPr>
        <w:t xml:space="preserve">et les entérobactéries lactose positif. Il contient trois </w:t>
      </w:r>
      <w:r w:rsidR="0069530F">
        <w:rPr>
          <w:rFonts w:cs="Times New Roman"/>
          <w:sz w:val="24"/>
          <w:szCs w:val="24"/>
        </w:rPr>
        <w:t>glucides :</w:t>
      </w:r>
      <w:r>
        <w:rPr>
          <w:rFonts w:cs="Times New Roman"/>
          <w:sz w:val="24"/>
          <w:szCs w:val="24"/>
        </w:rPr>
        <w:t xml:space="preserve"> le saccharose, le</w:t>
      </w:r>
    </w:p>
    <w:p w14:paraId="2D788776" w14:textId="3A968EB4" w:rsidR="00A747F8" w:rsidRDefault="0069530F" w:rsidP="00A747F8">
      <w:pPr>
        <w:autoSpaceDE w:val="0"/>
        <w:autoSpaceDN w:val="0"/>
        <w:adjustRightInd w:val="0"/>
        <w:spacing w:after="0"/>
        <w:jc w:val="left"/>
        <w:rPr>
          <w:rFonts w:cs="Times New Roman"/>
          <w:sz w:val="24"/>
          <w:szCs w:val="24"/>
        </w:rPr>
      </w:pPr>
      <w:r>
        <w:rPr>
          <w:rFonts w:cs="Times New Roman"/>
          <w:sz w:val="24"/>
          <w:szCs w:val="24"/>
        </w:rPr>
        <w:t>Lactose</w:t>
      </w:r>
      <w:r w:rsidR="00A747F8">
        <w:rPr>
          <w:rFonts w:cs="Times New Roman"/>
          <w:sz w:val="24"/>
          <w:szCs w:val="24"/>
        </w:rPr>
        <w:t xml:space="preserve"> et la salicine. L’orientation de l’identification est basée sur l’utilisation de ces 3</w:t>
      </w:r>
    </w:p>
    <w:p w14:paraId="03F17CC8" w14:textId="0EA2B043" w:rsidR="00A747F8" w:rsidRDefault="0069530F" w:rsidP="00A747F8">
      <w:pPr>
        <w:autoSpaceDE w:val="0"/>
        <w:autoSpaceDN w:val="0"/>
        <w:adjustRightInd w:val="0"/>
        <w:spacing w:after="0"/>
        <w:jc w:val="left"/>
        <w:rPr>
          <w:rFonts w:cs="Times New Roman"/>
          <w:sz w:val="24"/>
          <w:szCs w:val="24"/>
        </w:rPr>
      </w:pPr>
      <w:r>
        <w:rPr>
          <w:rFonts w:cs="Times New Roman"/>
          <w:sz w:val="24"/>
          <w:szCs w:val="24"/>
        </w:rPr>
        <w:t>Sucres</w:t>
      </w:r>
      <w:r w:rsidR="00A747F8">
        <w:rPr>
          <w:rFonts w:cs="Times New Roman"/>
          <w:sz w:val="24"/>
          <w:szCs w:val="24"/>
        </w:rPr>
        <w:t>, repérable grâce à un indicateur de pH (bleu de bromothymol) combiné avec un</w:t>
      </w:r>
    </w:p>
    <w:p w14:paraId="624CBFFF" w14:textId="2ED3C4AB" w:rsidR="00A747F8" w:rsidRDefault="0069530F" w:rsidP="00A747F8">
      <w:pPr>
        <w:autoSpaceDE w:val="0"/>
        <w:autoSpaceDN w:val="0"/>
        <w:adjustRightInd w:val="0"/>
        <w:spacing w:after="0"/>
        <w:jc w:val="left"/>
        <w:rPr>
          <w:rFonts w:cs="Times New Roman"/>
          <w:sz w:val="24"/>
          <w:szCs w:val="24"/>
        </w:rPr>
      </w:pPr>
      <w:r>
        <w:rPr>
          <w:rFonts w:cs="Times New Roman"/>
          <w:sz w:val="24"/>
          <w:szCs w:val="24"/>
        </w:rPr>
        <w:t>Colorant</w:t>
      </w:r>
      <w:r w:rsidR="00A747F8">
        <w:rPr>
          <w:rFonts w:cs="Times New Roman"/>
          <w:sz w:val="24"/>
          <w:szCs w:val="24"/>
        </w:rPr>
        <w:t xml:space="preserve"> (la fuchsine). L’isolement </w:t>
      </w:r>
      <w:r>
        <w:rPr>
          <w:rFonts w:cs="Times New Roman"/>
          <w:sz w:val="24"/>
          <w:szCs w:val="24"/>
        </w:rPr>
        <w:t>se</w:t>
      </w:r>
      <w:r w:rsidR="00A747F8">
        <w:rPr>
          <w:rFonts w:cs="Times New Roman"/>
          <w:sz w:val="24"/>
          <w:szCs w:val="24"/>
        </w:rPr>
        <w:t xml:space="preserve"> fait par le prélèvement de colonies avec une pipette</w:t>
      </w:r>
    </w:p>
    <w:p w14:paraId="356E9472" w14:textId="68218EAE" w:rsidR="00A747F8" w:rsidRDefault="00A747F8" w:rsidP="00A747F8">
      <w:pPr>
        <w:autoSpaceDE w:val="0"/>
        <w:autoSpaceDN w:val="0"/>
        <w:adjustRightInd w:val="0"/>
        <w:spacing w:after="0"/>
        <w:jc w:val="left"/>
        <w:rPr>
          <w:rFonts w:cs="Times New Roman"/>
          <w:sz w:val="24"/>
          <w:szCs w:val="24"/>
        </w:rPr>
      </w:pPr>
      <w:r>
        <w:rPr>
          <w:rFonts w:cs="Times New Roman"/>
          <w:sz w:val="24"/>
          <w:szCs w:val="24"/>
        </w:rPr>
        <w:t xml:space="preserve">Pasteur et l’ensemencement par la technique des quatre quadrants, la lecture </w:t>
      </w:r>
      <w:r w:rsidR="0069530F">
        <w:rPr>
          <w:rFonts w:cs="Times New Roman"/>
          <w:sz w:val="24"/>
          <w:szCs w:val="24"/>
        </w:rPr>
        <w:t>se</w:t>
      </w:r>
      <w:r>
        <w:rPr>
          <w:rFonts w:cs="Times New Roman"/>
          <w:sz w:val="24"/>
          <w:szCs w:val="24"/>
        </w:rPr>
        <w:t xml:space="preserve"> fait après</w:t>
      </w:r>
    </w:p>
    <w:p w14:paraId="6E41A816" w14:textId="77777777" w:rsidR="00A747F8" w:rsidRDefault="00A747F8" w:rsidP="00A747F8">
      <w:pPr>
        <w:autoSpaceDE w:val="0"/>
        <w:autoSpaceDN w:val="0"/>
        <w:adjustRightInd w:val="0"/>
        <w:spacing w:after="0"/>
        <w:jc w:val="left"/>
        <w:rPr>
          <w:rFonts w:cs="Times New Roman"/>
          <w:b/>
          <w:bCs/>
          <w:sz w:val="32"/>
          <w:szCs w:val="32"/>
        </w:rPr>
      </w:pPr>
      <w:r>
        <w:rPr>
          <w:rFonts w:cs="Times New Roman"/>
          <w:b/>
          <w:bCs/>
          <w:sz w:val="32"/>
          <w:szCs w:val="32"/>
        </w:rPr>
        <w:t>Matériel et méthodes</w:t>
      </w:r>
    </w:p>
    <w:p w14:paraId="67DA498D" w14:textId="77777777" w:rsidR="00A747F8" w:rsidRDefault="00A747F8" w:rsidP="00A747F8">
      <w:pPr>
        <w:autoSpaceDE w:val="0"/>
        <w:autoSpaceDN w:val="0"/>
        <w:adjustRightInd w:val="0"/>
        <w:spacing w:after="0"/>
        <w:jc w:val="left"/>
        <w:rPr>
          <w:rFonts w:cs="Times New Roman"/>
          <w:b/>
          <w:bCs/>
          <w:sz w:val="24"/>
          <w:szCs w:val="24"/>
        </w:rPr>
      </w:pPr>
      <w:r>
        <w:rPr>
          <w:rFonts w:cs="Times New Roman"/>
          <w:b/>
          <w:bCs/>
          <w:sz w:val="24"/>
          <w:szCs w:val="24"/>
        </w:rPr>
        <w:t>18</w:t>
      </w:r>
    </w:p>
    <w:p w14:paraId="3C44A647" w14:textId="3022B602" w:rsidR="00A747F8" w:rsidRDefault="0069530F" w:rsidP="00A747F8">
      <w:pPr>
        <w:autoSpaceDE w:val="0"/>
        <w:autoSpaceDN w:val="0"/>
        <w:adjustRightInd w:val="0"/>
        <w:spacing w:after="0"/>
        <w:jc w:val="left"/>
        <w:rPr>
          <w:rFonts w:cs="Times New Roman"/>
          <w:sz w:val="24"/>
          <w:szCs w:val="24"/>
        </w:rPr>
      </w:pPr>
      <w:r>
        <w:rPr>
          <w:rFonts w:cs="Times New Roman"/>
          <w:sz w:val="24"/>
          <w:szCs w:val="24"/>
        </w:rPr>
        <w:t>Incubation</w:t>
      </w:r>
      <w:r w:rsidR="00A747F8">
        <w:rPr>
          <w:rFonts w:cs="Times New Roman"/>
          <w:sz w:val="24"/>
          <w:szCs w:val="24"/>
        </w:rPr>
        <w:t xml:space="preserve"> de 24h </w:t>
      </w:r>
      <w:r>
        <w:rPr>
          <w:rFonts w:cs="Times New Roman"/>
          <w:sz w:val="24"/>
          <w:szCs w:val="24"/>
        </w:rPr>
        <w:t>à</w:t>
      </w:r>
      <w:r w:rsidR="00A747F8">
        <w:rPr>
          <w:rFonts w:cs="Times New Roman"/>
          <w:sz w:val="24"/>
          <w:szCs w:val="24"/>
        </w:rPr>
        <w:t xml:space="preserve"> 37°C et </w:t>
      </w:r>
      <w:r>
        <w:rPr>
          <w:rFonts w:cs="Times New Roman"/>
          <w:sz w:val="24"/>
          <w:szCs w:val="24"/>
        </w:rPr>
        <w:t>se</w:t>
      </w:r>
      <w:r w:rsidR="00A747F8">
        <w:rPr>
          <w:rFonts w:cs="Times New Roman"/>
          <w:sz w:val="24"/>
          <w:szCs w:val="24"/>
        </w:rPr>
        <w:t xml:space="preserve"> traduit par l’apparition de colonies jaune saumon grâce à</w:t>
      </w:r>
    </w:p>
    <w:p w14:paraId="30ABB588" w14:textId="67AF10B9" w:rsidR="00A747F8" w:rsidRDefault="0069530F" w:rsidP="00A747F8">
      <w:pPr>
        <w:autoSpaceDE w:val="0"/>
        <w:autoSpaceDN w:val="0"/>
        <w:adjustRightInd w:val="0"/>
        <w:spacing w:after="0"/>
        <w:jc w:val="left"/>
        <w:rPr>
          <w:rFonts w:cs="Times New Roman"/>
          <w:sz w:val="24"/>
          <w:szCs w:val="24"/>
        </w:rPr>
      </w:pPr>
      <w:r>
        <w:rPr>
          <w:rFonts w:cs="Times New Roman"/>
          <w:sz w:val="24"/>
          <w:szCs w:val="24"/>
        </w:rPr>
        <w:t>L’acidification</w:t>
      </w:r>
      <w:r w:rsidR="00A747F8">
        <w:rPr>
          <w:rFonts w:cs="Times New Roman"/>
          <w:sz w:val="24"/>
          <w:szCs w:val="24"/>
        </w:rPr>
        <w:t xml:space="preserve"> du milieu due à l’utilisation du ou des sucres présents.</w:t>
      </w:r>
    </w:p>
    <w:p w14:paraId="465FDDAD" w14:textId="77777777" w:rsidR="00A747F8" w:rsidRDefault="00A747F8" w:rsidP="00A747F8">
      <w:pPr>
        <w:autoSpaceDE w:val="0"/>
        <w:autoSpaceDN w:val="0"/>
        <w:adjustRightInd w:val="0"/>
        <w:spacing w:after="0"/>
        <w:jc w:val="left"/>
        <w:rPr>
          <w:rFonts w:cs="Times New Roman"/>
          <w:b/>
          <w:bCs/>
          <w:sz w:val="24"/>
          <w:szCs w:val="24"/>
        </w:rPr>
      </w:pPr>
      <w:r>
        <w:rPr>
          <w:rFonts w:cs="Times New Roman"/>
          <w:b/>
          <w:bCs/>
          <w:sz w:val="24"/>
          <w:szCs w:val="24"/>
        </w:rPr>
        <w:t>8.4. Isolement sur milieu Chapman</w:t>
      </w:r>
    </w:p>
    <w:p w14:paraId="66C80352" w14:textId="43639B67" w:rsidR="00A747F8" w:rsidRDefault="00A747F8" w:rsidP="00A747F8">
      <w:pPr>
        <w:autoSpaceDE w:val="0"/>
        <w:autoSpaceDN w:val="0"/>
        <w:adjustRightInd w:val="0"/>
        <w:spacing w:after="0"/>
        <w:jc w:val="left"/>
        <w:rPr>
          <w:rFonts w:cs="Times New Roman"/>
          <w:sz w:val="24"/>
          <w:szCs w:val="24"/>
        </w:rPr>
      </w:pPr>
      <w:r>
        <w:rPr>
          <w:rFonts w:cs="Times New Roman"/>
          <w:sz w:val="24"/>
          <w:szCs w:val="24"/>
        </w:rPr>
        <w:t xml:space="preserve">L’isolement </w:t>
      </w:r>
      <w:r w:rsidR="0069530F">
        <w:rPr>
          <w:rFonts w:cs="Times New Roman"/>
          <w:sz w:val="24"/>
          <w:szCs w:val="24"/>
        </w:rPr>
        <w:t>se</w:t>
      </w:r>
      <w:r>
        <w:rPr>
          <w:rFonts w:cs="Times New Roman"/>
          <w:sz w:val="24"/>
          <w:szCs w:val="24"/>
        </w:rPr>
        <w:t xml:space="preserve"> fait si une espèce à Gram positif comme les staphylocoques est observée</w:t>
      </w:r>
    </w:p>
    <w:p w14:paraId="223459F3" w14:textId="0BB1FF37" w:rsidR="00A747F8" w:rsidRDefault="0069530F" w:rsidP="00A747F8">
      <w:pPr>
        <w:autoSpaceDE w:val="0"/>
        <w:autoSpaceDN w:val="0"/>
        <w:adjustRightInd w:val="0"/>
        <w:spacing w:after="0"/>
        <w:jc w:val="left"/>
        <w:rPr>
          <w:rFonts w:cs="Times New Roman"/>
          <w:sz w:val="24"/>
          <w:szCs w:val="24"/>
        </w:rPr>
      </w:pPr>
      <w:r>
        <w:rPr>
          <w:rFonts w:cs="Times New Roman"/>
          <w:sz w:val="24"/>
          <w:szCs w:val="24"/>
        </w:rPr>
        <w:t>Sur</w:t>
      </w:r>
      <w:r w:rsidR="00A747F8">
        <w:rPr>
          <w:rFonts w:cs="Times New Roman"/>
          <w:sz w:val="24"/>
          <w:szCs w:val="24"/>
        </w:rPr>
        <w:t xml:space="preserve"> la (GN) avec une bactériurie de 10</w:t>
      </w:r>
      <w:r w:rsidR="00A747F8">
        <w:rPr>
          <w:rFonts w:cs="Times New Roman"/>
          <w:sz w:val="16"/>
          <w:szCs w:val="16"/>
        </w:rPr>
        <w:t xml:space="preserve">5 </w:t>
      </w:r>
      <w:r w:rsidR="00A747F8">
        <w:rPr>
          <w:rFonts w:cs="Times New Roman"/>
          <w:sz w:val="24"/>
          <w:szCs w:val="24"/>
        </w:rPr>
        <w:t>UFC/</w:t>
      </w:r>
      <w:r>
        <w:rPr>
          <w:rFonts w:cs="Times New Roman"/>
          <w:sz w:val="24"/>
          <w:szCs w:val="24"/>
        </w:rPr>
        <w:t>ml</w:t>
      </w:r>
      <w:r w:rsidR="00A747F8">
        <w:rPr>
          <w:rFonts w:cs="Times New Roman"/>
          <w:sz w:val="24"/>
          <w:szCs w:val="24"/>
        </w:rPr>
        <w:t xml:space="preserve"> et que la culture bactérienne est négative sur</w:t>
      </w:r>
    </w:p>
    <w:p w14:paraId="4D6B8E1A" w14:textId="77777777" w:rsidR="00A747F8" w:rsidRDefault="00A747F8" w:rsidP="00A747F8">
      <w:pPr>
        <w:autoSpaceDE w:val="0"/>
        <w:autoSpaceDN w:val="0"/>
        <w:adjustRightInd w:val="0"/>
        <w:spacing w:after="0"/>
        <w:jc w:val="left"/>
        <w:rPr>
          <w:rFonts w:cs="Times New Roman"/>
          <w:sz w:val="24"/>
          <w:szCs w:val="24"/>
        </w:rPr>
      </w:pPr>
      <w:r>
        <w:rPr>
          <w:rFonts w:cs="Times New Roman"/>
          <w:sz w:val="24"/>
          <w:szCs w:val="24"/>
        </w:rPr>
        <w:t>Hektoen. L’isolement sur Chapman se fait par le prélèvement de colonies isolées de la (GN)</w:t>
      </w:r>
    </w:p>
    <w:p w14:paraId="32375895" w14:textId="3E867145" w:rsidR="00A747F8" w:rsidRDefault="0069530F" w:rsidP="00A747F8">
      <w:pPr>
        <w:autoSpaceDE w:val="0"/>
        <w:autoSpaceDN w:val="0"/>
        <w:adjustRightInd w:val="0"/>
        <w:spacing w:after="0"/>
        <w:jc w:val="left"/>
        <w:rPr>
          <w:rFonts w:cs="Times New Roman"/>
          <w:sz w:val="24"/>
          <w:szCs w:val="24"/>
        </w:rPr>
      </w:pPr>
      <w:r>
        <w:rPr>
          <w:rFonts w:cs="Times New Roman"/>
          <w:sz w:val="24"/>
          <w:szCs w:val="24"/>
        </w:rPr>
        <w:t>Et</w:t>
      </w:r>
      <w:r w:rsidR="00A747F8">
        <w:rPr>
          <w:rFonts w:cs="Times New Roman"/>
          <w:sz w:val="24"/>
          <w:szCs w:val="24"/>
        </w:rPr>
        <w:t xml:space="preserve"> l’ensemencement </w:t>
      </w:r>
      <w:r>
        <w:rPr>
          <w:rFonts w:cs="Times New Roman"/>
          <w:sz w:val="24"/>
          <w:szCs w:val="24"/>
        </w:rPr>
        <w:t>se</w:t>
      </w:r>
      <w:r w:rsidR="00A747F8">
        <w:rPr>
          <w:rFonts w:cs="Times New Roman"/>
          <w:sz w:val="24"/>
          <w:szCs w:val="24"/>
        </w:rPr>
        <w:t xml:space="preserve"> fait avec la technique des quatre quadrants.</w:t>
      </w:r>
    </w:p>
    <w:p w14:paraId="104E1D81" w14:textId="77777777" w:rsidR="00A747F8" w:rsidRDefault="00A747F8" w:rsidP="00A747F8">
      <w:pPr>
        <w:autoSpaceDE w:val="0"/>
        <w:autoSpaceDN w:val="0"/>
        <w:adjustRightInd w:val="0"/>
        <w:spacing w:after="0"/>
        <w:jc w:val="left"/>
        <w:rPr>
          <w:rFonts w:cs="Times New Roman"/>
          <w:b/>
          <w:bCs/>
          <w:sz w:val="24"/>
          <w:szCs w:val="24"/>
        </w:rPr>
      </w:pPr>
      <w:r>
        <w:rPr>
          <w:rFonts w:cs="Times New Roman"/>
          <w:b/>
          <w:bCs/>
          <w:sz w:val="24"/>
          <w:szCs w:val="24"/>
        </w:rPr>
        <w:t>8.5. Isolement sur gélose au sang frais et gélose au sang cuit</w:t>
      </w:r>
    </w:p>
    <w:p w14:paraId="1FCE9B62" w14:textId="2D84632E" w:rsidR="00A747F8" w:rsidRDefault="00A747F8" w:rsidP="00A747F8">
      <w:pPr>
        <w:autoSpaceDE w:val="0"/>
        <w:autoSpaceDN w:val="0"/>
        <w:adjustRightInd w:val="0"/>
        <w:spacing w:after="0"/>
        <w:jc w:val="left"/>
        <w:rPr>
          <w:rFonts w:cs="Times New Roman"/>
          <w:sz w:val="24"/>
          <w:szCs w:val="24"/>
        </w:rPr>
      </w:pPr>
      <w:r>
        <w:rPr>
          <w:rFonts w:cs="Times New Roman"/>
          <w:sz w:val="24"/>
          <w:szCs w:val="24"/>
        </w:rPr>
        <w:t xml:space="preserve">L’isolement sur ces deux géloses se fait si des </w:t>
      </w:r>
      <w:r w:rsidR="0069530F">
        <w:rPr>
          <w:rFonts w:cs="Times New Roman"/>
          <w:sz w:val="24"/>
          <w:szCs w:val="24"/>
        </w:rPr>
        <w:t>Cocci</w:t>
      </w:r>
      <w:r>
        <w:rPr>
          <w:rFonts w:cs="Times New Roman"/>
          <w:sz w:val="24"/>
          <w:szCs w:val="24"/>
        </w:rPr>
        <w:t xml:space="preserve"> en chainettes sont observées sous</w:t>
      </w:r>
    </w:p>
    <w:p w14:paraId="542BB6F2" w14:textId="2CA7217C" w:rsidR="00A747F8" w:rsidRDefault="0069530F" w:rsidP="00A747F8">
      <w:pPr>
        <w:autoSpaceDE w:val="0"/>
        <w:autoSpaceDN w:val="0"/>
        <w:adjustRightInd w:val="0"/>
        <w:spacing w:after="0"/>
        <w:jc w:val="left"/>
        <w:rPr>
          <w:rFonts w:cs="Times New Roman"/>
          <w:sz w:val="24"/>
          <w:szCs w:val="24"/>
        </w:rPr>
      </w:pPr>
      <w:r>
        <w:rPr>
          <w:rFonts w:cs="Times New Roman"/>
          <w:sz w:val="24"/>
          <w:szCs w:val="24"/>
        </w:rPr>
        <w:t>Microscope</w:t>
      </w:r>
      <w:r w:rsidR="00A747F8">
        <w:rPr>
          <w:rFonts w:cs="Times New Roman"/>
          <w:sz w:val="24"/>
          <w:szCs w:val="24"/>
        </w:rPr>
        <w:t xml:space="preserve"> optique à l’objectif (40X). La gélose au sang est un milieu sélectif pour</w:t>
      </w:r>
    </w:p>
    <w:p w14:paraId="2C165288" w14:textId="6035FBE6" w:rsidR="00A747F8" w:rsidRDefault="0069530F" w:rsidP="00A747F8">
      <w:pPr>
        <w:autoSpaceDE w:val="0"/>
        <w:autoSpaceDN w:val="0"/>
        <w:adjustRightInd w:val="0"/>
        <w:spacing w:after="0"/>
        <w:jc w:val="left"/>
        <w:rPr>
          <w:rFonts w:cs="Times New Roman"/>
          <w:sz w:val="24"/>
          <w:szCs w:val="24"/>
        </w:rPr>
      </w:pPr>
      <w:r>
        <w:rPr>
          <w:rFonts w:cs="Times New Roman"/>
          <w:sz w:val="24"/>
          <w:szCs w:val="24"/>
        </w:rPr>
        <w:t>L’isolement</w:t>
      </w:r>
      <w:r w:rsidR="00A747F8">
        <w:rPr>
          <w:rFonts w:cs="Times New Roman"/>
          <w:sz w:val="24"/>
          <w:szCs w:val="24"/>
        </w:rPr>
        <w:t xml:space="preserve"> des bactéries exigeantes comme les streptocoques et les entérocoques.</w:t>
      </w:r>
    </w:p>
    <w:p w14:paraId="6F690578" w14:textId="77777777" w:rsidR="00A747F8" w:rsidRDefault="00A747F8" w:rsidP="00A747F8">
      <w:pPr>
        <w:autoSpaceDE w:val="0"/>
        <w:autoSpaceDN w:val="0"/>
        <w:adjustRightInd w:val="0"/>
        <w:spacing w:after="0"/>
        <w:jc w:val="left"/>
        <w:rPr>
          <w:rFonts w:cs="Times New Roman"/>
          <w:b/>
          <w:bCs/>
          <w:sz w:val="24"/>
          <w:szCs w:val="24"/>
        </w:rPr>
      </w:pPr>
      <w:r>
        <w:rPr>
          <w:rFonts w:cs="Times New Roman"/>
          <w:b/>
          <w:bCs/>
          <w:sz w:val="24"/>
          <w:szCs w:val="24"/>
        </w:rPr>
        <w:t>8.6. Isolement sur milieu Sabouraud</w:t>
      </w:r>
    </w:p>
    <w:p w14:paraId="2B03B32C" w14:textId="51ED65E2" w:rsidR="00A747F8" w:rsidRDefault="00A747F8" w:rsidP="00A747F8">
      <w:pPr>
        <w:autoSpaceDE w:val="0"/>
        <w:autoSpaceDN w:val="0"/>
        <w:adjustRightInd w:val="0"/>
        <w:spacing w:after="0"/>
        <w:jc w:val="left"/>
        <w:rPr>
          <w:rFonts w:cs="Times New Roman"/>
          <w:sz w:val="24"/>
          <w:szCs w:val="24"/>
        </w:rPr>
      </w:pPr>
      <w:r>
        <w:rPr>
          <w:rFonts w:cs="Times New Roman"/>
          <w:sz w:val="24"/>
          <w:szCs w:val="24"/>
        </w:rPr>
        <w:t xml:space="preserve">Le milieu </w:t>
      </w:r>
      <w:r w:rsidR="0069530F">
        <w:rPr>
          <w:rFonts w:cs="Times New Roman"/>
          <w:sz w:val="24"/>
          <w:szCs w:val="24"/>
        </w:rPr>
        <w:t>Sabouraud</w:t>
      </w:r>
      <w:r>
        <w:rPr>
          <w:rFonts w:cs="Times New Roman"/>
          <w:sz w:val="24"/>
          <w:szCs w:val="24"/>
        </w:rPr>
        <w:t xml:space="preserve"> est un milieu acide utilisé pour l’isolement des levures, il inhibe la</w:t>
      </w:r>
    </w:p>
    <w:p w14:paraId="47FD6C16" w14:textId="5B827726" w:rsidR="00A747F8" w:rsidRDefault="0069530F" w:rsidP="00A747F8">
      <w:pPr>
        <w:autoSpaceDE w:val="0"/>
        <w:autoSpaceDN w:val="0"/>
        <w:adjustRightInd w:val="0"/>
        <w:spacing w:after="0"/>
        <w:jc w:val="left"/>
        <w:rPr>
          <w:rFonts w:cs="Times New Roman"/>
          <w:sz w:val="24"/>
          <w:szCs w:val="24"/>
        </w:rPr>
      </w:pPr>
      <w:r>
        <w:rPr>
          <w:rFonts w:cs="Times New Roman"/>
          <w:sz w:val="24"/>
          <w:szCs w:val="24"/>
        </w:rPr>
        <w:t>Croissance</w:t>
      </w:r>
      <w:r w:rsidR="00A747F8">
        <w:rPr>
          <w:rFonts w:cs="Times New Roman"/>
          <w:sz w:val="24"/>
          <w:szCs w:val="24"/>
        </w:rPr>
        <w:t xml:space="preserve"> de nombreuses bactéries. L’isolement sur les milieux </w:t>
      </w:r>
      <w:r>
        <w:rPr>
          <w:rFonts w:cs="Times New Roman"/>
          <w:sz w:val="24"/>
          <w:szCs w:val="24"/>
        </w:rPr>
        <w:t>se</w:t>
      </w:r>
      <w:r w:rsidR="00A747F8">
        <w:rPr>
          <w:rFonts w:cs="Times New Roman"/>
          <w:sz w:val="24"/>
          <w:szCs w:val="24"/>
        </w:rPr>
        <w:t xml:space="preserve"> fait si des levures sont</w:t>
      </w:r>
    </w:p>
    <w:p w14:paraId="60285E4F" w14:textId="0D6B0F65" w:rsidR="00A747F8" w:rsidRDefault="0069530F" w:rsidP="00A747F8">
      <w:pPr>
        <w:autoSpaceDE w:val="0"/>
        <w:autoSpaceDN w:val="0"/>
        <w:adjustRightInd w:val="0"/>
        <w:spacing w:after="0"/>
        <w:jc w:val="left"/>
        <w:rPr>
          <w:rFonts w:cs="Times New Roman"/>
          <w:sz w:val="24"/>
          <w:szCs w:val="24"/>
        </w:rPr>
      </w:pPr>
      <w:r>
        <w:rPr>
          <w:rFonts w:cs="Times New Roman"/>
          <w:sz w:val="24"/>
          <w:szCs w:val="24"/>
        </w:rPr>
        <w:t>Observées</w:t>
      </w:r>
      <w:r w:rsidR="00A747F8">
        <w:rPr>
          <w:rFonts w:cs="Times New Roman"/>
          <w:sz w:val="24"/>
          <w:szCs w:val="24"/>
        </w:rPr>
        <w:t xml:space="preserve"> durant l’examen a l’état frais, la procédure est très simple il suffit de transférer</w:t>
      </w:r>
    </w:p>
    <w:p w14:paraId="07B6E022" w14:textId="581055DB" w:rsidR="00A747F8" w:rsidRDefault="0069530F" w:rsidP="00A747F8">
      <w:pPr>
        <w:autoSpaceDE w:val="0"/>
        <w:autoSpaceDN w:val="0"/>
        <w:adjustRightInd w:val="0"/>
        <w:spacing w:after="0"/>
        <w:jc w:val="left"/>
        <w:rPr>
          <w:rFonts w:cs="Times New Roman"/>
          <w:sz w:val="24"/>
          <w:szCs w:val="24"/>
        </w:rPr>
      </w:pPr>
      <w:r>
        <w:rPr>
          <w:rFonts w:cs="Times New Roman"/>
          <w:sz w:val="24"/>
          <w:szCs w:val="24"/>
        </w:rPr>
        <w:t>Deux</w:t>
      </w:r>
      <w:r w:rsidR="00A747F8">
        <w:rPr>
          <w:rFonts w:cs="Times New Roman"/>
          <w:sz w:val="24"/>
          <w:szCs w:val="24"/>
        </w:rPr>
        <w:t xml:space="preserve"> </w:t>
      </w:r>
      <w:r>
        <w:rPr>
          <w:rFonts w:cs="Times New Roman"/>
          <w:sz w:val="24"/>
          <w:szCs w:val="24"/>
        </w:rPr>
        <w:t>à</w:t>
      </w:r>
      <w:r w:rsidR="00A747F8">
        <w:rPr>
          <w:rFonts w:cs="Times New Roman"/>
          <w:sz w:val="24"/>
          <w:szCs w:val="24"/>
        </w:rPr>
        <w:t xml:space="preserve"> trois goutes d’urine sur les milieux </w:t>
      </w:r>
      <w:r>
        <w:rPr>
          <w:rFonts w:cs="Times New Roman"/>
          <w:sz w:val="24"/>
          <w:szCs w:val="24"/>
        </w:rPr>
        <w:t>à</w:t>
      </w:r>
      <w:r w:rsidR="00A747F8">
        <w:rPr>
          <w:rFonts w:cs="Times New Roman"/>
          <w:sz w:val="24"/>
          <w:szCs w:val="24"/>
        </w:rPr>
        <w:t xml:space="preserve"> l’aide d’une pipette pasteur puis l’étaler sur toute</w:t>
      </w:r>
    </w:p>
    <w:p w14:paraId="0DC12D41" w14:textId="4BCA7568" w:rsidR="00A747F8" w:rsidRDefault="0069530F" w:rsidP="00A747F8">
      <w:pPr>
        <w:autoSpaceDE w:val="0"/>
        <w:autoSpaceDN w:val="0"/>
        <w:adjustRightInd w:val="0"/>
        <w:spacing w:after="0"/>
        <w:jc w:val="left"/>
        <w:rPr>
          <w:rFonts w:cs="Times New Roman"/>
          <w:sz w:val="24"/>
          <w:szCs w:val="24"/>
        </w:rPr>
      </w:pPr>
      <w:r>
        <w:rPr>
          <w:rFonts w:cs="Times New Roman"/>
          <w:sz w:val="24"/>
          <w:szCs w:val="24"/>
        </w:rPr>
        <w:t>La</w:t>
      </w:r>
      <w:r w:rsidR="00A747F8">
        <w:rPr>
          <w:rFonts w:cs="Times New Roman"/>
          <w:sz w:val="24"/>
          <w:szCs w:val="24"/>
        </w:rPr>
        <w:t xml:space="preserve"> surface. La lecture </w:t>
      </w:r>
      <w:r>
        <w:rPr>
          <w:rFonts w:cs="Times New Roman"/>
          <w:sz w:val="24"/>
          <w:szCs w:val="24"/>
        </w:rPr>
        <w:t>se</w:t>
      </w:r>
      <w:r w:rsidR="00A747F8">
        <w:rPr>
          <w:rFonts w:cs="Times New Roman"/>
          <w:sz w:val="24"/>
          <w:szCs w:val="24"/>
        </w:rPr>
        <w:t xml:space="preserve"> fait après incubation de 24h à 37°C, on observe des petites colonies</w:t>
      </w:r>
    </w:p>
    <w:p w14:paraId="224DF710" w14:textId="14BCCBC2" w:rsidR="00A747F8" w:rsidRPr="00A747F8" w:rsidRDefault="0069530F" w:rsidP="00A747F8">
      <w:pPr>
        <w:autoSpaceDE w:val="0"/>
        <w:autoSpaceDN w:val="0"/>
        <w:adjustRightInd w:val="0"/>
        <w:spacing w:after="0"/>
        <w:jc w:val="left"/>
        <w:rPr>
          <w:rFonts w:cs="Times New Roman"/>
          <w:sz w:val="24"/>
          <w:szCs w:val="24"/>
        </w:rPr>
      </w:pPr>
      <w:r>
        <w:rPr>
          <w:rFonts w:cs="Times New Roman"/>
          <w:sz w:val="24"/>
          <w:szCs w:val="24"/>
        </w:rPr>
        <w:t>Blanches</w:t>
      </w:r>
      <w:r w:rsidR="00A747F8">
        <w:rPr>
          <w:rFonts w:cs="Times New Roman"/>
          <w:sz w:val="24"/>
          <w:szCs w:val="24"/>
        </w:rPr>
        <w:t xml:space="preserve"> à grises indiquant la poussée de levures.</w:t>
      </w:r>
      <w:r w:rsidR="00A747F8" w:rsidRPr="00A747F8">
        <w:rPr>
          <w:rFonts w:cs="Times New Roman"/>
          <w:sz w:val="24"/>
          <w:szCs w:val="24"/>
        </w:rPr>
        <w:t xml:space="preserve"> L’ensemencement </w:t>
      </w:r>
      <w:r w:rsidRPr="00A747F8">
        <w:rPr>
          <w:rFonts w:cs="Times New Roman"/>
          <w:sz w:val="24"/>
          <w:szCs w:val="24"/>
        </w:rPr>
        <w:t>se</w:t>
      </w:r>
      <w:r w:rsidR="00A747F8" w:rsidRPr="00A747F8">
        <w:rPr>
          <w:rFonts w:cs="Times New Roman"/>
          <w:sz w:val="24"/>
          <w:szCs w:val="24"/>
        </w:rPr>
        <w:t xml:space="preserve"> fait en prélevant une goutte de l’échantillon à l’aide d’une anse à</w:t>
      </w:r>
    </w:p>
    <w:p w14:paraId="240BD4F7" w14:textId="3103F8C6" w:rsidR="00A747F8" w:rsidRPr="00A747F8" w:rsidRDefault="0069530F" w:rsidP="00A747F8">
      <w:pPr>
        <w:autoSpaceDE w:val="0"/>
        <w:autoSpaceDN w:val="0"/>
        <w:adjustRightInd w:val="0"/>
        <w:spacing w:after="0"/>
        <w:jc w:val="left"/>
        <w:rPr>
          <w:rFonts w:cs="Times New Roman"/>
          <w:sz w:val="24"/>
          <w:szCs w:val="24"/>
        </w:rPr>
      </w:pPr>
      <w:r w:rsidRPr="00A747F8">
        <w:rPr>
          <w:rFonts w:cs="Times New Roman"/>
          <w:sz w:val="24"/>
          <w:szCs w:val="24"/>
        </w:rPr>
        <w:t>Boucle</w:t>
      </w:r>
      <w:r w:rsidR="00A747F8" w:rsidRPr="00A747F8">
        <w:rPr>
          <w:rFonts w:cs="Times New Roman"/>
          <w:sz w:val="24"/>
          <w:szCs w:val="24"/>
        </w:rPr>
        <w:t xml:space="preserve"> puis on la dépose sur la surface de la gélose ensuite en effectue des stries serrées.</w:t>
      </w:r>
    </w:p>
    <w:p w14:paraId="74F5CB63" w14:textId="77777777" w:rsidR="00A747F8" w:rsidRPr="00A747F8" w:rsidRDefault="00A747F8" w:rsidP="00A747F8">
      <w:pPr>
        <w:autoSpaceDE w:val="0"/>
        <w:autoSpaceDN w:val="0"/>
        <w:adjustRightInd w:val="0"/>
        <w:spacing w:after="0"/>
        <w:jc w:val="left"/>
        <w:rPr>
          <w:rFonts w:cs="Times New Roman"/>
          <w:sz w:val="24"/>
          <w:szCs w:val="24"/>
        </w:rPr>
      </w:pPr>
      <w:r w:rsidRPr="00A747F8">
        <w:rPr>
          <w:rFonts w:cs="Times New Roman"/>
          <w:sz w:val="24"/>
          <w:szCs w:val="24"/>
        </w:rPr>
        <w:t>Après une incubation de 24 heures à 37°C on pourra observer les colonies qui apparaissent</w:t>
      </w:r>
    </w:p>
    <w:p w14:paraId="148895FF" w14:textId="4C720121" w:rsidR="00A747F8" w:rsidRPr="00A747F8" w:rsidRDefault="0069530F" w:rsidP="00A747F8">
      <w:pPr>
        <w:autoSpaceDE w:val="0"/>
        <w:autoSpaceDN w:val="0"/>
        <w:adjustRightInd w:val="0"/>
        <w:spacing w:after="0"/>
        <w:jc w:val="left"/>
        <w:rPr>
          <w:rFonts w:cs="Times New Roman"/>
          <w:sz w:val="24"/>
          <w:szCs w:val="24"/>
        </w:rPr>
      </w:pPr>
      <w:r w:rsidRPr="00A747F8">
        <w:rPr>
          <w:rFonts w:cs="Times New Roman"/>
          <w:sz w:val="24"/>
          <w:szCs w:val="24"/>
        </w:rPr>
        <w:t>Sur</w:t>
      </w:r>
      <w:r w:rsidR="00A747F8" w:rsidRPr="00A747F8">
        <w:rPr>
          <w:rFonts w:cs="Times New Roman"/>
          <w:sz w:val="24"/>
          <w:szCs w:val="24"/>
        </w:rPr>
        <w:t xml:space="preserve"> la gélose. Le chromogène est une gélose nutritive non sélective qui diffère de la (GN) par</w:t>
      </w:r>
    </w:p>
    <w:p w14:paraId="56EF0305" w14:textId="04F693D4" w:rsidR="00A747F8" w:rsidRPr="00A747F8" w:rsidRDefault="0069530F" w:rsidP="00A747F8">
      <w:pPr>
        <w:autoSpaceDE w:val="0"/>
        <w:autoSpaceDN w:val="0"/>
        <w:adjustRightInd w:val="0"/>
        <w:spacing w:after="0"/>
        <w:jc w:val="left"/>
        <w:rPr>
          <w:rFonts w:cs="Times New Roman"/>
          <w:sz w:val="24"/>
          <w:szCs w:val="24"/>
        </w:rPr>
      </w:pPr>
      <w:r w:rsidRPr="00A747F8">
        <w:rPr>
          <w:rFonts w:cs="Times New Roman"/>
          <w:sz w:val="24"/>
          <w:szCs w:val="24"/>
        </w:rPr>
        <w:t>Ça</w:t>
      </w:r>
      <w:r w:rsidR="00A747F8" w:rsidRPr="00A747F8">
        <w:rPr>
          <w:rFonts w:cs="Times New Roman"/>
          <w:sz w:val="24"/>
          <w:szCs w:val="24"/>
        </w:rPr>
        <w:t xml:space="preserve"> particularité à traduire l’activité enzymatique des différents groupes bactériens par des</w:t>
      </w:r>
    </w:p>
    <w:p w14:paraId="2A53B72D" w14:textId="5F763336" w:rsidR="00A747F8" w:rsidRPr="00A747F8" w:rsidRDefault="0069530F" w:rsidP="00A747F8">
      <w:pPr>
        <w:autoSpaceDE w:val="0"/>
        <w:autoSpaceDN w:val="0"/>
        <w:adjustRightInd w:val="0"/>
        <w:spacing w:after="0"/>
        <w:jc w:val="left"/>
        <w:rPr>
          <w:rFonts w:cs="Times New Roman"/>
          <w:sz w:val="24"/>
          <w:szCs w:val="24"/>
        </w:rPr>
      </w:pPr>
      <w:r w:rsidRPr="00A747F8">
        <w:rPr>
          <w:rFonts w:cs="Times New Roman"/>
          <w:sz w:val="24"/>
          <w:szCs w:val="24"/>
        </w:rPr>
        <w:t>Pigmentations</w:t>
      </w:r>
      <w:r w:rsidR="00A747F8" w:rsidRPr="00A747F8">
        <w:rPr>
          <w:rFonts w:cs="Times New Roman"/>
          <w:sz w:val="24"/>
          <w:szCs w:val="24"/>
        </w:rPr>
        <w:t xml:space="preserve"> différentes propre à chaque espèce, ce qui facilite la reconnaissance de chaque</w:t>
      </w:r>
    </w:p>
    <w:p w14:paraId="68A70373" w14:textId="17D56FFD" w:rsidR="00A747F8" w:rsidRPr="00A747F8" w:rsidRDefault="0069530F" w:rsidP="00A747F8">
      <w:pPr>
        <w:autoSpaceDE w:val="0"/>
        <w:autoSpaceDN w:val="0"/>
        <w:adjustRightInd w:val="0"/>
        <w:spacing w:after="0"/>
        <w:jc w:val="left"/>
        <w:rPr>
          <w:rFonts w:cs="Times New Roman"/>
          <w:sz w:val="24"/>
          <w:szCs w:val="24"/>
        </w:rPr>
      </w:pPr>
      <w:r w:rsidRPr="00A747F8">
        <w:rPr>
          <w:rFonts w:cs="Times New Roman"/>
          <w:sz w:val="24"/>
          <w:szCs w:val="24"/>
        </w:rPr>
        <w:t>Germe</w:t>
      </w:r>
      <w:r w:rsidR="00A747F8" w:rsidRPr="00A747F8">
        <w:rPr>
          <w:rFonts w:cs="Times New Roman"/>
          <w:sz w:val="24"/>
          <w:szCs w:val="24"/>
        </w:rPr>
        <w:t>.</w:t>
      </w:r>
    </w:p>
    <w:p w14:paraId="6A3C4544" w14:textId="77777777" w:rsidR="00A747F8" w:rsidRPr="00A747F8" w:rsidRDefault="00A747F8" w:rsidP="00A747F8">
      <w:pPr>
        <w:autoSpaceDE w:val="0"/>
        <w:autoSpaceDN w:val="0"/>
        <w:adjustRightInd w:val="0"/>
        <w:spacing w:after="0"/>
        <w:jc w:val="left"/>
        <w:rPr>
          <w:rFonts w:cs="Times New Roman"/>
          <w:b/>
          <w:bCs/>
          <w:sz w:val="24"/>
          <w:szCs w:val="24"/>
        </w:rPr>
      </w:pPr>
      <w:r w:rsidRPr="00A747F8">
        <w:rPr>
          <w:rFonts w:cs="Times New Roman"/>
          <w:b/>
          <w:bCs/>
          <w:sz w:val="24"/>
          <w:szCs w:val="24"/>
        </w:rPr>
        <w:t>8.2. Ensemencement sur gélose nutritive</w:t>
      </w:r>
    </w:p>
    <w:p w14:paraId="253A3086" w14:textId="1BFA64A1" w:rsidR="00A747F8" w:rsidRPr="00A747F8" w:rsidRDefault="00A747F8" w:rsidP="00A747F8">
      <w:pPr>
        <w:autoSpaceDE w:val="0"/>
        <w:autoSpaceDN w:val="0"/>
        <w:adjustRightInd w:val="0"/>
        <w:spacing w:after="0"/>
        <w:jc w:val="left"/>
        <w:rPr>
          <w:rFonts w:cs="Times New Roman"/>
          <w:sz w:val="24"/>
          <w:szCs w:val="24"/>
        </w:rPr>
      </w:pPr>
      <w:r w:rsidRPr="00A747F8">
        <w:rPr>
          <w:rFonts w:cs="Times New Roman"/>
          <w:sz w:val="24"/>
          <w:szCs w:val="24"/>
        </w:rPr>
        <w:t xml:space="preserve">En l’absence de chromogène, l’ensemencement </w:t>
      </w:r>
      <w:r w:rsidR="0069530F" w:rsidRPr="00A747F8">
        <w:rPr>
          <w:rFonts w:cs="Times New Roman"/>
          <w:sz w:val="24"/>
          <w:szCs w:val="24"/>
        </w:rPr>
        <w:t>se</w:t>
      </w:r>
      <w:r w:rsidRPr="00A747F8">
        <w:rPr>
          <w:rFonts w:cs="Times New Roman"/>
          <w:sz w:val="24"/>
          <w:szCs w:val="24"/>
        </w:rPr>
        <w:t xml:space="preserve"> fait sur la (GN). La majorité des</w:t>
      </w:r>
    </w:p>
    <w:p w14:paraId="446450F5" w14:textId="1E1209B8" w:rsidR="00A747F8" w:rsidRPr="00A747F8" w:rsidRDefault="0069530F" w:rsidP="00A747F8">
      <w:pPr>
        <w:autoSpaceDE w:val="0"/>
        <w:autoSpaceDN w:val="0"/>
        <w:adjustRightInd w:val="0"/>
        <w:spacing w:after="0"/>
        <w:jc w:val="left"/>
        <w:rPr>
          <w:rFonts w:cs="Times New Roman"/>
          <w:sz w:val="24"/>
          <w:szCs w:val="24"/>
        </w:rPr>
      </w:pPr>
      <w:r w:rsidRPr="00A747F8">
        <w:rPr>
          <w:rFonts w:cs="Times New Roman"/>
          <w:sz w:val="24"/>
          <w:szCs w:val="24"/>
        </w:rPr>
        <w:t>Bactéries</w:t>
      </w:r>
      <w:r w:rsidR="00A747F8" w:rsidRPr="00A747F8">
        <w:rPr>
          <w:rFonts w:cs="Times New Roman"/>
          <w:sz w:val="24"/>
          <w:szCs w:val="24"/>
        </w:rPr>
        <w:t xml:space="preserve"> responsables d’infection urinaire ne sont pas exigeantes et sont cultivées sur gélose</w:t>
      </w:r>
    </w:p>
    <w:p w14:paraId="57829D65" w14:textId="7B98ADAF" w:rsidR="00A747F8" w:rsidRPr="00A747F8" w:rsidRDefault="0069530F" w:rsidP="00A747F8">
      <w:pPr>
        <w:autoSpaceDE w:val="0"/>
        <w:autoSpaceDN w:val="0"/>
        <w:adjustRightInd w:val="0"/>
        <w:spacing w:after="0"/>
        <w:jc w:val="left"/>
        <w:rPr>
          <w:rFonts w:cs="Times New Roman"/>
          <w:sz w:val="24"/>
          <w:szCs w:val="24"/>
        </w:rPr>
      </w:pPr>
      <w:r w:rsidRPr="00A747F8">
        <w:rPr>
          <w:rFonts w:cs="Times New Roman"/>
          <w:sz w:val="24"/>
          <w:szCs w:val="24"/>
        </w:rPr>
        <w:lastRenderedPageBreak/>
        <w:t>Nutritive</w:t>
      </w:r>
      <w:r w:rsidR="00A747F8" w:rsidRPr="00A747F8">
        <w:rPr>
          <w:rFonts w:cs="Times New Roman"/>
          <w:sz w:val="24"/>
          <w:szCs w:val="24"/>
        </w:rPr>
        <w:t xml:space="preserve"> (GN). La technique d’ensemencement et la lecture est identiques à la précédente.</w:t>
      </w:r>
    </w:p>
    <w:p w14:paraId="48DD1617" w14:textId="77777777" w:rsidR="00A747F8" w:rsidRPr="00A747F8" w:rsidRDefault="00A747F8" w:rsidP="00A747F8">
      <w:pPr>
        <w:autoSpaceDE w:val="0"/>
        <w:autoSpaceDN w:val="0"/>
        <w:adjustRightInd w:val="0"/>
        <w:spacing w:after="0"/>
        <w:jc w:val="left"/>
        <w:rPr>
          <w:rFonts w:cs="Times New Roman"/>
          <w:sz w:val="24"/>
          <w:szCs w:val="24"/>
        </w:rPr>
      </w:pPr>
      <w:r w:rsidRPr="00A747F8">
        <w:rPr>
          <w:rFonts w:cs="Times New Roman"/>
          <w:sz w:val="24"/>
          <w:szCs w:val="24"/>
        </w:rPr>
        <w:t>L’identification des germes enclenchés se fait par l’aspect et l’odeur des colonies observer sur</w:t>
      </w:r>
    </w:p>
    <w:p w14:paraId="64A5477F" w14:textId="0E21A811" w:rsidR="00A747F8" w:rsidRPr="00A747F8" w:rsidRDefault="0069530F" w:rsidP="00A747F8">
      <w:pPr>
        <w:autoSpaceDE w:val="0"/>
        <w:autoSpaceDN w:val="0"/>
        <w:adjustRightInd w:val="0"/>
        <w:spacing w:after="0"/>
        <w:jc w:val="left"/>
        <w:rPr>
          <w:rFonts w:cs="Times New Roman"/>
          <w:sz w:val="24"/>
          <w:szCs w:val="24"/>
        </w:rPr>
      </w:pPr>
      <w:r w:rsidRPr="00A747F8">
        <w:rPr>
          <w:rFonts w:cs="Times New Roman"/>
          <w:sz w:val="24"/>
          <w:szCs w:val="24"/>
        </w:rPr>
        <w:t>La</w:t>
      </w:r>
      <w:r w:rsidR="00A747F8" w:rsidRPr="00A747F8">
        <w:rPr>
          <w:rFonts w:cs="Times New Roman"/>
          <w:sz w:val="24"/>
          <w:szCs w:val="24"/>
        </w:rPr>
        <w:t xml:space="preserve"> (GN).</w:t>
      </w:r>
    </w:p>
    <w:p w14:paraId="33B4B67E" w14:textId="77777777" w:rsidR="00A747F8" w:rsidRPr="00A747F8" w:rsidRDefault="00A747F8" w:rsidP="00A747F8">
      <w:pPr>
        <w:autoSpaceDE w:val="0"/>
        <w:autoSpaceDN w:val="0"/>
        <w:adjustRightInd w:val="0"/>
        <w:spacing w:after="0"/>
        <w:jc w:val="left"/>
        <w:rPr>
          <w:rFonts w:cs="Times New Roman"/>
          <w:b/>
          <w:bCs/>
          <w:sz w:val="24"/>
          <w:szCs w:val="24"/>
        </w:rPr>
      </w:pPr>
      <w:r w:rsidRPr="00A747F8">
        <w:rPr>
          <w:rFonts w:cs="Times New Roman"/>
          <w:b/>
          <w:bCs/>
          <w:sz w:val="24"/>
          <w:szCs w:val="24"/>
        </w:rPr>
        <w:t>8.3. Isolement sur milieu Hektoen</w:t>
      </w:r>
    </w:p>
    <w:p w14:paraId="36C9D412" w14:textId="77777777" w:rsidR="00A747F8" w:rsidRPr="00A747F8" w:rsidRDefault="00A747F8" w:rsidP="00A747F8">
      <w:pPr>
        <w:autoSpaceDE w:val="0"/>
        <w:autoSpaceDN w:val="0"/>
        <w:adjustRightInd w:val="0"/>
        <w:spacing w:after="0"/>
        <w:jc w:val="left"/>
        <w:rPr>
          <w:rFonts w:cs="Times New Roman"/>
          <w:sz w:val="24"/>
          <w:szCs w:val="24"/>
        </w:rPr>
      </w:pPr>
      <w:r w:rsidRPr="00A747F8">
        <w:rPr>
          <w:rFonts w:cs="Times New Roman"/>
          <w:sz w:val="24"/>
          <w:szCs w:val="24"/>
        </w:rPr>
        <w:t>Si le nombre d’éléments blancs est supérieur à 10 l’isolement se fait sur le milieu</w:t>
      </w:r>
    </w:p>
    <w:p w14:paraId="77D97746" w14:textId="77777777" w:rsidR="00A747F8" w:rsidRPr="00A747F8" w:rsidRDefault="00A747F8" w:rsidP="00A747F8">
      <w:pPr>
        <w:autoSpaceDE w:val="0"/>
        <w:autoSpaceDN w:val="0"/>
        <w:adjustRightInd w:val="0"/>
        <w:spacing w:after="0"/>
        <w:jc w:val="left"/>
        <w:rPr>
          <w:rFonts w:cs="Times New Roman"/>
          <w:sz w:val="24"/>
          <w:szCs w:val="24"/>
        </w:rPr>
      </w:pPr>
      <w:r w:rsidRPr="00A747F8">
        <w:rPr>
          <w:rFonts w:cs="Times New Roman"/>
          <w:sz w:val="24"/>
          <w:szCs w:val="24"/>
        </w:rPr>
        <w:t>Hektoen. Ce milieu est sélectif grâce à la présence des sels biliaires, agent sélectif inhibant la</w:t>
      </w:r>
    </w:p>
    <w:p w14:paraId="6CC1B63B" w14:textId="1BC11975" w:rsidR="00A747F8" w:rsidRPr="00A747F8" w:rsidRDefault="00A747F8" w:rsidP="00A747F8">
      <w:pPr>
        <w:autoSpaceDE w:val="0"/>
        <w:autoSpaceDN w:val="0"/>
        <w:adjustRightInd w:val="0"/>
        <w:spacing w:after="0"/>
        <w:jc w:val="left"/>
        <w:rPr>
          <w:rFonts w:cs="Times New Roman"/>
          <w:sz w:val="24"/>
          <w:szCs w:val="24"/>
        </w:rPr>
      </w:pPr>
      <w:r w:rsidRPr="00A747F8">
        <w:rPr>
          <w:rFonts w:cs="Times New Roman"/>
          <w:sz w:val="24"/>
          <w:szCs w:val="24"/>
        </w:rPr>
        <w:t>Culture des bactéries à Gram positif. Ils limitent le développement des coliformes comme</w:t>
      </w:r>
    </w:p>
    <w:p w14:paraId="5E78F4BC" w14:textId="16C4DD13" w:rsidR="00A747F8" w:rsidRPr="00A747F8" w:rsidRDefault="00A747F8" w:rsidP="00A747F8">
      <w:pPr>
        <w:autoSpaceDE w:val="0"/>
        <w:autoSpaceDN w:val="0"/>
        <w:adjustRightInd w:val="0"/>
        <w:spacing w:after="0"/>
        <w:jc w:val="left"/>
        <w:rPr>
          <w:rFonts w:cs="Times New Roman"/>
          <w:sz w:val="24"/>
          <w:szCs w:val="24"/>
        </w:rPr>
      </w:pPr>
      <w:r w:rsidRPr="00A747F8">
        <w:rPr>
          <w:rFonts w:cs="Times New Roman"/>
          <w:i/>
          <w:iCs/>
          <w:sz w:val="24"/>
          <w:szCs w:val="24"/>
        </w:rPr>
        <w:t xml:space="preserve">Proteus </w:t>
      </w:r>
      <w:r w:rsidRPr="00A747F8">
        <w:rPr>
          <w:rFonts w:cs="Times New Roman"/>
          <w:sz w:val="24"/>
          <w:szCs w:val="24"/>
        </w:rPr>
        <w:t>et les entérobactéries lactose positif. Il contient trois glucides : le saccharose, le</w:t>
      </w:r>
    </w:p>
    <w:p w14:paraId="6151C183" w14:textId="698C8B53" w:rsidR="00A747F8" w:rsidRPr="00A747F8" w:rsidRDefault="0069530F" w:rsidP="00A747F8">
      <w:pPr>
        <w:autoSpaceDE w:val="0"/>
        <w:autoSpaceDN w:val="0"/>
        <w:adjustRightInd w:val="0"/>
        <w:spacing w:after="0"/>
        <w:jc w:val="left"/>
        <w:rPr>
          <w:rFonts w:cs="Times New Roman"/>
          <w:sz w:val="24"/>
          <w:szCs w:val="24"/>
        </w:rPr>
      </w:pPr>
      <w:r w:rsidRPr="00A747F8">
        <w:rPr>
          <w:rFonts w:cs="Times New Roman"/>
          <w:sz w:val="24"/>
          <w:szCs w:val="24"/>
        </w:rPr>
        <w:t>Lactose</w:t>
      </w:r>
      <w:r w:rsidR="00A747F8" w:rsidRPr="00A747F8">
        <w:rPr>
          <w:rFonts w:cs="Times New Roman"/>
          <w:sz w:val="24"/>
          <w:szCs w:val="24"/>
        </w:rPr>
        <w:t xml:space="preserve"> et la salicine. L’orientation de l’identification est basée sur l’utilisation de ces 3</w:t>
      </w:r>
    </w:p>
    <w:p w14:paraId="1879AA0A" w14:textId="6760B5F3" w:rsidR="00A747F8" w:rsidRPr="00A747F8" w:rsidRDefault="0069530F" w:rsidP="00A747F8">
      <w:pPr>
        <w:autoSpaceDE w:val="0"/>
        <w:autoSpaceDN w:val="0"/>
        <w:adjustRightInd w:val="0"/>
        <w:spacing w:after="0"/>
        <w:jc w:val="left"/>
        <w:rPr>
          <w:rFonts w:cs="Times New Roman"/>
          <w:sz w:val="24"/>
          <w:szCs w:val="24"/>
        </w:rPr>
      </w:pPr>
      <w:r w:rsidRPr="00A747F8">
        <w:rPr>
          <w:rFonts w:cs="Times New Roman"/>
          <w:sz w:val="24"/>
          <w:szCs w:val="24"/>
        </w:rPr>
        <w:t>Sucres</w:t>
      </w:r>
      <w:r w:rsidR="00A747F8" w:rsidRPr="00A747F8">
        <w:rPr>
          <w:rFonts w:cs="Times New Roman"/>
          <w:sz w:val="24"/>
          <w:szCs w:val="24"/>
        </w:rPr>
        <w:t>, repérable grâce à un indicateur de pH (bleu de bromothymol) combiné avec un</w:t>
      </w:r>
    </w:p>
    <w:p w14:paraId="0E7D073F" w14:textId="4AFFD35C" w:rsidR="00A747F8" w:rsidRPr="00A747F8" w:rsidRDefault="0069530F" w:rsidP="00A747F8">
      <w:pPr>
        <w:autoSpaceDE w:val="0"/>
        <w:autoSpaceDN w:val="0"/>
        <w:adjustRightInd w:val="0"/>
        <w:spacing w:after="0"/>
        <w:jc w:val="left"/>
        <w:rPr>
          <w:rFonts w:cs="Times New Roman"/>
          <w:sz w:val="24"/>
          <w:szCs w:val="24"/>
        </w:rPr>
      </w:pPr>
      <w:r w:rsidRPr="00A747F8">
        <w:rPr>
          <w:rFonts w:cs="Times New Roman"/>
          <w:sz w:val="24"/>
          <w:szCs w:val="24"/>
        </w:rPr>
        <w:t>Colorant</w:t>
      </w:r>
      <w:r w:rsidR="00A747F8" w:rsidRPr="00A747F8">
        <w:rPr>
          <w:rFonts w:cs="Times New Roman"/>
          <w:sz w:val="24"/>
          <w:szCs w:val="24"/>
        </w:rPr>
        <w:t xml:space="preserve"> (la fuchsine). L’isolement </w:t>
      </w:r>
      <w:r w:rsidRPr="00A747F8">
        <w:rPr>
          <w:rFonts w:cs="Times New Roman"/>
          <w:sz w:val="24"/>
          <w:szCs w:val="24"/>
        </w:rPr>
        <w:t>se</w:t>
      </w:r>
      <w:r w:rsidR="00A747F8" w:rsidRPr="00A747F8">
        <w:rPr>
          <w:rFonts w:cs="Times New Roman"/>
          <w:sz w:val="24"/>
          <w:szCs w:val="24"/>
        </w:rPr>
        <w:t xml:space="preserve"> fait par le prélèvement de colonies avec une pipette</w:t>
      </w:r>
    </w:p>
    <w:p w14:paraId="3253B64B" w14:textId="1934A003" w:rsidR="00A747F8" w:rsidRPr="00A747F8" w:rsidRDefault="00A747F8" w:rsidP="00A747F8">
      <w:pPr>
        <w:autoSpaceDE w:val="0"/>
        <w:autoSpaceDN w:val="0"/>
        <w:adjustRightInd w:val="0"/>
        <w:spacing w:after="0"/>
        <w:jc w:val="left"/>
        <w:rPr>
          <w:rFonts w:cs="Times New Roman"/>
          <w:sz w:val="24"/>
          <w:szCs w:val="24"/>
        </w:rPr>
      </w:pPr>
      <w:r w:rsidRPr="00A747F8">
        <w:rPr>
          <w:rFonts w:cs="Times New Roman"/>
          <w:sz w:val="24"/>
          <w:szCs w:val="24"/>
        </w:rPr>
        <w:t xml:space="preserve">Pasteur et l’ensemencement par la technique des quatre quadrants, la lecture </w:t>
      </w:r>
      <w:r w:rsidR="0069530F" w:rsidRPr="00A747F8">
        <w:rPr>
          <w:rFonts w:cs="Times New Roman"/>
          <w:sz w:val="24"/>
          <w:szCs w:val="24"/>
        </w:rPr>
        <w:t>se</w:t>
      </w:r>
      <w:r w:rsidRPr="00A747F8">
        <w:rPr>
          <w:rFonts w:cs="Times New Roman"/>
          <w:sz w:val="24"/>
          <w:szCs w:val="24"/>
        </w:rPr>
        <w:t xml:space="preserve"> fait après</w:t>
      </w:r>
    </w:p>
    <w:p w14:paraId="508525B9" w14:textId="31857A5A" w:rsidR="00A747F8" w:rsidRPr="00A747F8" w:rsidRDefault="0069530F" w:rsidP="00A747F8">
      <w:pPr>
        <w:autoSpaceDE w:val="0"/>
        <w:autoSpaceDN w:val="0"/>
        <w:adjustRightInd w:val="0"/>
        <w:spacing w:after="0"/>
        <w:jc w:val="left"/>
        <w:rPr>
          <w:rFonts w:cs="Times New Roman"/>
          <w:sz w:val="24"/>
          <w:szCs w:val="24"/>
        </w:rPr>
      </w:pPr>
      <w:r w:rsidRPr="00A747F8">
        <w:rPr>
          <w:rFonts w:cs="Times New Roman"/>
          <w:sz w:val="24"/>
          <w:szCs w:val="24"/>
        </w:rPr>
        <w:t>Incubation</w:t>
      </w:r>
      <w:r w:rsidR="00A747F8" w:rsidRPr="00A747F8">
        <w:rPr>
          <w:rFonts w:cs="Times New Roman"/>
          <w:sz w:val="24"/>
          <w:szCs w:val="24"/>
        </w:rPr>
        <w:t xml:space="preserve"> de 24h </w:t>
      </w:r>
      <w:r w:rsidRPr="00A747F8">
        <w:rPr>
          <w:rFonts w:cs="Times New Roman"/>
          <w:sz w:val="24"/>
          <w:szCs w:val="24"/>
        </w:rPr>
        <w:t>à</w:t>
      </w:r>
      <w:r w:rsidR="00A747F8" w:rsidRPr="00A747F8">
        <w:rPr>
          <w:rFonts w:cs="Times New Roman"/>
          <w:sz w:val="24"/>
          <w:szCs w:val="24"/>
        </w:rPr>
        <w:t xml:space="preserve"> 37°C et </w:t>
      </w:r>
      <w:r w:rsidRPr="00A747F8">
        <w:rPr>
          <w:rFonts w:cs="Times New Roman"/>
          <w:sz w:val="24"/>
          <w:szCs w:val="24"/>
        </w:rPr>
        <w:t>se</w:t>
      </w:r>
      <w:r w:rsidR="00A747F8" w:rsidRPr="00A747F8">
        <w:rPr>
          <w:rFonts w:cs="Times New Roman"/>
          <w:sz w:val="24"/>
          <w:szCs w:val="24"/>
        </w:rPr>
        <w:t xml:space="preserve"> traduit par l’apparition de colonies jaune saumon grâce à</w:t>
      </w:r>
    </w:p>
    <w:p w14:paraId="1F05192E" w14:textId="7ECF4FA7" w:rsidR="00A747F8" w:rsidRDefault="0069530F" w:rsidP="00A747F8">
      <w:pPr>
        <w:autoSpaceDE w:val="0"/>
        <w:autoSpaceDN w:val="0"/>
        <w:adjustRightInd w:val="0"/>
        <w:spacing w:after="0"/>
        <w:jc w:val="left"/>
        <w:rPr>
          <w:rFonts w:cs="Times New Roman"/>
          <w:sz w:val="24"/>
          <w:szCs w:val="24"/>
        </w:rPr>
      </w:pPr>
      <w:r w:rsidRPr="00A747F8">
        <w:rPr>
          <w:rFonts w:cs="Times New Roman"/>
          <w:sz w:val="24"/>
          <w:szCs w:val="24"/>
        </w:rPr>
        <w:t>L’acidification</w:t>
      </w:r>
      <w:r w:rsidR="00A747F8" w:rsidRPr="00A747F8">
        <w:rPr>
          <w:rFonts w:cs="Times New Roman"/>
          <w:sz w:val="24"/>
          <w:szCs w:val="24"/>
        </w:rPr>
        <w:t xml:space="preserve"> du milieu due à l’utilisation du ou des sucres présents.</w:t>
      </w:r>
    </w:p>
    <w:p w14:paraId="5BC79EF1" w14:textId="77777777" w:rsidR="00A747F8" w:rsidRPr="00A747F8" w:rsidRDefault="00A747F8" w:rsidP="00A747F8">
      <w:pPr>
        <w:autoSpaceDE w:val="0"/>
        <w:autoSpaceDN w:val="0"/>
        <w:adjustRightInd w:val="0"/>
        <w:spacing w:after="0"/>
        <w:jc w:val="left"/>
        <w:rPr>
          <w:rFonts w:cs="Times New Roman"/>
          <w:sz w:val="24"/>
          <w:szCs w:val="24"/>
        </w:rPr>
      </w:pPr>
    </w:p>
    <w:p w14:paraId="21A3AD90" w14:textId="77777777" w:rsidR="00A747F8" w:rsidRPr="00A747F8" w:rsidRDefault="00A747F8" w:rsidP="00A747F8">
      <w:pPr>
        <w:autoSpaceDE w:val="0"/>
        <w:autoSpaceDN w:val="0"/>
        <w:adjustRightInd w:val="0"/>
        <w:spacing w:after="0"/>
        <w:jc w:val="left"/>
        <w:rPr>
          <w:rFonts w:cs="Times New Roman"/>
          <w:b/>
          <w:bCs/>
          <w:sz w:val="24"/>
          <w:szCs w:val="24"/>
        </w:rPr>
      </w:pPr>
      <w:r w:rsidRPr="00A747F8">
        <w:rPr>
          <w:rFonts w:cs="Times New Roman"/>
          <w:b/>
          <w:bCs/>
          <w:sz w:val="24"/>
          <w:szCs w:val="24"/>
        </w:rPr>
        <w:t>8.4. Isolement sur milieu Chapman</w:t>
      </w:r>
    </w:p>
    <w:p w14:paraId="1F463B77" w14:textId="33ACEE0F" w:rsidR="00A747F8" w:rsidRPr="00A747F8" w:rsidRDefault="00A747F8" w:rsidP="00A747F8">
      <w:pPr>
        <w:autoSpaceDE w:val="0"/>
        <w:autoSpaceDN w:val="0"/>
        <w:adjustRightInd w:val="0"/>
        <w:spacing w:after="0"/>
        <w:jc w:val="left"/>
        <w:rPr>
          <w:rFonts w:cs="Times New Roman"/>
          <w:sz w:val="24"/>
          <w:szCs w:val="24"/>
        </w:rPr>
      </w:pPr>
      <w:r w:rsidRPr="00A747F8">
        <w:rPr>
          <w:rFonts w:cs="Times New Roman"/>
          <w:sz w:val="24"/>
          <w:szCs w:val="24"/>
        </w:rPr>
        <w:t xml:space="preserve">L’isolement </w:t>
      </w:r>
      <w:r w:rsidR="0069530F" w:rsidRPr="00A747F8">
        <w:rPr>
          <w:rFonts w:cs="Times New Roman"/>
          <w:sz w:val="24"/>
          <w:szCs w:val="24"/>
        </w:rPr>
        <w:t>se</w:t>
      </w:r>
      <w:r w:rsidRPr="00A747F8">
        <w:rPr>
          <w:rFonts w:cs="Times New Roman"/>
          <w:sz w:val="24"/>
          <w:szCs w:val="24"/>
        </w:rPr>
        <w:t xml:space="preserve"> fait si une espèce à Gram positif comme les staphylocoques est observée</w:t>
      </w:r>
    </w:p>
    <w:p w14:paraId="64640903" w14:textId="44B0C04B" w:rsidR="00A747F8" w:rsidRPr="00A747F8" w:rsidRDefault="0069530F" w:rsidP="00A747F8">
      <w:pPr>
        <w:autoSpaceDE w:val="0"/>
        <w:autoSpaceDN w:val="0"/>
        <w:adjustRightInd w:val="0"/>
        <w:spacing w:after="0"/>
        <w:jc w:val="left"/>
        <w:rPr>
          <w:rFonts w:cs="Times New Roman"/>
          <w:sz w:val="24"/>
          <w:szCs w:val="24"/>
        </w:rPr>
      </w:pPr>
      <w:r w:rsidRPr="00A747F8">
        <w:rPr>
          <w:rFonts w:cs="Times New Roman"/>
          <w:sz w:val="24"/>
          <w:szCs w:val="24"/>
        </w:rPr>
        <w:t>Sur</w:t>
      </w:r>
      <w:r w:rsidR="00A747F8" w:rsidRPr="00A747F8">
        <w:rPr>
          <w:rFonts w:cs="Times New Roman"/>
          <w:sz w:val="24"/>
          <w:szCs w:val="24"/>
        </w:rPr>
        <w:t xml:space="preserve"> la (GN) avec une bactériurie de 105 UFC/</w:t>
      </w:r>
      <w:r w:rsidRPr="00A747F8">
        <w:rPr>
          <w:rFonts w:cs="Times New Roman"/>
          <w:sz w:val="24"/>
          <w:szCs w:val="24"/>
        </w:rPr>
        <w:t>ml</w:t>
      </w:r>
      <w:r w:rsidR="00A747F8" w:rsidRPr="00A747F8">
        <w:rPr>
          <w:rFonts w:cs="Times New Roman"/>
          <w:sz w:val="24"/>
          <w:szCs w:val="24"/>
        </w:rPr>
        <w:t xml:space="preserve"> et que la culture bactérienne est négative su</w:t>
      </w:r>
      <w:r w:rsidR="00A747F8">
        <w:rPr>
          <w:rFonts w:cs="Times New Roman"/>
          <w:sz w:val="24"/>
          <w:szCs w:val="24"/>
        </w:rPr>
        <w:t>r</w:t>
      </w:r>
    </w:p>
    <w:p w14:paraId="6CBAAE8D" w14:textId="77777777" w:rsidR="00A747F8" w:rsidRPr="00A747F8" w:rsidRDefault="00A747F8" w:rsidP="00A747F8">
      <w:pPr>
        <w:autoSpaceDE w:val="0"/>
        <w:autoSpaceDN w:val="0"/>
        <w:adjustRightInd w:val="0"/>
        <w:spacing w:after="0"/>
        <w:jc w:val="left"/>
        <w:rPr>
          <w:rFonts w:cs="Times New Roman"/>
          <w:sz w:val="24"/>
          <w:szCs w:val="24"/>
        </w:rPr>
      </w:pPr>
      <w:r w:rsidRPr="00A747F8">
        <w:rPr>
          <w:rFonts w:cs="Times New Roman"/>
          <w:sz w:val="24"/>
          <w:szCs w:val="24"/>
        </w:rPr>
        <w:t>Hektoen. L’isolement sur Chapman se fait par le prélèvement de colonies isolées de la (GN)</w:t>
      </w:r>
    </w:p>
    <w:p w14:paraId="50C737BB" w14:textId="5F82E808" w:rsidR="00A747F8" w:rsidRDefault="0069530F" w:rsidP="00A747F8">
      <w:pPr>
        <w:autoSpaceDE w:val="0"/>
        <w:autoSpaceDN w:val="0"/>
        <w:adjustRightInd w:val="0"/>
        <w:spacing w:after="0"/>
        <w:jc w:val="left"/>
        <w:rPr>
          <w:rFonts w:cs="Times New Roman"/>
          <w:sz w:val="24"/>
          <w:szCs w:val="24"/>
        </w:rPr>
      </w:pPr>
      <w:r w:rsidRPr="00A747F8">
        <w:rPr>
          <w:rFonts w:cs="Times New Roman"/>
          <w:sz w:val="24"/>
          <w:szCs w:val="24"/>
        </w:rPr>
        <w:t>Et</w:t>
      </w:r>
      <w:r w:rsidR="00A747F8" w:rsidRPr="00A747F8">
        <w:rPr>
          <w:rFonts w:cs="Times New Roman"/>
          <w:sz w:val="24"/>
          <w:szCs w:val="24"/>
        </w:rPr>
        <w:t xml:space="preserve"> l’ensemencement </w:t>
      </w:r>
      <w:r w:rsidRPr="00A747F8">
        <w:rPr>
          <w:rFonts w:cs="Times New Roman"/>
          <w:sz w:val="24"/>
          <w:szCs w:val="24"/>
        </w:rPr>
        <w:t>se</w:t>
      </w:r>
      <w:r w:rsidR="00A747F8" w:rsidRPr="00A747F8">
        <w:rPr>
          <w:rFonts w:cs="Times New Roman"/>
          <w:sz w:val="24"/>
          <w:szCs w:val="24"/>
        </w:rPr>
        <w:t xml:space="preserve"> fait avec la technique des quatre quadrants.</w:t>
      </w:r>
    </w:p>
    <w:p w14:paraId="380A46D9" w14:textId="77777777" w:rsidR="00A747F8" w:rsidRPr="00A747F8" w:rsidRDefault="00A747F8" w:rsidP="00A747F8">
      <w:pPr>
        <w:autoSpaceDE w:val="0"/>
        <w:autoSpaceDN w:val="0"/>
        <w:adjustRightInd w:val="0"/>
        <w:spacing w:after="0"/>
        <w:jc w:val="left"/>
        <w:rPr>
          <w:rFonts w:cs="Times New Roman"/>
          <w:sz w:val="24"/>
          <w:szCs w:val="24"/>
        </w:rPr>
      </w:pPr>
    </w:p>
    <w:p w14:paraId="05B1D8FA" w14:textId="77777777" w:rsidR="00A747F8" w:rsidRPr="00A747F8" w:rsidRDefault="00A747F8" w:rsidP="00A747F8">
      <w:pPr>
        <w:autoSpaceDE w:val="0"/>
        <w:autoSpaceDN w:val="0"/>
        <w:adjustRightInd w:val="0"/>
        <w:spacing w:after="0"/>
        <w:jc w:val="left"/>
        <w:rPr>
          <w:rFonts w:cs="Times New Roman"/>
          <w:b/>
          <w:bCs/>
          <w:sz w:val="24"/>
          <w:szCs w:val="24"/>
        </w:rPr>
      </w:pPr>
      <w:r w:rsidRPr="00A747F8">
        <w:rPr>
          <w:rFonts w:cs="Times New Roman"/>
          <w:b/>
          <w:bCs/>
          <w:sz w:val="24"/>
          <w:szCs w:val="24"/>
        </w:rPr>
        <w:t>8.5. Isolement sur gélose au sang frais et gélose au sang cuit</w:t>
      </w:r>
    </w:p>
    <w:p w14:paraId="12DDB2B5" w14:textId="21ABFB2D" w:rsidR="00A747F8" w:rsidRPr="00A747F8" w:rsidRDefault="00A747F8" w:rsidP="00A747F8">
      <w:pPr>
        <w:autoSpaceDE w:val="0"/>
        <w:autoSpaceDN w:val="0"/>
        <w:adjustRightInd w:val="0"/>
        <w:spacing w:after="0"/>
        <w:jc w:val="left"/>
        <w:rPr>
          <w:rFonts w:cs="Times New Roman"/>
          <w:sz w:val="24"/>
          <w:szCs w:val="24"/>
        </w:rPr>
      </w:pPr>
      <w:r w:rsidRPr="00A747F8">
        <w:rPr>
          <w:rFonts w:cs="Times New Roman"/>
          <w:sz w:val="24"/>
          <w:szCs w:val="24"/>
        </w:rPr>
        <w:t xml:space="preserve">L’isolement sur ces deux géloses se fait si des </w:t>
      </w:r>
      <w:r w:rsidR="0069530F" w:rsidRPr="00A747F8">
        <w:rPr>
          <w:rFonts w:cs="Times New Roman"/>
          <w:sz w:val="24"/>
          <w:szCs w:val="24"/>
        </w:rPr>
        <w:t>Cocci</w:t>
      </w:r>
      <w:r w:rsidRPr="00A747F8">
        <w:rPr>
          <w:rFonts w:cs="Times New Roman"/>
          <w:sz w:val="24"/>
          <w:szCs w:val="24"/>
        </w:rPr>
        <w:t xml:space="preserve"> en chainettes sont observées sous</w:t>
      </w:r>
    </w:p>
    <w:p w14:paraId="5E1D92F5" w14:textId="32F03ED0" w:rsidR="00A747F8" w:rsidRPr="00A747F8" w:rsidRDefault="0069530F" w:rsidP="00A747F8">
      <w:pPr>
        <w:autoSpaceDE w:val="0"/>
        <w:autoSpaceDN w:val="0"/>
        <w:adjustRightInd w:val="0"/>
        <w:spacing w:after="0"/>
        <w:jc w:val="left"/>
        <w:rPr>
          <w:rFonts w:cs="Times New Roman"/>
          <w:sz w:val="24"/>
          <w:szCs w:val="24"/>
        </w:rPr>
      </w:pPr>
      <w:r w:rsidRPr="00A747F8">
        <w:rPr>
          <w:rFonts w:cs="Times New Roman"/>
          <w:sz w:val="24"/>
          <w:szCs w:val="24"/>
        </w:rPr>
        <w:t>Microscope</w:t>
      </w:r>
      <w:r w:rsidR="00A747F8" w:rsidRPr="00A747F8">
        <w:rPr>
          <w:rFonts w:cs="Times New Roman"/>
          <w:sz w:val="24"/>
          <w:szCs w:val="24"/>
        </w:rPr>
        <w:t xml:space="preserve"> optique à l’objectif (40X). La gélose au sang est un milieu sélectif pour</w:t>
      </w:r>
    </w:p>
    <w:p w14:paraId="2F9BAC9A" w14:textId="2E6FB806" w:rsidR="00A747F8" w:rsidRDefault="0069530F" w:rsidP="00A747F8">
      <w:pPr>
        <w:autoSpaceDE w:val="0"/>
        <w:autoSpaceDN w:val="0"/>
        <w:adjustRightInd w:val="0"/>
        <w:spacing w:after="0"/>
        <w:jc w:val="left"/>
        <w:rPr>
          <w:rFonts w:cs="Times New Roman"/>
          <w:sz w:val="24"/>
          <w:szCs w:val="24"/>
        </w:rPr>
      </w:pPr>
      <w:r w:rsidRPr="00A747F8">
        <w:rPr>
          <w:rFonts w:cs="Times New Roman"/>
          <w:sz w:val="24"/>
          <w:szCs w:val="24"/>
        </w:rPr>
        <w:t>L’isolement</w:t>
      </w:r>
      <w:r w:rsidR="00A747F8" w:rsidRPr="00A747F8">
        <w:rPr>
          <w:rFonts w:cs="Times New Roman"/>
          <w:sz w:val="24"/>
          <w:szCs w:val="24"/>
        </w:rPr>
        <w:t xml:space="preserve"> des bactéries exigeantes comme les streptocoques et les entérocoques.</w:t>
      </w:r>
    </w:p>
    <w:p w14:paraId="070CABE2" w14:textId="77777777" w:rsidR="00A747F8" w:rsidRPr="00A747F8" w:rsidRDefault="00A747F8" w:rsidP="00A747F8">
      <w:pPr>
        <w:autoSpaceDE w:val="0"/>
        <w:autoSpaceDN w:val="0"/>
        <w:adjustRightInd w:val="0"/>
        <w:spacing w:after="0"/>
        <w:jc w:val="left"/>
        <w:rPr>
          <w:rFonts w:cs="Times New Roman"/>
          <w:sz w:val="24"/>
          <w:szCs w:val="24"/>
        </w:rPr>
      </w:pPr>
    </w:p>
    <w:p w14:paraId="0239637F" w14:textId="77777777" w:rsidR="00A747F8" w:rsidRPr="00A747F8" w:rsidRDefault="00A747F8" w:rsidP="00A747F8">
      <w:pPr>
        <w:autoSpaceDE w:val="0"/>
        <w:autoSpaceDN w:val="0"/>
        <w:adjustRightInd w:val="0"/>
        <w:spacing w:after="0"/>
        <w:jc w:val="left"/>
        <w:rPr>
          <w:rFonts w:cs="Times New Roman"/>
          <w:b/>
          <w:bCs/>
          <w:sz w:val="24"/>
          <w:szCs w:val="24"/>
        </w:rPr>
      </w:pPr>
      <w:r w:rsidRPr="00A747F8">
        <w:rPr>
          <w:rFonts w:cs="Times New Roman"/>
          <w:b/>
          <w:bCs/>
          <w:sz w:val="24"/>
          <w:szCs w:val="24"/>
        </w:rPr>
        <w:t>8.6. Isolement sur milieu Sabouraud</w:t>
      </w:r>
    </w:p>
    <w:p w14:paraId="6EAAA08D" w14:textId="0F8E0094" w:rsidR="00A747F8" w:rsidRPr="00A747F8" w:rsidRDefault="00A747F8" w:rsidP="00A747F8">
      <w:pPr>
        <w:autoSpaceDE w:val="0"/>
        <w:autoSpaceDN w:val="0"/>
        <w:adjustRightInd w:val="0"/>
        <w:spacing w:after="0"/>
        <w:jc w:val="left"/>
        <w:rPr>
          <w:rFonts w:cs="Times New Roman"/>
          <w:sz w:val="24"/>
          <w:szCs w:val="24"/>
        </w:rPr>
      </w:pPr>
      <w:r w:rsidRPr="00A747F8">
        <w:rPr>
          <w:rFonts w:cs="Times New Roman"/>
          <w:sz w:val="24"/>
          <w:szCs w:val="24"/>
        </w:rPr>
        <w:t xml:space="preserve">Le milieu </w:t>
      </w:r>
      <w:r w:rsidR="0069530F" w:rsidRPr="00A747F8">
        <w:rPr>
          <w:rFonts w:cs="Times New Roman"/>
          <w:sz w:val="24"/>
          <w:szCs w:val="24"/>
        </w:rPr>
        <w:t>Sabouraud</w:t>
      </w:r>
      <w:r w:rsidRPr="00A747F8">
        <w:rPr>
          <w:rFonts w:cs="Times New Roman"/>
          <w:sz w:val="24"/>
          <w:szCs w:val="24"/>
        </w:rPr>
        <w:t xml:space="preserve"> est un milieu acide utilisé pour l’isolement des levures, il inhibe la</w:t>
      </w:r>
    </w:p>
    <w:p w14:paraId="22DE41E1" w14:textId="6037F10F" w:rsidR="00A747F8" w:rsidRPr="00A747F8" w:rsidRDefault="0069530F" w:rsidP="00A747F8">
      <w:pPr>
        <w:autoSpaceDE w:val="0"/>
        <w:autoSpaceDN w:val="0"/>
        <w:adjustRightInd w:val="0"/>
        <w:spacing w:after="0"/>
        <w:jc w:val="left"/>
        <w:rPr>
          <w:rFonts w:cs="Times New Roman"/>
          <w:sz w:val="24"/>
          <w:szCs w:val="24"/>
        </w:rPr>
      </w:pPr>
      <w:r w:rsidRPr="00A747F8">
        <w:rPr>
          <w:rFonts w:cs="Times New Roman"/>
          <w:sz w:val="24"/>
          <w:szCs w:val="24"/>
        </w:rPr>
        <w:t>Croissance</w:t>
      </w:r>
      <w:r w:rsidR="00A747F8" w:rsidRPr="00A747F8">
        <w:rPr>
          <w:rFonts w:cs="Times New Roman"/>
          <w:sz w:val="24"/>
          <w:szCs w:val="24"/>
        </w:rPr>
        <w:t xml:space="preserve"> de nombreuses bactéries. L’isolement sur les milieux </w:t>
      </w:r>
      <w:r w:rsidRPr="00A747F8">
        <w:rPr>
          <w:rFonts w:cs="Times New Roman"/>
          <w:sz w:val="24"/>
          <w:szCs w:val="24"/>
        </w:rPr>
        <w:t>se</w:t>
      </w:r>
      <w:r w:rsidR="00A747F8" w:rsidRPr="00A747F8">
        <w:rPr>
          <w:rFonts w:cs="Times New Roman"/>
          <w:sz w:val="24"/>
          <w:szCs w:val="24"/>
        </w:rPr>
        <w:t xml:space="preserve"> fait si des levures sont</w:t>
      </w:r>
    </w:p>
    <w:p w14:paraId="43921A7F" w14:textId="0E481536" w:rsidR="00A747F8" w:rsidRPr="00A747F8" w:rsidRDefault="0069530F" w:rsidP="00A747F8">
      <w:pPr>
        <w:autoSpaceDE w:val="0"/>
        <w:autoSpaceDN w:val="0"/>
        <w:adjustRightInd w:val="0"/>
        <w:spacing w:after="0"/>
        <w:jc w:val="left"/>
        <w:rPr>
          <w:rFonts w:cs="Times New Roman"/>
          <w:sz w:val="24"/>
          <w:szCs w:val="24"/>
        </w:rPr>
      </w:pPr>
      <w:r w:rsidRPr="00A747F8">
        <w:rPr>
          <w:rFonts w:cs="Times New Roman"/>
          <w:sz w:val="24"/>
          <w:szCs w:val="24"/>
        </w:rPr>
        <w:t>Observées</w:t>
      </w:r>
      <w:r w:rsidR="00A747F8" w:rsidRPr="00A747F8">
        <w:rPr>
          <w:rFonts w:cs="Times New Roman"/>
          <w:sz w:val="24"/>
          <w:szCs w:val="24"/>
        </w:rPr>
        <w:t xml:space="preserve"> durant l’examen a l’état frais, la procédure est très simple il suffit de transférer</w:t>
      </w:r>
    </w:p>
    <w:p w14:paraId="570F5819" w14:textId="068F5452" w:rsidR="00A747F8" w:rsidRPr="00A747F8" w:rsidRDefault="0069530F" w:rsidP="00A747F8">
      <w:pPr>
        <w:autoSpaceDE w:val="0"/>
        <w:autoSpaceDN w:val="0"/>
        <w:adjustRightInd w:val="0"/>
        <w:spacing w:after="0"/>
        <w:jc w:val="left"/>
        <w:rPr>
          <w:rFonts w:cs="Times New Roman"/>
          <w:sz w:val="24"/>
          <w:szCs w:val="24"/>
        </w:rPr>
      </w:pPr>
      <w:r w:rsidRPr="00A747F8">
        <w:rPr>
          <w:rFonts w:cs="Times New Roman"/>
          <w:sz w:val="24"/>
          <w:szCs w:val="24"/>
        </w:rPr>
        <w:t>Deux</w:t>
      </w:r>
      <w:r w:rsidR="00A747F8" w:rsidRPr="00A747F8">
        <w:rPr>
          <w:rFonts w:cs="Times New Roman"/>
          <w:sz w:val="24"/>
          <w:szCs w:val="24"/>
        </w:rPr>
        <w:t xml:space="preserve"> </w:t>
      </w:r>
      <w:r w:rsidRPr="00A747F8">
        <w:rPr>
          <w:rFonts w:cs="Times New Roman"/>
          <w:sz w:val="24"/>
          <w:szCs w:val="24"/>
        </w:rPr>
        <w:t>à</w:t>
      </w:r>
      <w:r w:rsidR="00A747F8" w:rsidRPr="00A747F8">
        <w:rPr>
          <w:rFonts w:cs="Times New Roman"/>
          <w:sz w:val="24"/>
          <w:szCs w:val="24"/>
        </w:rPr>
        <w:t xml:space="preserve"> trois goutes d’urine sur les milieux </w:t>
      </w:r>
      <w:r w:rsidRPr="00A747F8">
        <w:rPr>
          <w:rFonts w:cs="Times New Roman"/>
          <w:sz w:val="24"/>
          <w:szCs w:val="24"/>
        </w:rPr>
        <w:t>à</w:t>
      </w:r>
      <w:r w:rsidR="00A747F8" w:rsidRPr="00A747F8">
        <w:rPr>
          <w:rFonts w:cs="Times New Roman"/>
          <w:sz w:val="24"/>
          <w:szCs w:val="24"/>
        </w:rPr>
        <w:t xml:space="preserve"> l’aide d’une pipette pasteur puis l’étaler sur toute</w:t>
      </w:r>
    </w:p>
    <w:p w14:paraId="02B38862" w14:textId="2A0C36BC" w:rsidR="00A747F8" w:rsidRPr="00A747F8" w:rsidRDefault="0069530F" w:rsidP="00A747F8">
      <w:pPr>
        <w:autoSpaceDE w:val="0"/>
        <w:autoSpaceDN w:val="0"/>
        <w:adjustRightInd w:val="0"/>
        <w:spacing w:after="0"/>
        <w:jc w:val="left"/>
        <w:rPr>
          <w:rFonts w:cs="Times New Roman"/>
          <w:sz w:val="24"/>
          <w:szCs w:val="24"/>
        </w:rPr>
      </w:pPr>
      <w:r w:rsidRPr="00A747F8">
        <w:rPr>
          <w:rFonts w:cs="Times New Roman"/>
          <w:sz w:val="24"/>
          <w:szCs w:val="24"/>
        </w:rPr>
        <w:t>La</w:t>
      </w:r>
      <w:r w:rsidR="00A747F8" w:rsidRPr="00A747F8">
        <w:rPr>
          <w:rFonts w:cs="Times New Roman"/>
          <w:sz w:val="24"/>
          <w:szCs w:val="24"/>
        </w:rPr>
        <w:t xml:space="preserve"> surface. La lecture </w:t>
      </w:r>
      <w:r w:rsidRPr="00A747F8">
        <w:rPr>
          <w:rFonts w:cs="Times New Roman"/>
          <w:sz w:val="24"/>
          <w:szCs w:val="24"/>
        </w:rPr>
        <w:t>se</w:t>
      </w:r>
      <w:r w:rsidR="00A747F8" w:rsidRPr="00A747F8">
        <w:rPr>
          <w:rFonts w:cs="Times New Roman"/>
          <w:sz w:val="24"/>
          <w:szCs w:val="24"/>
        </w:rPr>
        <w:t xml:space="preserve"> fait après incubation de 24h à 37°C, on observe des petites colonies</w:t>
      </w:r>
    </w:p>
    <w:p w14:paraId="3C83CE26" w14:textId="2D655305" w:rsidR="00A747F8" w:rsidRPr="00A747F8" w:rsidRDefault="0069530F" w:rsidP="00A747F8">
      <w:pPr>
        <w:autoSpaceDE w:val="0"/>
        <w:autoSpaceDN w:val="0"/>
        <w:adjustRightInd w:val="0"/>
        <w:spacing w:after="0"/>
        <w:jc w:val="left"/>
        <w:rPr>
          <w:rFonts w:cs="Times New Roman"/>
          <w:sz w:val="24"/>
          <w:szCs w:val="24"/>
        </w:rPr>
      </w:pPr>
      <w:r w:rsidRPr="00A747F8">
        <w:rPr>
          <w:rFonts w:cs="Times New Roman"/>
          <w:sz w:val="24"/>
          <w:szCs w:val="24"/>
        </w:rPr>
        <w:t>Blanches</w:t>
      </w:r>
      <w:r w:rsidR="00A747F8" w:rsidRPr="00A747F8">
        <w:rPr>
          <w:rFonts w:cs="Times New Roman"/>
          <w:sz w:val="24"/>
          <w:szCs w:val="24"/>
        </w:rPr>
        <w:t xml:space="preserve"> à grises indiquant la poussée de levures.</w:t>
      </w:r>
    </w:p>
    <w:p w14:paraId="46F1D33B" w14:textId="11378FF8" w:rsidR="00A747F8" w:rsidRDefault="00A747F8" w:rsidP="00A747F8">
      <w:pPr>
        <w:autoSpaceDE w:val="0"/>
        <w:autoSpaceDN w:val="0"/>
        <w:adjustRightInd w:val="0"/>
        <w:spacing w:after="0"/>
        <w:jc w:val="left"/>
        <w:rPr>
          <w:rFonts w:cs="Times New Roman"/>
          <w:sz w:val="24"/>
          <w:szCs w:val="24"/>
        </w:rPr>
      </w:pPr>
    </w:p>
    <w:p w14:paraId="6115C47E" w14:textId="46415640" w:rsidR="00A747F8" w:rsidRDefault="00A747F8" w:rsidP="00A747F8">
      <w:pPr>
        <w:spacing w:line="360" w:lineRule="auto"/>
        <w:ind w:left="360" w:firstLine="348"/>
        <w:rPr>
          <w:rFonts w:cs="Times New Roman"/>
          <w:sz w:val="24"/>
          <w:szCs w:val="24"/>
          <w:lang w:val="fr-CM"/>
        </w:rPr>
      </w:pPr>
      <w:r>
        <w:rPr>
          <w:rFonts w:cs="Times New Roman"/>
          <w:b/>
          <w:bCs/>
          <w:sz w:val="24"/>
          <w:szCs w:val="24"/>
        </w:rPr>
        <w:t>Tableau</w:t>
      </w:r>
    </w:p>
    <w:p w14:paraId="37170D88" w14:textId="45D4EEAD" w:rsidR="00B42343" w:rsidRDefault="00B42343" w:rsidP="00B42343">
      <w:pPr>
        <w:keepNext/>
        <w:tabs>
          <w:tab w:val="left" w:pos="5133"/>
        </w:tabs>
        <w:spacing w:line="360" w:lineRule="auto"/>
        <w:jc w:val="center"/>
        <w:rPr>
          <w:rFonts w:cs="Times New Roman"/>
          <w:sz w:val="22"/>
        </w:rPr>
      </w:pPr>
      <w:r>
        <w:rPr>
          <w:rFonts w:cs="Times New Roman"/>
          <w:noProof/>
          <w:sz w:val="24"/>
          <w:szCs w:val="24"/>
          <w:lang w:val="fr-BE" w:eastAsia="fr-BE"/>
        </w:rPr>
        <w:drawing>
          <wp:inline distT="0" distB="0" distL="0" distR="0" wp14:anchorId="67F9BD62" wp14:editId="4171CD11">
            <wp:extent cx="3506470" cy="1821815"/>
            <wp:effectExtent l="0" t="0" r="0" b="6985"/>
            <wp:docPr id="128532760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06470" cy="1821815"/>
                    </a:xfrm>
                    <a:prstGeom prst="rect">
                      <a:avLst/>
                    </a:prstGeom>
                    <a:noFill/>
                    <a:ln>
                      <a:noFill/>
                    </a:ln>
                  </pic:spPr>
                </pic:pic>
              </a:graphicData>
            </a:graphic>
          </wp:inline>
        </w:drawing>
      </w:r>
    </w:p>
    <w:p w14:paraId="0A6EF107" w14:textId="0B4353B6" w:rsidR="00B42343" w:rsidRDefault="00B42343" w:rsidP="00B42343">
      <w:pPr>
        <w:pStyle w:val="Lgende"/>
        <w:rPr>
          <w:rFonts w:cs="Times New Roman"/>
          <w:b/>
          <w:color w:val="auto"/>
          <w:sz w:val="24"/>
          <w:szCs w:val="24"/>
          <w:u w:val="single"/>
        </w:rPr>
      </w:pPr>
      <w:r>
        <w:rPr>
          <w:rFonts w:cs="Times New Roman"/>
          <w:b/>
          <w:color w:val="auto"/>
          <w:sz w:val="24"/>
          <w:szCs w:val="24"/>
          <w:u w:val="single"/>
        </w:rPr>
        <w:t xml:space="preserve">Figure </w:t>
      </w:r>
      <w:r>
        <w:rPr>
          <w:rFonts w:cs="Times New Roman"/>
          <w:b/>
          <w:color w:val="auto"/>
          <w:sz w:val="24"/>
          <w:szCs w:val="24"/>
          <w:u w:val="single"/>
        </w:rPr>
        <w:fldChar w:fldCharType="begin"/>
      </w:r>
      <w:r>
        <w:rPr>
          <w:rFonts w:cs="Times New Roman"/>
          <w:b/>
          <w:color w:val="auto"/>
          <w:sz w:val="24"/>
          <w:szCs w:val="24"/>
          <w:u w:val="single"/>
        </w:rPr>
        <w:instrText xml:space="preserve"> SEQ Figure \* ARABIC </w:instrText>
      </w:r>
      <w:r>
        <w:rPr>
          <w:rFonts w:cs="Times New Roman"/>
          <w:b/>
          <w:color w:val="auto"/>
          <w:sz w:val="24"/>
          <w:szCs w:val="24"/>
          <w:u w:val="single"/>
        </w:rPr>
        <w:fldChar w:fldCharType="separate"/>
      </w:r>
      <w:r w:rsidR="009E7C08">
        <w:rPr>
          <w:rFonts w:cs="Times New Roman"/>
          <w:b/>
          <w:noProof/>
          <w:color w:val="auto"/>
          <w:sz w:val="24"/>
          <w:szCs w:val="24"/>
          <w:u w:val="single"/>
        </w:rPr>
        <w:t>7</w:t>
      </w:r>
      <w:r>
        <w:rPr>
          <w:rFonts w:cs="Times New Roman"/>
          <w:b/>
          <w:color w:val="auto"/>
          <w:sz w:val="24"/>
          <w:szCs w:val="24"/>
          <w:u w:val="single"/>
        </w:rPr>
        <w:fldChar w:fldCharType="end"/>
      </w:r>
      <w:r>
        <w:rPr>
          <w:rFonts w:cs="Times New Roman"/>
          <w:b/>
          <w:color w:val="auto"/>
          <w:sz w:val="24"/>
          <w:szCs w:val="24"/>
          <w:u w:val="single"/>
        </w:rPr>
        <w:t>:Technique d'ensemencement d'une urine (Ilyass ES-SAOUDY, 2019)</w:t>
      </w:r>
    </w:p>
    <w:p w14:paraId="5D214C1E" w14:textId="77777777" w:rsidR="00B42343" w:rsidRDefault="00B42343" w:rsidP="00B42343">
      <w:pPr>
        <w:pStyle w:val="Lgende"/>
        <w:rPr>
          <w:rFonts w:cs="Times New Roman"/>
          <w:b/>
          <w:color w:val="auto"/>
          <w:sz w:val="24"/>
          <w:szCs w:val="24"/>
          <w:u w:val="single"/>
        </w:rPr>
      </w:pPr>
      <w:r>
        <w:rPr>
          <w:rFonts w:cs="Times New Roman"/>
          <w:sz w:val="24"/>
          <w:szCs w:val="24"/>
          <w:lang w:val="fr-BE"/>
        </w:rPr>
        <w:lastRenderedPageBreak/>
        <w:tab/>
        <w:t xml:space="preserve"> </w:t>
      </w:r>
    </w:p>
    <w:p w14:paraId="61720C0A" w14:textId="77777777" w:rsidR="00B42343" w:rsidRDefault="00B42343">
      <w:pPr>
        <w:pStyle w:val="Paragraphedeliste"/>
        <w:numPr>
          <w:ilvl w:val="0"/>
          <w:numId w:val="39"/>
        </w:numPr>
        <w:spacing w:after="160" w:line="360" w:lineRule="auto"/>
        <w:rPr>
          <w:rFonts w:cs="Times New Roman"/>
          <w:color w:val="000000" w:themeColor="text1"/>
          <w:sz w:val="24"/>
          <w:szCs w:val="24"/>
          <w:lang w:val="fr-BE"/>
        </w:rPr>
      </w:pPr>
      <w:r>
        <w:rPr>
          <w:rFonts w:cs="Times New Roman"/>
          <w:color w:val="000000" w:themeColor="text1"/>
          <w:sz w:val="24"/>
          <w:szCs w:val="24"/>
          <w:lang w:val="fr-BE"/>
        </w:rPr>
        <w:t xml:space="preserve">Culture </w:t>
      </w:r>
    </w:p>
    <w:p w14:paraId="6F44C01C" w14:textId="10CF64C6" w:rsidR="00B42343" w:rsidRDefault="00B42343" w:rsidP="00B42343">
      <w:pPr>
        <w:spacing w:line="360" w:lineRule="auto"/>
        <w:ind w:firstLine="360"/>
        <w:rPr>
          <w:rFonts w:cs="Times New Roman"/>
          <w:sz w:val="24"/>
          <w:szCs w:val="24"/>
          <w:lang w:val="fr-CM"/>
        </w:rPr>
      </w:pPr>
      <w:r>
        <w:rPr>
          <w:rFonts w:cs="Times New Roman"/>
          <w:sz w:val="24"/>
          <w:szCs w:val="24"/>
        </w:rPr>
        <w:t xml:space="preserve">Cette </w:t>
      </w:r>
      <w:r w:rsidR="0069530F">
        <w:rPr>
          <w:rFonts w:cs="Times New Roman"/>
          <w:sz w:val="24"/>
          <w:szCs w:val="24"/>
        </w:rPr>
        <w:t>dernière permet</w:t>
      </w:r>
      <w:r>
        <w:rPr>
          <w:rFonts w:cs="Times New Roman"/>
          <w:sz w:val="24"/>
          <w:szCs w:val="24"/>
        </w:rPr>
        <w:t xml:space="preserve"> l’évaluation quantitative de la bactériurie. Cette démarche facilite l’interprétation, si la culture est positive l’identification de l’espèce est réalisée ; si la culture est négative donc il n’y a pas d’IU et si la culture est contaminée l’analyse est obligatoirement à refaire dès le prélèvement ou bien on effectue un ré-isolément dans l’hektoen 5 (</w:t>
      </w:r>
      <w:r>
        <w:rPr>
          <w:rFonts w:cs="Times New Roman"/>
          <w:b/>
          <w:sz w:val="24"/>
          <w:szCs w:val="24"/>
        </w:rPr>
        <w:t xml:space="preserve">Ilyass ES-SAOUDY, 2019). </w:t>
      </w:r>
    </w:p>
    <w:p w14:paraId="3B8AE244" w14:textId="04945A97" w:rsidR="00B42343" w:rsidRDefault="00B42343" w:rsidP="00B42343">
      <w:pPr>
        <w:pStyle w:val="NormalWeb"/>
        <w:keepNext/>
        <w:spacing w:line="360" w:lineRule="auto"/>
        <w:rPr>
          <w:b/>
        </w:rPr>
      </w:pPr>
      <w:r>
        <w:rPr>
          <w:b/>
          <w:noProof/>
          <w:lang w:val="fr-BE" w:eastAsia="fr-BE"/>
        </w:rPr>
        <w:drawing>
          <wp:inline distT="0" distB="0" distL="0" distR="0" wp14:anchorId="72E34C37" wp14:editId="1E6ADC5B">
            <wp:extent cx="4737735" cy="993775"/>
            <wp:effectExtent l="0" t="0" r="5715" b="0"/>
            <wp:docPr id="59605842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37735" cy="993775"/>
                    </a:xfrm>
                    <a:prstGeom prst="rect">
                      <a:avLst/>
                    </a:prstGeom>
                    <a:noFill/>
                    <a:ln>
                      <a:noFill/>
                    </a:ln>
                  </pic:spPr>
                </pic:pic>
              </a:graphicData>
            </a:graphic>
          </wp:inline>
        </w:drawing>
      </w:r>
    </w:p>
    <w:p w14:paraId="5A171A5A" w14:textId="4477B134" w:rsidR="00B42343" w:rsidRDefault="00B42343" w:rsidP="00B42343">
      <w:pPr>
        <w:pStyle w:val="Lgende"/>
        <w:rPr>
          <w:rFonts w:cs="Times New Roman"/>
          <w:b/>
          <w:color w:val="auto"/>
          <w:sz w:val="24"/>
          <w:szCs w:val="24"/>
          <w:u w:val="single"/>
        </w:rPr>
      </w:pPr>
      <w:r>
        <w:rPr>
          <w:rFonts w:cs="Times New Roman"/>
          <w:b/>
          <w:color w:val="auto"/>
          <w:sz w:val="24"/>
          <w:szCs w:val="24"/>
          <w:u w:val="single"/>
        </w:rPr>
        <w:t xml:space="preserve">Figure </w:t>
      </w:r>
      <w:r>
        <w:rPr>
          <w:rFonts w:cs="Times New Roman"/>
          <w:b/>
          <w:color w:val="auto"/>
          <w:sz w:val="24"/>
          <w:szCs w:val="24"/>
          <w:u w:val="single"/>
        </w:rPr>
        <w:fldChar w:fldCharType="begin"/>
      </w:r>
      <w:r>
        <w:rPr>
          <w:rFonts w:cs="Times New Roman"/>
          <w:b/>
          <w:color w:val="auto"/>
          <w:sz w:val="24"/>
          <w:szCs w:val="24"/>
          <w:u w:val="single"/>
        </w:rPr>
        <w:instrText xml:space="preserve"> SEQ Figure \* ARABIC </w:instrText>
      </w:r>
      <w:r>
        <w:rPr>
          <w:rFonts w:cs="Times New Roman"/>
          <w:b/>
          <w:color w:val="auto"/>
          <w:sz w:val="24"/>
          <w:szCs w:val="24"/>
          <w:u w:val="single"/>
        </w:rPr>
        <w:fldChar w:fldCharType="separate"/>
      </w:r>
      <w:r w:rsidR="009E7C08">
        <w:rPr>
          <w:rFonts w:cs="Times New Roman"/>
          <w:b/>
          <w:noProof/>
          <w:color w:val="auto"/>
          <w:sz w:val="24"/>
          <w:szCs w:val="24"/>
          <w:u w:val="single"/>
        </w:rPr>
        <w:t>8</w:t>
      </w:r>
      <w:r>
        <w:rPr>
          <w:rFonts w:cs="Times New Roman"/>
          <w:b/>
          <w:color w:val="auto"/>
          <w:sz w:val="24"/>
          <w:szCs w:val="24"/>
          <w:u w:val="single"/>
        </w:rPr>
        <w:fldChar w:fldCharType="end"/>
      </w:r>
      <w:r>
        <w:rPr>
          <w:rFonts w:cs="Times New Roman"/>
          <w:b/>
          <w:color w:val="auto"/>
          <w:sz w:val="24"/>
          <w:szCs w:val="24"/>
          <w:u w:val="single"/>
        </w:rPr>
        <w:t>: numération bactérienne sur ensemencement urinaire. (Benrabah Maria, Mechri sara ; 2020)</w:t>
      </w:r>
    </w:p>
    <w:p w14:paraId="435ACBC2" w14:textId="77777777" w:rsidR="00B42343" w:rsidRDefault="00B42343" w:rsidP="00B42343">
      <w:pPr>
        <w:rPr>
          <w:rFonts w:cs="Times New Roman"/>
          <w:sz w:val="22"/>
        </w:rPr>
      </w:pPr>
    </w:p>
    <w:p w14:paraId="0D479BE2" w14:textId="77777777" w:rsidR="00B42343" w:rsidRDefault="00B42343" w:rsidP="00B42343">
      <w:pPr>
        <w:rPr>
          <w:rFonts w:cs="Times New Roman"/>
        </w:rPr>
      </w:pPr>
    </w:p>
    <w:p w14:paraId="0F33EEBE" w14:textId="77777777" w:rsidR="00B42343" w:rsidRDefault="00B42343">
      <w:pPr>
        <w:pStyle w:val="Paragraphedeliste"/>
        <w:numPr>
          <w:ilvl w:val="1"/>
          <w:numId w:val="35"/>
        </w:numPr>
        <w:spacing w:after="160" w:line="360" w:lineRule="auto"/>
        <w:jc w:val="left"/>
        <w:rPr>
          <w:rFonts w:cs="Times New Roman"/>
          <w:b/>
          <w:color w:val="000000" w:themeColor="text1"/>
          <w:sz w:val="24"/>
          <w:szCs w:val="24"/>
          <w:lang w:val="en-US"/>
        </w:rPr>
      </w:pPr>
      <w:r>
        <w:rPr>
          <w:rFonts w:cs="Times New Roman"/>
          <w:b/>
          <w:color w:val="000000" w:themeColor="text1"/>
          <w:sz w:val="24"/>
          <w:szCs w:val="24"/>
          <w:lang w:val="en-US"/>
        </w:rPr>
        <w:t xml:space="preserve">Identification </w:t>
      </w:r>
      <w:r>
        <w:rPr>
          <w:rFonts w:cs="Times New Roman"/>
          <w:b/>
          <w:color w:val="000000" w:themeColor="text1"/>
          <w:sz w:val="24"/>
          <w:szCs w:val="24"/>
          <w:lang w:val="en-US"/>
        </w:rPr>
        <w:tab/>
      </w:r>
    </w:p>
    <w:p w14:paraId="565AA6FE" w14:textId="77777777" w:rsidR="00B42343" w:rsidRDefault="00B42343" w:rsidP="00B42343">
      <w:pPr>
        <w:spacing w:line="360" w:lineRule="auto"/>
        <w:ind w:firstLine="360"/>
        <w:rPr>
          <w:rFonts w:cs="Times New Roman"/>
          <w:sz w:val="24"/>
          <w:szCs w:val="24"/>
          <w:lang w:val="fr-CM"/>
        </w:rPr>
      </w:pPr>
      <w:r>
        <w:rPr>
          <w:rFonts w:cs="Times New Roman"/>
          <w:sz w:val="24"/>
          <w:szCs w:val="24"/>
        </w:rPr>
        <w:t>L’identification de la bactérie est menée en fonction de la morphologie des colonies, et des premiers caractères biochimiques d’orientation, propres à chaque espèce. Le nombre limité d’espèces microbiennes impliquées simplifie le choix de la galerie commerciale à utiliser. Elle se divise en deux types de Tests :</w:t>
      </w:r>
      <w:r>
        <w:rPr>
          <w:rFonts w:cs="Times New Roman"/>
          <w:b/>
          <w:sz w:val="24"/>
          <w:szCs w:val="24"/>
        </w:rPr>
        <w:t xml:space="preserve"> A. Tests Préliminaires, B. Test Biochimiques</w:t>
      </w:r>
    </w:p>
    <w:p w14:paraId="6EC55269" w14:textId="77777777" w:rsidR="00B42343" w:rsidRDefault="00B42343" w:rsidP="00B42343">
      <w:pPr>
        <w:spacing w:line="360" w:lineRule="auto"/>
        <w:rPr>
          <w:rFonts w:cs="Times New Roman"/>
          <w:b/>
          <w:color w:val="000000" w:themeColor="text1"/>
          <w:sz w:val="24"/>
          <w:szCs w:val="24"/>
          <w:lang w:val="fr-BE"/>
        </w:rPr>
      </w:pPr>
      <w:r>
        <w:rPr>
          <w:rFonts w:cs="Times New Roman"/>
          <w:b/>
          <w:color w:val="000000" w:themeColor="text1"/>
          <w:sz w:val="24"/>
          <w:szCs w:val="24"/>
          <w:lang w:val="fr-BE"/>
        </w:rPr>
        <w:t xml:space="preserve">A. Test préliminaires </w:t>
      </w:r>
    </w:p>
    <w:p w14:paraId="22F774D1" w14:textId="77777777" w:rsidR="00B42343" w:rsidRDefault="00B42343">
      <w:pPr>
        <w:pStyle w:val="Paragraphedeliste"/>
        <w:numPr>
          <w:ilvl w:val="0"/>
          <w:numId w:val="40"/>
        </w:numPr>
        <w:spacing w:after="160" w:line="360" w:lineRule="auto"/>
        <w:rPr>
          <w:rFonts w:cs="Times New Roman"/>
          <w:b/>
          <w:color w:val="000000" w:themeColor="text1"/>
          <w:sz w:val="24"/>
          <w:szCs w:val="24"/>
          <w:lang w:val="fr-BE"/>
        </w:rPr>
      </w:pPr>
      <w:r>
        <w:rPr>
          <w:rFonts w:cs="Times New Roman"/>
          <w:b/>
          <w:color w:val="000000" w:themeColor="text1"/>
          <w:sz w:val="24"/>
          <w:szCs w:val="24"/>
          <w:lang w:val="fr-BE"/>
        </w:rPr>
        <w:t xml:space="preserve">Test catalase </w:t>
      </w:r>
    </w:p>
    <w:p w14:paraId="0A493458" w14:textId="4758E9A6" w:rsidR="00B42343" w:rsidRDefault="00B42343" w:rsidP="00B42343">
      <w:pPr>
        <w:spacing w:line="360" w:lineRule="auto"/>
        <w:ind w:firstLine="360"/>
        <w:rPr>
          <w:rFonts w:cs="Times New Roman"/>
          <w:sz w:val="24"/>
          <w:szCs w:val="24"/>
          <w:lang w:val="fr-CM"/>
        </w:rPr>
      </w:pPr>
      <w:r>
        <w:rPr>
          <w:rFonts w:cs="Times New Roman"/>
          <w:sz w:val="24"/>
          <w:szCs w:val="24"/>
        </w:rPr>
        <w:t xml:space="preserve">Certaines bactéries ont la faculté de dégrader le peroxyde d’hydrogène (H2O2), en présence d’une bactérie aérobie productrice de l’enzyme catalase, on observe à partir de H2O2 une libération d’oxygène selon la réaction : </w:t>
      </w:r>
      <w:r>
        <w:rPr>
          <w:rFonts w:cs="Times New Roman"/>
          <w:b/>
          <w:sz w:val="24"/>
          <w:szCs w:val="24"/>
        </w:rPr>
        <w:t>H2O2-------Catalase--------» H2O + O2</w:t>
      </w:r>
      <w:r>
        <w:rPr>
          <w:rFonts w:cs="Times New Roman"/>
          <w:sz w:val="24"/>
          <w:szCs w:val="24"/>
        </w:rPr>
        <w:t xml:space="preserve"> Ce test constitue pour les bactéries à Gram (+) un critère de </w:t>
      </w:r>
      <w:r w:rsidR="0069530F">
        <w:rPr>
          <w:rFonts w:cs="Times New Roman"/>
          <w:sz w:val="24"/>
          <w:szCs w:val="24"/>
        </w:rPr>
        <w:t>différenciation</w:t>
      </w:r>
      <w:r>
        <w:rPr>
          <w:rFonts w:cs="Times New Roman"/>
          <w:sz w:val="24"/>
          <w:szCs w:val="24"/>
        </w:rPr>
        <w:t xml:space="preserve"> </w:t>
      </w:r>
      <w:r w:rsidR="0069530F">
        <w:rPr>
          <w:rFonts w:cs="Times New Roman"/>
          <w:sz w:val="24"/>
          <w:szCs w:val="24"/>
        </w:rPr>
        <w:t>entre</w:t>
      </w:r>
      <w:r>
        <w:rPr>
          <w:rFonts w:cs="Times New Roman"/>
          <w:sz w:val="24"/>
          <w:szCs w:val="24"/>
        </w:rPr>
        <w:t xml:space="preserve"> les staphylocoques (possédant une catalase) et les streptocoques (absence d’une catalase). Pour se faire Avec une pipette pasteur, prélever une colonie bactérienne de culture pure de 24h sur milieu d’isolement et la déposer dans une goutte d’eau oxygénée préalablement déposé sur une lame propre et observer.</w:t>
      </w:r>
    </w:p>
    <w:p w14:paraId="3569D336" w14:textId="77777777" w:rsidR="00B42343" w:rsidRDefault="00B42343">
      <w:pPr>
        <w:pStyle w:val="Paragraphedeliste"/>
        <w:numPr>
          <w:ilvl w:val="0"/>
          <w:numId w:val="41"/>
        </w:numPr>
        <w:spacing w:after="160" w:line="360" w:lineRule="auto"/>
        <w:rPr>
          <w:rFonts w:cs="Times New Roman"/>
          <w:b/>
          <w:color w:val="000000" w:themeColor="text1"/>
          <w:sz w:val="24"/>
          <w:szCs w:val="24"/>
          <w:lang w:val="fr-BE"/>
        </w:rPr>
      </w:pPr>
      <w:r>
        <w:rPr>
          <w:rFonts w:cs="Times New Roman"/>
          <w:sz w:val="24"/>
          <w:szCs w:val="24"/>
        </w:rPr>
        <w:lastRenderedPageBreak/>
        <w:t xml:space="preserve">Catalase (+) : dégagement des bulles de gaz dans l’eau oxygénée. </w:t>
      </w:r>
    </w:p>
    <w:p w14:paraId="37D87DC8" w14:textId="77777777" w:rsidR="00B42343" w:rsidRDefault="00B42343">
      <w:pPr>
        <w:pStyle w:val="Paragraphedeliste"/>
        <w:numPr>
          <w:ilvl w:val="0"/>
          <w:numId w:val="41"/>
        </w:numPr>
        <w:spacing w:after="160" w:line="360" w:lineRule="auto"/>
        <w:rPr>
          <w:rFonts w:cs="Times New Roman"/>
          <w:b/>
          <w:color w:val="000000" w:themeColor="text1"/>
          <w:sz w:val="24"/>
          <w:szCs w:val="24"/>
          <w:lang w:val="fr-BE"/>
        </w:rPr>
      </w:pPr>
      <w:r>
        <w:rPr>
          <w:rFonts w:cs="Times New Roman"/>
          <w:sz w:val="24"/>
          <w:szCs w:val="24"/>
        </w:rPr>
        <w:t>Catalase (-) : pas de dégagement gazeux (</w:t>
      </w:r>
      <w:r>
        <w:rPr>
          <w:rFonts w:cs="Times New Roman"/>
          <w:b/>
          <w:sz w:val="24"/>
          <w:szCs w:val="24"/>
        </w:rPr>
        <w:t>Delarras, 2014</w:t>
      </w:r>
      <w:r>
        <w:rPr>
          <w:rFonts w:cs="Times New Roman"/>
          <w:sz w:val="24"/>
          <w:szCs w:val="24"/>
        </w:rPr>
        <w:t>).</w:t>
      </w:r>
    </w:p>
    <w:p w14:paraId="075E4038" w14:textId="0D2A1A53" w:rsidR="00B42343" w:rsidRDefault="00B42343" w:rsidP="00B42343">
      <w:pPr>
        <w:keepNext/>
        <w:spacing w:line="360" w:lineRule="auto"/>
        <w:rPr>
          <w:rFonts w:cs="Times New Roman"/>
          <w:sz w:val="22"/>
          <w:lang w:val="fr-CM"/>
        </w:rPr>
      </w:pPr>
      <w:r>
        <w:rPr>
          <w:rFonts w:cs="Times New Roman"/>
          <w:b/>
          <w:noProof/>
          <w:color w:val="000000" w:themeColor="text1"/>
          <w:sz w:val="24"/>
          <w:szCs w:val="24"/>
          <w:lang w:val="fr-BE" w:eastAsia="fr-BE"/>
        </w:rPr>
        <w:drawing>
          <wp:inline distT="0" distB="0" distL="0" distR="0" wp14:anchorId="14EFBE3D" wp14:editId="4CE520DA">
            <wp:extent cx="4586605" cy="763270"/>
            <wp:effectExtent l="0" t="0" r="4445" b="0"/>
            <wp:docPr id="183644974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86605" cy="763270"/>
                    </a:xfrm>
                    <a:prstGeom prst="rect">
                      <a:avLst/>
                    </a:prstGeom>
                    <a:noFill/>
                    <a:ln>
                      <a:noFill/>
                    </a:ln>
                  </pic:spPr>
                </pic:pic>
              </a:graphicData>
            </a:graphic>
          </wp:inline>
        </w:drawing>
      </w:r>
    </w:p>
    <w:p w14:paraId="45D260A9" w14:textId="1C6889E1" w:rsidR="00B42343" w:rsidRDefault="00B42343" w:rsidP="00B42343">
      <w:pPr>
        <w:pStyle w:val="Lgende"/>
        <w:rPr>
          <w:rFonts w:cs="Times New Roman"/>
          <w:b/>
          <w:color w:val="auto"/>
          <w:sz w:val="24"/>
          <w:szCs w:val="24"/>
          <w:u w:val="single"/>
        </w:rPr>
      </w:pPr>
      <w:r>
        <w:rPr>
          <w:rFonts w:cs="Times New Roman"/>
          <w:b/>
          <w:color w:val="auto"/>
          <w:sz w:val="24"/>
          <w:szCs w:val="24"/>
          <w:u w:val="single"/>
        </w:rPr>
        <w:t xml:space="preserve">Figure </w:t>
      </w:r>
      <w:r>
        <w:rPr>
          <w:rFonts w:cs="Times New Roman"/>
          <w:b/>
          <w:color w:val="auto"/>
          <w:sz w:val="24"/>
          <w:szCs w:val="24"/>
          <w:u w:val="single"/>
        </w:rPr>
        <w:fldChar w:fldCharType="begin"/>
      </w:r>
      <w:r>
        <w:rPr>
          <w:rFonts w:cs="Times New Roman"/>
          <w:b/>
          <w:color w:val="auto"/>
          <w:sz w:val="24"/>
          <w:szCs w:val="24"/>
          <w:u w:val="single"/>
        </w:rPr>
        <w:instrText xml:space="preserve"> SEQ Figure \* ARABIC </w:instrText>
      </w:r>
      <w:r>
        <w:rPr>
          <w:rFonts w:cs="Times New Roman"/>
          <w:b/>
          <w:color w:val="auto"/>
          <w:sz w:val="24"/>
          <w:szCs w:val="24"/>
          <w:u w:val="single"/>
        </w:rPr>
        <w:fldChar w:fldCharType="separate"/>
      </w:r>
      <w:r w:rsidR="009E7C08">
        <w:rPr>
          <w:rFonts w:cs="Times New Roman"/>
          <w:b/>
          <w:noProof/>
          <w:color w:val="auto"/>
          <w:sz w:val="24"/>
          <w:szCs w:val="24"/>
          <w:u w:val="single"/>
        </w:rPr>
        <w:t>9</w:t>
      </w:r>
      <w:r>
        <w:rPr>
          <w:rFonts w:cs="Times New Roman"/>
          <w:b/>
          <w:color w:val="auto"/>
          <w:sz w:val="24"/>
          <w:szCs w:val="24"/>
          <w:u w:val="single"/>
        </w:rPr>
        <w:fldChar w:fldCharType="end"/>
      </w:r>
      <w:r>
        <w:rPr>
          <w:rFonts w:cs="Times New Roman"/>
          <w:b/>
          <w:color w:val="auto"/>
          <w:sz w:val="24"/>
          <w:szCs w:val="24"/>
          <w:u w:val="single"/>
        </w:rPr>
        <w:t>:: Test de la catalase (ABDI Ghada BENABDERRAHMANE Rayane BENAMARA Nour Elhouda, 2022)</w:t>
      </w:r>
    </w:p>
    <w:p w14:paraId="32D315B4" w14:textId="77777777" w:rsidR="00B42343" w:rsidRDefault="00B42343" w:rsidP="00B42343">
      <w:pPr>
        <w:spacing w:line="360" w:lineRule="auto"/>
        <w:jc w:val="center"/>
        <w:rPr>
          <w:rFonts w:cs="Times New Roman"/>
          <w:b/>
          <w:color w:val="000000" w:themeColor="text1"/>
          <w:sz w:val="24"/>
          <w:szCs w:val="24"/>
          <w:lang w:val="fr-BE"/>
        </w:rPr>
      </w:pPr>
      <w:r>
        <w:rPr>
          <w:rFonts w:cs="Times New Roman"/>
          <w:b/>
          <w:color w:val="000000" w:themeColor="text1"/>
          <w:sz w:val="24"/>
          <w:szCs w:val="24"/>
          <w:lang w:val="fr-BE"/>
        </w:rPr>
        <w:br w:type="textWrapping" w:clear="all"/>
        <w:t>Test oxydase</w:t>
      </w:r>
    </w:p>
    <w:p w14:paraId="66F459DA" w14:textId="77777777" w:rsidR="00B42343" w:rsidRDefault="00B42343" w:rsidP="00B42343">
      <w:pPr>
        <w:spacing w:line="360" w:lineRule="auto"/>
        <w:ind w:firstLine="708"/>
        <w:rPr>
          <w:rFonts w:cs="Times New Roman"/>
          <w:sz w:val="24"/>
          <w:szCs w:val="24"/>
          <w:lang w:val="fr-CM"/>
        </w:rPr>
      </w:pPr>
      <w:r>
        <w:rPr>
          <w:rFonts w:cs="Times New Roman"/>
          <w:sz w:val="24"/>
          <w:szCs w:val="24"/>
        </w:rPr>
        <w:t>Ce test permet de détecter l’enzyme cytochrome oxydase chez les bactéries à Gram négatif et pour faire ce test on utilise les disques oxydase (OX) de papier absorbant imprégnés de réactif : l’oxalate de N-diméthyle paraphenylène, par l’anse de platine ou pipette pasteur prélever une colonie et la déposer sur la zone réactionnelle de disque et attendre jusqu’ à le lire de résultat. (</w:t>
      </w:r>
      <w:r>
        <w:rPr>
          <w:rFonts w:cs="Times New Roman"/>
          <w:b/>
          <w:sz w:val="24"/>
          <w:szCs w:val="24"/>
        </w:rPr>
        <w:t>ABDI Ghada BENABDERRAHMANE Rayane BENAMARA Nour Elhouda, 2022</w:t>
      </w:r>
      <w:r>
        <w:rPr>
          <w:rFonts w:cs="Times New Roman"/>
          <w:sz w:val="24"/>
          <w:szCs w:val="24"/>
        </w:rPr>
        <w:t xml:space="preserve">), </w:t>
      </w:r>
    </w:p>
    <w:p w14:paraId="4727FAA1" w14:textId="77777777" w:rsidR="00B42343" w:rsidRDefault="00B42343" w:rsidP="00B42343">
      <w:pPr>
        <w:spacing w:line="360" w:lineRule="auto"/>
        <w:rPr>
          <w:rFonts w:cs="Times New Roman"/>
          <w:sz w:val="24"/>
          <w:szCs w:val="24"/>
        </w:rPr>
      </w:pPr>
      <w:r>
        <w:rPr>
          <w:rFonts w:cs="Times New Roman"/>
          <w:sz w:val="24"/>
          <w:szCs w:val="24"/>
        </w:rPr>
        <w:t xml:space="preserve">- Oxydase (+) : l’apparition d’une tâche violette, c'est-à-dire la bactérie possède l’activité oxydase. </w:t>
      </w:r>
    </w:p>
    <w:p w14:paraId="4F0F4C0E" w14:textId="72082FF8" w:rsidR="00DE358D" w:rsidRDefault="00B42343" w:rsidP="00B42343">
      <w:pPr>
        <w:ind w:left="360"/>
      </w:pPr>
      <w:r>
        <w:rPr>
          <w:rFonts w:cs="Times New Roman"/>
          <w:noProof/>
          <w:sz w:val="24"/>
          <w:szCs w:val="24"/>
          <w:lang w:eastAsia="fr-FR"/>
        </w:rPr>
        <w:drawing>
          <wp:anchor distT="0" distB="0" distL="114300" distR="114300" simplePos="0" relativeHeight="251664384" behindDoc="0" locked="0" layoutInCell="1" allowOverlap="1" wp14:anchorId="10441902" wp14:editId="58BD5239">
            <wp:simplePos x="0" y="0"/>
            <wp:positionH relativeFrom="margin">
              <wp:posOffset>885190</wp:posOffset>
            </wp:positionH>
            <wp:positionV relativeFrom="paragraph">
              <wp:posOffset>598805</wp:posOffset>
            </wp:positionV>
            <wp:extent cx="2990850" cy="1190625"/>
            <wp:effectExtent l="0" t="0" r="0" b="9525"/>
            <wp:wrapSquare wrapText="bothSides"/>
            <wp:docPr id="46478352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90850" cy="1190625"/>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sz w:val="24"/>
          <w:szCs w:val="24"/>
        </w:rPr>
        <w:t xml:space="preserve">- Oxydase (-) : la colonie reste incolore, c'est-à-dire la bactérie ne possède pas </w:t>
      </w:r>
      <w:proofErr w:type="spellStart"/>
      <w:r>
        <w:rPr>
          <w:rFonts w:cs="Times New Roman"/>
          <w:sz w:val="24"/>
          <w:szCs w:val="24"/>
        </w:rPr>
        <w:t>l’ac</w:t>
      </w:r>
      <w:proofErr w:type="spellEnd"/>
    </w:p>
    <w:p w14:paraId="3BC27396" w14:textId="77777777" w:rsidR="00DE358D" w:rsidRDefault="00DE358D" w:rsidP="0000757C">
      <w:pPr>
        <w:ind w:left="360"/>
      </w:pPr>
    </w:p>
    <w:p w14:paraId="7C67C425" w14:textId="77777777" w:rsidR="00DE358D" w:rsidRDefault="00DE358D" w:rsidP="0000757C">
      <w:pPr>
        <w:ind w:left="360"/>
      </w:pPr>
    </w:p>
    <w:p w14:paraId="33A03212" w14:textId="77777777" w:rsidR="00DE358D" w:rsidRDefault="00DE358D" w:rsidP="0000757C">
      <w:pPr>
        <w:ind w:left="360"/>
      </w:pPr>
    </w:p>
    <w:p w14:paraId="58602E3F" w14:textId="77777777" w:rsidR="00DE358D" w:rsidRDefault="00DE358D" w:rsidP="0000757C">
      <w:pPr>
        <w:ind w:left="360"/>
      </w:pPr>
    </w:p>
    <w:p w14:paraId="7CD0E209" w14:textId="77777777" w:rsidR="00DE358D" w:rsidRDefault="00DE358D" w:rsidP="0000757C">
      <w:pPr>
        <w:ind w:left="360"/>
      </w:pPr>
    </w:p>
    <w:p w14:paraId="012895E4" w14:textId="44392F3F" w:rsidR="00C53487" w:rsidRDefault="00C53487" w:rsidP="00C53487">
      <w:pPr>
        <w:ind w:left="360"/>
      </w:pPr>
      <w:r>
        <w:rPr>
          <w:noProof/>
        </w:rPr>
        <w:drawing>
          <wp:inline distT="0" distB="0" distL="0" distR="0" wp14:anchorId="4F9EB66D" wp14:editId="16C941D3">
            <wp:extent cx="2990850" cy="476250"/>
            <wp:effectExtent l="0" t="0" r="0" b="0"/>
            <wp:docPr id="90674616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90850" cy="476250"/>
                    </a:xfrm>
                    <a:prstGeom prst="rect">
                      <a:avLst/>
                    </a:prstGeom>
                    <a:noFill/>
                  </pic:spPr>
                </pic:pic>
              </a:graphicData>
            </a:graphic>
          </wp:inline>
        </w:drawing>
      </w:r>
    </w:p>
    <w:p w14:paraId="65CF35B0" w14:textId="77777777" w:rsidR="00A747F8" w:rsidRDefault="00A747F8">
      <w:pPr>
        <w:pStyle w:val="Paragraphedeliste"/>
        <w:numPr>
          <w:ilvl w:val="0"/>
          <w:numId w:val="40"/>
        </w:numPr>
        <w:tabs>
          <w:tab w:val="left" w:pos="6555"/>
        </w:tabs>
        <w:spacing w:after="160" w:line="360" w:lineRule="auto"/>
        <w:rPr>
          <w:rFonts w:cs="Times New Roman"/>
          <w:b/>
          <w:color w:val="000000" w:themeColor="text1"/>
          <w:sz w:val="24"/>
          <w:szCs w:val="24"/>
          <w:lang w:val="fr-BE"/>
        </w:rPr>
      </w:pPr>
      <w:r>
        <w:rPr>
          <w:rFonts w:cs="Times New Roman"/>
          <w:b/>
          <w:color w:val="000000" w:themeColor="text1"/>
          <w:sz w:val="24"/>
          <w:szCs w:val="24"/>
          <w:lang w:val="fr-BE"/>
        </w:rPr>
        <w:t xml:space="preserve">Test coagulase </w:t>
      </w:r>
      <w:r>
        <w:rPr>
          <w:rFonts w:cs="Times New Roman"/>
          <w:b/>
          <w:color w:val="000000" w:themeColor="text1"/>
          <w:sz w:val="24"/>
          <w:szCs w:val="24"/>
          <w:lang w:val="fr-BE"/>
        </w:rPr>
        <w:tab/>
      </w:r>
    </w:p>
    <w:p w14:paraId="594B8ABC" w14:textId="77777777" w:rsidR="00A747F8" w:rsidRDefault="00A747F8" w:rsidP="00A747F8">
      <w:pPr>
        <w:spacing w:line="360" w:lineRule="auto"/>
        <w:ind w:firstLine="708"/>
        <w:rPr>
          <w:rFonts w:cs="Times New Roman"/>
          <w:sz w:val="24"/>
          <w:szCs w:val="24"/>
          <w:lang w:val="fr-CM"/>
        </w:rPr>
      </w:pPr>
      <w:r>
        <w:rPr>
          <w:rFonts w:cs="Times New Roman"/>
          <w:sz w:val="24"/>
          <w:szCs w:val="24"/>
        </w:rPr>
        <w:t xml:space="preserve">La coagulase est une enzyme capable de faire coaguler le plasma sanguin, et aussi est un des critères d’identification de staphylocoques en médecine humaine. Pour se faire : Dans un tube à hémolyse stérile, 0,5ml de plasma humain dont introduit, puis additionnés de 0,5 ml </w:t>
      </w:r>
      <w:r>
        <w:rPr>
          <w:rFonts w:cs="Times New Roman"/>
          <w:sz w:val="24"/>
          <w:szCs w:val="24"/>
        </w:rPr>
        <w:lastRenderedPageBreak/>
        <w:t xml:space="preserve">d’une culture de staphylocoques de 24 heures en bouillon. Le tube homogénéisé puis placer à l’étuve et incuber à 37°C pendant 24 heures. </w:t>
      </w:r>
    </w:p>
    <w:p w14:paraId="42163A6B" w14:textId="77777777" w:rsidR="00A747F8" w:rsidRDefault="00A747F8" w:rsidP="00A747F8">
      <w:pPr>
        <w:spacing w:line="360" w:lineRule="auto"/>
        <w:rPr>
          <w:rFonts w:cs="Times New Roman"/>
          <w:sz w:val="24"/>
          <w:szCs w:val="24"/>
        </w:rPr>
      </w:pPr>
      <w:r>
        <w:rPr>
          <w:rFonts w:cs="Times New Roman"/>
          <w:sz w:val="24"/>
          <w:szCs w:val="24"/>
        </w:rPr>
        <w:t>Coagulase (+) : si le plasma coagule en moins de 24h, le germe possède une coagulase (</w:t>
      </w:r>
      <w:r>
        <w:rPr>
          <w:rFonts w:cs="Times New Roman"/>
          <w:b/>
          <w:sz w:val="24"/>
          <w:szCs w:val="24"/>
        </w:rPr>
        <w:t>Delarras, 2014</w:t>
      </w:r>
      <w:r>
        <w:rPr>
          <w:rFonts w:cs="Times New Roman"/>
          <w:sz w:val="24"/>
          <w:szCs w:val="24"/>
        </w:rPr>
        <w:t>).</w:t>
      </w:r>
    </w:p>
    <w:p w14:paraId="69CBF8D4" w14:textId="6CF3EA93" w:rsidR="00A747F8" w:rsidRDefault="00A747F8" w:rsidP="00A747F8">
      <w:pPr>
        <w:spacing w:line="360" w:lineRule="auto"/>
        <w:rPr>
          <w:rFonts w:cs="Times New Roman"/>
          <w:color w:val="000000" w:themeColor="text1"/>
          <w:sz w:val="24"/>
          <w:szCs w:val="24"/>
          <w:lang w:val="fr-BE"/>
        </w:rPr>
      </w:pPr>
      <w:r>
        <w:rPr>
          <w:rFonts w:cs="Times New Roman"/>
          <w:noProof/>
          <w:color w:val="000000" w:themeColor="text1"/>
          <w:sz w:val="24"/>
          <w:szCs w:val="24"/>
          <w:lang w:val="fr-BE" w:eastAsia="fr-BE"/>
        </w:rPr>
        <w:drawing>
          <wp:inline distT="0" distB="0" distL="0" distR="0" wp14:anchorId="24C64845" wp14:editId="6ADE4B19">
            <wp:extent cx="1965325" cy="914400"/>
            <wp:effectExtent l="0" t="0" r="0" b="0"/>
            <wp:docPr id="208356762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65325" cy="914400"/>
                    </a:xfrm>
                    <a:prstGeom prst="rect">
                      <a:avLst/>
                    </a:prstGeom>
                    <a:noFill/>
                    <a:ln>
                      <a:noFill/>
                    </a:ln>
                  </pic:spPr>
                </pic:pic>
              </a:graphicData>
            </a:graphic>
          </wp:inline>
        </w:drawing>
      </w:r>
    </w:p>
    <w:p w14:paraId="5115D4AD" w14:textId="505F9250" w:rsidR="00A747F8" w:rsidRDefault="00A747F8" w:rsidP="00A747F8">
      <w:pPr>
        <w:pStyle w:val="Lgende"/>
        <w:rPr>
          <w:rFonts w:cs="Times New Roman"/>
          <w:b/>
          <w:color w:val="auto"/>
          <w:sz w:val="24"/>
          <w:szCs w:val="24"/>
          <w:u w:val="single"/>
          <w:lang w:val="fr-BE"/>
        </w:rPr>
      </w:pPr>
      <w:r>
        <w:rPr>
          <w:rFonts w:cs="Times New Roman"/>
          <w:b/>
          <w:color w:val="auto"/>
          <w:sz w:val="24"/>
          <w:szCs w:val="24"/>
          <w:u w:val="single"/>
        </w:rPr>
        <w:t xml:space="preserve">Figure </w:t>
      </w:r>
      <w:r>
        <w:rPr>
          <w:rFonts w:cs="Times New Roman"/>
          <w:b/>
          <w:color w:val="auto"/>
          <w:sz w:val="24"/>
          <w:szCs w:val="24"/>
          <w:u w:val="single"/>
        </w:rPr>
        <w:fldChar w:fldCharType="begin"/>
      </w:r>
      <w:r>
        <w:rPr>
          <w:rFonts w:cs="Times New Roman"/>
          <w:b/>
          <w:color w:val="auto"/>
          <w:sz w:val="24"/>
          <w:szCs w:val="24"/>
          <w:u w:val="single"/>
        </w:rPr>
        <w:instrText xml:space="preserve"> SEQ Figure \* ARABIC </w:instrText>
      </w:r>
      <w:r>
        <w:rPr>
          <w:rFonts w:cs="Times New Roman"/>
          <w:b/>
          <w:color w:val="auto"/>
          <w:sz w:val="24"/>
          <w:szCs w:val="24"/>
          <w:u w:val="single"/>
        </w:rPr>
        <w:fldChar w:fldCharType="separate"/>
      </w:r>
      <w:r w:rsidR="009E7C08">
        <w:rPr>
          <w:rFonts w:cs="Times New Roman"/>
          <w:b/>
          <w:noProof/>
          <w:color w:val="auto"/>
          <w:sz w:val="24"/>
          <w:szCs w:val="24"/>
          <w:u w:val="single"/>
        </w:rPr>
        <w:t>10</w:t>
      </w:r>
      <w:r>
        <w:rPr>
          <w:rFonts w:cs="Times New Roman"/>
          <w:b/>
          <w:color w:val="auto"/>
          <w:sz w:val="24"/>
          <w:szCs w:val="24"/>
          <w:u w:val="single"/>
        </w:rPr>
        <w:fldChar w:fldCharType="end"/>
      </w:r>
      <w:r>
        <w:rPr>
          <w:rFonts w:cs="Times New Roman"/>
          <w:b/>
          <w:color w:val="auto"/>
          <w:sz w:val="24"/>
          <w:szCs w:val="24"/>
          <w:u w:val="single"/>
        </w:rPr>
        <w:t>: Test de la coagulase (Al khulaifi, 2018)</w:t>
      </w:r>
    </w:p>
    <w:p w14:paraId="4D8CCDC2" w14:textId="74305D1D" w:rsidR="00A747F8" w:rsidRPr="00C53487" w:rsidRDefault="00A747F8">
      <w:pPr>
        <w:pStyle w:val="Paragraphedeliste"/>
        <w:numPr>
          <w:ilvl w:val="0"/>
          <w:numId w:val="17"/>
        </w:numPr>
        <w:spacing w:line="360" w:lineRule="auto"/>
        <w:rPr>
          <w:rFonts w:cs="Times New Roman"/>
          <w:b/>
          <w:sz w:val="24"/>
          <w:szCs w:val="24"/>
          <w:lang w:val="en-US"/>
        </w:rPr>
      </w:pPr>
      <w:r w:rsidRPr="00C53487">
        <w:rPr>
          <w:rFonts w:cs="Times New Roman"/>
          <w:b/>
          <w:sz w:val="24"/>
          <w:szCs w:val="24"/>
          <w:lang w:val="en-US"/>
        </w:rPr>
        <w:t>Test Biochimiques</w:t>
      </w:r>
    </w:p>
    <w:p w14:paraId="6A5FB1AE" w14:textId="41BEDD7B" w:rsidR="00C53487" w:rsidRPr="00C53487" w:rsidRDefault="00C53487" w:rsidP="00C53487">
      <w:pPr>
        <w:pStyle w:val="Paragraphedeliste"/>
        <w:spacing w:line="360" w:lineRule="auto"/>
        <w:rPr>
          <w:rFonts w:cs="Times New Roman"/>
          <w:b/>
          <w:sz w:val="24"/>
          <w:szCs w:val="24"/>
          <w:lang w:val="en-US"/>
        </w:rPr>
      </w:pPr>
      <w:r w:rsidRPr="00C53487">
        <w:rPr>
          <w:rFonts w:cs="Times New Roman"/>
          <w:b/>
          <w:bCs/>
          <w:sz w:val="24"/>
          <w:szCs w:val="24"/>
        </w:rPr>
        <w:t>Identification par la galerie API</w:t>
      </w:r>
    </w:p>
    <w:p w14:paraId="095EBA76" w14:textId="77777777" w:rsidR="00C53487" w:rsidRPr="00C53487" w:rsidRDefault="00C53487" w:rsidP="00C53487">
      <w:pPr>
        <w:ind w:left="360"/>
      </w:pPr>
      <w:r w:rsidRPr="00C53487">
        <w:t>La Galerie API (analytical profile index) est une galerie miniaturisée et standardisée de</w:t>
      </w:r>
    </w:p>
    <w:p w14:paraId="1223EAFB" w14:textId="7288D4DD" w:rsidR="00C53487" w:rsidRPr="00C53487" w:rsidRDefault="0069530F" w:rsidP="00C53487">
      <w:pPr>
        <w:ind w:left="360"/>
      </w:pPr>
      <w:r w:rsidRPr="00C53487">
        <w:t>Tests</w:t>
      </w:r>
      <w:r w:rsidR="00C53487" w:rsidRPr="00C53487">
        <w:t xml:space="preserve"> biochimiques</w:t>
      </w:r>
      <w:r w:rsidR="00C53487" w:rsidRPr="00C53487">
        <w:rPr>
          <w:b/>
          <w:bCs/>
        </w:rPr>
        <w:t xml:space="preserve">, </w:t>
      </w:r>
      <w:r w:rsidR="00C53487" w:rsidRPr="00C53487">
        <w:t>exploitable avec des bases de données d’identification complètes. Elle</w:t>
      </w:r>
    </w:p>
    <w:p w14:paraId="06FA55CF" w14:textId="6F303F35" w:rsidR="00C53487" w:rsidRPr="00C53487" w:rsidRDefault="0069530F" w:rsidP="00C53487">
      <w:pPr>
        <w:ind w:left="360"/>
      </w:pPr>
      <w:r w:rsidRPr="00C53487">
        <w:t>Permet</w:t>
      </w:r>
      <w:r w:rsidR="00C53487" w:rsidRPr="00C53487">
        <w:t xml:space="preserve"> de rechercher des caractères biochimiques qui </w:t>
      </w:r>
      <w:r w:rsidRPr="00C53487">
        <w:t>se</w:t>
      </w:r>
      <w:r w:rsidR="00C53487" w:rsidRPr="00C53487">
        <w:t xml:space="preserve"> traduise par un virage de couleurs</w:t>
      </w:r>
    </w:p>
    <w:p w14:paraId="4CBAA9A2" w14:textId="2B81C793" w:rsidR="00C53487" w:rsidRPr="00C53487" w:rsidRDefault="0069530F" w:rsidP="00C53487">
      <w:pPr>
        <w:ind w:left="360"/>
      </w:pPr>
      <w:r w:rsidRPr="00C53487">
        <w:t>Spontané</w:t>
      </w:r>
      <w:r w:rsidR="00C53487" w:rsidRPr="00C53487">
        <w:t xml:space="preserve"> après incubation à 37°C pendant 24H ou par ajout de réactifs. Il existe une multitude</w:t>
      </w:r>
    </w:p>
    <w:p w14:paraId="300A97F9" w14:textId="1F73A3FC" w:rsidR="00C53487" w:rsidRPr="00C53487" w:rsidRDefault="0069530F" w:rsidP="00C53487">
      <w:pPr>
        <w:ind w:left="360"/>
      </w:pPr>
      <w:r w:rsidRPr="00C53487">
        <w:t>De</w:t>
      </w:r>
      <w:r w:rsidR="00C53487" w:rsidRPr="00C53487">
        <w:t xml:space="preserve"> galeries d’identification pour tous les groupes bactériens.</w:t>
      </w:r>
    </w:p>
    <w:p w14:paraId="2175096B" w14:textId="4244A125" w:rsidR="00C53487" w:rsidRPr="00C53487" w:rsidRDefault="00C53487" w:rsidP="00C53487">
      <w:pPr>
        <w:rPr>
          <w:b/>
          <w:bCs/>
        </w:rPr>
      </w:pPr>
      <w:r w:rsidRPr="00C53487">
        <w:rPr>
          <w:b/>
          <w:bCs/>
        </w:rPr>
        <w:t>. Galerie API 20E</w:t>
      </w:r>
    </w:p>
    <w:p w14:paraId="21F71F2C" w14:textId="77777777" w:rsidR="00C53487" w:rsidRPr="00C53487" w:rsidRDefault="00C53487" w:rsidP="00C53487">
      <w:pPr>
        <w:ind w:left="360"/>
      </w:pPr>
      <w:r w:rsidRPr="00C53487">
        <w:t>Elle est utilisée pour identifier les bacilles à Gram négatif mais plus</w:t>
      </w:r>
    </w:p>
    <w:p w14:paraId="20739189" w14:textId="7A0D1E0C" w:rsidR="00C53487" w:rsidRPr="00C53487" w:rsidRDefault="0069530F" w:rsidP="00C53487">
      <w:pPr>
        <w:ind w:left="360"/>
      </w:pPr>
      <w:r w:rsidRPr="00C53487">
        <w:t>Précisément</w:t>
      </w:r>
      <w:r w:rsidR="00C53487" w:rsidRPr="00C53487">
        <w:t xml:space="preserve"> pour les </w:t>
      </w:r>
      <w:r w:rsidRPr="00C53487">
        <w:rPr>
          <w:i/>
          <w:iCs/>
        </w:rPr>
        <w:t>Enterobacteriacea</w:t>
      </w:r>
      <w:r w:rsidR="00C53487" w:rsidRPr="00C53487">
        <w:rPr>
          <w:i/>
          <w:iCs/>
        </w:rPr>
        <w:t xml:space="preserve">. </w:t>
      </w:r>
      <w:r w:rsidR="00C53487" w:rsidRPr="00C53487">
        <w:t>Après préparation de la suspension à partir d’une</w:t>
      </w:r>
    </w:p>
    <w:p w14:paraId="0CA2F13D" w14:textId="49236858" w:rsidR="00C53487" w:rsidRPr="00C53487" w:rsidRDefault="0069530F" w:rsidP="00C53487">
      <w:pPr>
        <w:ind w:left="360"/>
      </w:pPr>
      <w:r w:rsidRPr="00C53487">
        <w:t>Colonie isolée</w:t>
      </w:r>
      <w:r w:rsidR="00C53487" w:rsidRPr="00C53487">
        <w:t xml:space="preserve"> déposer dans un tube d’eau physiologique de 5-6 </w:t>
      </w:r>
      <w:r w:rsidRPr="00C53487">
        <w:t>ml</w:t>
      </w:r>
      <w:r w:rsidR="00C53487" w:rsidRPr="00C53487">
        <w:t xml:space="preserve"> puis homogénéisée on</w:t>
      </w:r>
    </w:p>
    <w:p w14:paraId="620D7B0A" w14:textId="78C7A50D" w:rsidR="00C53487" w:rsidRPr="00C53487" w:rsidRDefault="0069530F" w:rsidP="00C53487">
      <w:pPr>
        <w:ind w:left="360"/>
      </w:pPr>
      <w:r w:rsidRPr="00C53487">
        <w:t>Procède</w:t>
      </w:r>
      <w:r w:rsidR="00C53487" w:rsidRPr="00C53487">
        <w:t xml:space="preserve"> à l’inoculation de la </w:t>
      </w:r>
      <w:r w:rsidRPr="00C53487">
        <w:t>galerie :</w:t>
      </w:r>
    </w:p>
    <w:p w14:paraId="3A360C38" w14:textId="6FC271BC" w:rsidR="00C53487" w:rsidRPr="00C53487" w:rsidRDefault="00C53487" w:rsidP="00C53487">
      <w:pPr>
        <w:ind w:left="360"/>
      </w:pPr>
      <w:r w:rsidRPr="00C53487">
        <w:t xml:space="preserve"> Mettre de l’eau physiologique au fond de la boite afin de créer une atmosphère </w:t>
      </w:r>
      <w:r w:rsidR="0069530F" w:rsidRPr="00C53487">
        <w:t>humide ;</w:t>
      </w:r>
    </w:p>
    <w:p w14:paraId="278A376A" w14:textId="48B2C205" w:rsidR="00C53487" w:rsidRPr="00C53487" w:rsidRDefault="00C53487" w:rsidP="00C53487">
      <w:pPr>
        <w:ind w:left="360"/>
      </w:pPr>
      <w:r w:rsidRPr="00C53487">
        <w:t> Remplir le microtube de la galerie avec la suspension bactérienne à l’aide d’une seringu</w:t>
      </w:r>
      <w:r>
        <w:t>e</w:t>
      </w:r>
    </w:p>
    <w:p w14:paraId="7C7C9819" w14:textId="77777777" w:rsidR="00C53487" w:rsidRPr="00C53487" w:rsidRDefault="00C53487" w:rsidP="00C53487">
      <w:pPr>
        <w:ind w:left="360"/>
        <w:rPr>
          <w:b/>
          <w:bCs/>
        </w:rPr>
      </w:pPr>
      <w:r w:rsidRPr="00C53487">
        <w:rPr>
          <w:b/>
          <w:bCs/>
        </w:rPr>
        <w:lastRenderedPageBreak/>
        <w:t>20</w:t>
      </w:r>
    </w:p>
    <w:p w14:paraId="52E3F8EF" w14:textId="70DFCDFA" w:rsidR="00C53487" w:rsidRPr="00C53487" w:rsidRDefault="0069530F" w:rsidP="00C53487">
      <w:pPr>
        <w:ind w:left="360"/>
      </w:pPr>
      <w:r w:rsidRPr="00C53487">
        <w:t>En</w:t>
      </w:r>
      <w:r w:rsidR="00C53487" w:rsidRPr="00C53487">
        <w:t xml:space="preserve"> évitant l’émission de bulles d’air. Au sein du microtube, on distingue deux parties, le</w:t>
      </w:r>
    </w:p>
    <w:p w14:paraId="0ED1BA6D" w14:textId="19862F50" w:rsidR="00C53487" w:rsidRPr="00C53487" w:rsidRDefault="0069530F" w:rsidP="00C53487">
      <w:pPr>
        <w:ind w:left="360"/>
      </w:pPr>
      <w:r w:rsidRPr="00C53487">
        <w:t>Tube</w:t>
      </w:r>
      <w:r w:rsidR="00C53487" w:rsidRPr="00C53487">
        <w:t xml:space="preserve"> et la cupule. Selon les tests, la suspension bactérienne doit être placée dans le tube et</w:t>
      </w:r>
    </w:p>
    <w:p w14:paraId="1EE993A8" w14:textId="429F070F" w:rsidR="00C53487" w:rsidRPr="00C53487" w:rsidRDefault="0069530F" w:rsidP="00C53487">
      <w:pPr>
        <w:ind w:left="360"/>
      </w:pPr>
      <w:r w:rsidRPr="00C53487">
        <w:t>La</w:t>
      </w:r>
      <w:r w:rsidR="00C53487" w:rsidRPr="00C53487">
        <w:t xml:space="preserve"> cupule pour les </w:t>
      </w:r>
      <w:r w:rsidRPr="00C53487">
        <w:t>tests :</w:t>
      </w:r>
      <w:r w:rsidR="00C53487" w:rsidRPr="00C53487">
        <w:t xml:space="preserve"> CIT, VP, GEL et uniquement dans le tube pour les autres </w:t>
      </w:r>
      <w:r w:rsidRPr="00C53487">
        <w:t>tests ;</w:t>
      </w:r>
    </w:p>
    <w:p w14:paraId="01D26662" w14:textId="571B82AA" w:rsidR="00C53487" w:rsidRPr="00C53487" w:rsidRDefault="00C53487" w:rsidP="00C53487">
      <w:pPr>
        <w:ind w:left="360"/>
      </w:pPr>
      <w:r w:rsidRPr="00C53487">
        <w:t xml:space="preserve"> Remplir les cupules des </w:t>
      </w:r>
      <w:r w:rsidR="0069530F" w:rsidRPr="00C53487">
        <w:t>tests :</w:t>
      </w:r>
      <w:r w:rsidRPr="00C53487">
        <w:t xml:space="preserve"> ADH, LDC, ODC, URE, H2S avec de l’huile de paraffine</w:t>
      </w:r>
    </w:p>
    <w:p w14:paraId="7FAE629D" w14:textId="314E0763" w:rsidR="00C53487" w:rsidRPr="00C53487" w:rsidRDefault="0069530F" w:rsidP="00C53487">
      <w:pPr>
        <w:ind w:left="360"/>
      </w:pPr>
      <w:r w:rsidRPr="00C53487">
        <w:t>Pour</w:t>
      </w:r>
      <w:r w:rsidR="00C53487" w:rsidRPr="00C53487">
        <w:t xml:space="preserve"> créer les conditions </w:t>
      </w:r>
      <w:r w:rsidRPr="00C53487">
        <w:t>d’anaérobiose ;</w:t>
      </w:r>
    </w:p>
    <w:p w14:paraId="600A16E6" w14:textId="3EC4CEE3" w:rsidR="00C53487" w:rsidRPr="00C53487" w:rsidRDefault="00C53487" w:rsidP="00C53487">
      <w:pPr>
        <w:ind w:left="360"/>
      </w:pPr>
      <w:r w:rsidRPr="00C53487">
        <w:t xml:space="preserve"> Refermer la boite puis écrire le numéro du </w:t>
      </w:r>
      <w:r w:rsidR="0069530F" w:rsidRPr="00C53487">
        <w:t>patient ;</w:t>
      </w:r>
    </w:p>
    <w:p w14:paraId="7E1D5BAE" w14:textId="77777777" w:rsidR="00C53487" w:rsidRPr="00C53487" w:rsidRDefault="00C53487" w:rsidP="00C53487">
      <w:pPr>
        <w:ind w:left="360"/>
      </w:pPr>
      <w:r w:rsidRPr="00C53487">
        <w:t> Incuber à 37°C pendant 24 heures.</w:t>
      </w:r>
    </w:p>
    <w:p w14:paraId="47531227" w14:textId="77777777" w:rsidR="00C53487" w:rsidRPr="00C53487" w:rsidRDefault="00C53487" w:rsidP="00C53487">
      <w:pPr>
        <w:ind w:left="360"/>
        <w:rPr>
          <w:b/>
          <w:bCs/>
        </w:rPr>
      </w:pPr>
      <w:r w:rsidRPr="00C53487">
        <w:rPr>
          <w:b/>
          <w:bCs/>
        </w:rPr>
        <w:t>10.2. Galerie API Staph</w:t>
      </w:r>
    </w:p>
    <w:p w14:paraId="58EC4A64" w14:textId="77777777" w:rsidR="00C53487" w:rsidRPr="00C53487" w:rsidRDefault="00C53487" w:rsidP="00C53487">
      <w:pPr>
        <w:ind w:left="360"/>
      </w:pPr>
      <w:r w:rsidRPr="00C53487">
        <w:t>Employée pour l’identification des Staphylocoque. La colonie est prélevée avec une</w:t>
      </w:r>
    </w:p>
    <w:p w14:paraId="7BEED191" w14:textId="62506256" w:rsidR="00C53487" w:rsidRPr="00C53487" w:rsidRDefault="0069530F" w:rsidP="00C53487">
      <w:pPr>
        <w:ind w:left="360"/>
      </w:pPr>
      <w:r w:rsidRPr="00C53487">
        <w:t>Pipete</w:t>
      </w:r>
      <w:r w:rsidR="00C53487" w:rsidRPr="00C53487">
        <w:t xml:space="preserve"> pasteur puis déposer dans une ampoule d’API Staph Medium. Suite </w:t>
      </w:r>
      <w:proofErr w:type="spellStart"/>
      <w:r w:rsidR="00C53487" w:rsidRPr="00C53487">
        <w:t>a</w:t>
      </w:r>
      <w:proofErr w:type="spellEnd"/>
      <w:r w:rsidR="00C53487" w:rsidRPr="00C53487">
        <w:t xml:space="preserve"> un passage au</w:t>
      </w:r>
    </w:p>
    <w:p w14:paraId="13EA8F74" w14:textId="4DE7D145" w:rsidR="00C53487" w:rsidRPr="00C53487" w:rsidRDefault="0069530F" w:rsidP="00C53487">
      <w:pPr>
        <w:ind w:left="360"/>
      </w:pPr>
      <w:r w:rsidRPr="00C53487">
        <w:t>Vortex</w:t>
      </w:r>
      <w:r w:rsidR="00C53487" w:rsidRPr="00C53487">
        <w:t xml:space="preserve"> pour bien homogénéiser la suspension, en suite </w:t>
      </w:r>
      <w:proofErr w:type="spellStart"/>
      <w:r w:rsidR="00C53487" w:rsidRPr="00C53487">
        <w:t>a</w:t>
      </w:r>
      <w:proofErr w:type="spellEnd"/>
      <w:r w:rsidR="00C53487" w:rsidRPr="00C53487">
        <w:t xml:space="preserve"> </w:t>
      </w:r>
      <w:r w:rsidRPr="00C53487">
        <w:t>l’aide</w:t>
      </w:r>
      <w:r w:rsidR="00C53487" w:rsidRPr="00C53487">
        <w:t xml:space="preserve"> </w:t>
      </w:r>
      <w:r w:rsidRPr="00C53487">
        <w:t>d’une</w:t>
      </w:r>
      <w:r w:rsidR="00C53487" w:rsidRPr="00C53487">
        <w:t xml:space="preserve"> seringue on procède au</w:t>
      </w:r>
    </w:p>
    <w:p w14:paraId="288E1EA6" w14:textId="38716C26" w:rsidR="00C53487" w:rsidRPr="00C53487" w:rsidRDefault="0069530F" w:rsidP="00C53487">
      <w:pPr>
        <w:ind w:left="360"/>
      </w:pPr>
      <w:r w:rsidRPr="00C53487">
        <w:t>Remplissage</w:t>
      </w:r>
      <w:r w:rsidR="00C53487" w:rsidRPr="00C53487">
        <w:t xml:space="preserve"> de la galerie, les teste ADH et URE sont mis en condition d’anaérobiose en leur</w:t>
      </w:r>
    </w:p>
    <w:p w14:paraId="6F3A810C" w14:textId="1332DB97" w:rsidR="00C53487" w:rsidRPr="00C53487" w:rsidRDefault="0069530F" w:rsidP="00C53487">
      <w:pPr>
        <w:ind w:left="360"/>
      </w:pPr>
      <w:r w:rsidRPr="00C53487">
        <w:t>Ajoutant</w:t>
      </w:r>
      <w:r w:rsidR="00C53487" w:rsidRPr="00C53487">
        <w:t xml:space="preserve"> de l’huile de paraffine, et pour finir on incube a 37°C durant 24h.</w:t>
      </w:r>
    </w:p>
    <w:p w14:paraId="327592C9" w14:textId="77777777" w:rsidR="00C53487" w:rsidRPr="00C53487" w:rsidRDefault="00C53487" w:rsidP="00C53487">
      <w:pPr>
        <w:ind w:left="360"/>
        <w:rPr>
          <w:b/>
          <w:bCs/>
        </w:rPr>
      </w:pPr>
      <w:r w:rsidRPr="00C53487">
        <w:rPr>
          <w:b/>
          <w:bCs/>
        </w:rPr>
        <w:t>10.3. Galerie API Strept</w:t>
      </w:r>
    </w:p>
    <w:p w14:paraId="638CF25F" w14:textId="31F9C019" w:rsidR="00C53487" w:rsidRPr="00C53487" w:rsidRDefault="00C53487" w:rsidP="00C53487">
      <w:pPr>
        <w:ind w:left="360"/>
      </w:pPr>
      <w:r w:rsidRPr="00C53487">
        <w:t xml:space="preserve">Adaptée pour l’identification des Strept. </w:t>
      </w:r>
      <w:r w:rsidR="00065799" w:rsidRPr="00C53487">
        <w:t>Dans</w:t>
      </w:r>
      <w:r w:rsidRPr="00C53487">
        <w:t xml:space="preserve"> ce cas deux suspensions bactériennes sont</w:t>
      </w:r>
    </w:p>
    <w:p w14:paraId="313B200C" w14:textId="28EB4D45" w:rsidR="00C53487" w:rsidRPr="00C53487" w:rsidRDefault="00065799" w:rsidP="00C53487">
      <w:pPr>
        <w:ind w:left="360"/>
      </w:pPr>
      <w:r w:rsidRPr="00C53487">
        <w:t>Préparées</w:t>
      </w:r>
      <w:r w:rsidR="00C53487" w:rsidRPr="00C53487">
        <w:t xml:space="preserve"> la primer c’est dans une ampoule api medium, l’autre dans un tube d’eau</w:t>
      </w:r>
    </w:p>
    <w:p w14:paraId="444937AA" w14:textId="4537D792" w:rsidR="00C53487" w:rsidRPr="00C53487" w:rsidRDefault="00065799" w:rsidP="00C53487">
      <w:pPr>
        <w:ind w:left="360"/>
      </w:pPr>
      <w:r w:rsidRPr="00C53487">
        <w:t>Physiologique</w:t>
      </w:r>
      <w:r w:rsidR="00C53487" w:rsidRPr="00C53487">
        <w:t xml:space="preserve">, </w:t>
      </w:r>
      <w:r w:rsidRPr="00C53487">
        <w:t>cette dernière</w:t>
      </w:r>
      <w:r w:rsidR="00C53487" w:rsidRPr="00C53487">
        <w:t xml:space="preserve"> est </w:t>
      </w:r>
      <w:r w:rsidRPr="00C53487">
        <w:t>utilisée</w:t>
      </w:r>
      <w:r w:rsidR="00C53487" w:rsidRPr="00C53487">
        <w:t xml:space="preserve"> dans la premier partie de la galerie du test VP a ADH,</w:t>
      </w:r>
    </w:p>
    <w:p w14:paraId="47E93D4A" w14:textId="77777777" w:rsidR="00C53487" w:rsidRPr="00C53487" w:rsidRDefault="00C53487" w:rsidP="00C53487">
      <w:pPr>
        <w:ind w:left="360"/>
      </w:pPr>
      <w:r w:rsidRPr="00C53487">
        <w:t>Le tube et la cupule ont été remplis pour les tests VP à LAP et le tube uniquement pour le test</w:t>
      </w:r>
    </w:p>
    <w:p w14:paraId="59E11320" w14:textId="380C0993" w:rsidR="00C53487" w:rsidRPr="00C53487" w:rsidRDefault="00C53487" w:rsidP="00C53487">
      <w:pPr>
        <w:ind w:left="360"/>
      </w:pPr>
      <w:r w:rsidRPr="00C53487">
        <w:t xml:space="preserve">ADH. Pour le reste des testes </w:t>
      </w:r>
      <w:r w:rsidR="00065799" w:rsidRPr="00C53487">
        <w:t>la première suspension</w:t>
      </w:r>
      <w:r w:rsidRPr="00C53487">
        <w:t xml:space="preserve"> est utiliser en rajoutant de la paraffine</w:t>
      </w:r>
    </w:p>
    <w:p w14:paraId="2AA7AB43" w14:textId="3EAA70EC" w:rsidR="00C53487" w:rsidRPr="00C53487" w:rsidRDefault="00065799" w:rsidP="00C53487">
      <w:pPr>
        <w:ind w:left="360"/>
      </w:pPr>
      <w:r w:rsidRPr="00C53487">
        <w:t>Pour</w:t>
      </w:r>
      <w:r w:rsidR="00C53487" w:rsidRPr="00C53487">
        <w:t xml:space="preserve"> ADH a GYL puis la boite est </w:t>
      </w:r>
      <w:r w:rsidRPr="00C53487">
        <w:t>incubée</w:t>
      </w:r>
      <w:r w:rsidR="00C53487" w:rsidRPr="00C53487">
        <w:t xml:space="preserve"> dans les mêmes conditions que les galeries</w:t>
      </w:r>
    </w:p>
    <w:p w14:paraId="3C7FE62C" w14:textId="5D302958" w:rsidR="00C53487" w:rsidRDefault="00C53487" w:rsidP="00C53487">
      <w:pPr>
        <w:autoSpaceDE w:val="0"/>
        <w:autoSpaceDN w:val="0"/>
        <w:adjustRightInd w:val="0"/>
        <w:spacing w:after="0"/>
        <w:jc w:val="left"/>
        <w:rPr>
          <w:rFonts w:cs="Times New Roman"/>
          <w:sz w:val="24"/>
          <w:szCs w:val="24"/>
        </w:rPr>
      </w:pPr>
      <w:proofErr w:type="spellStart"/>
      <w:proofErr w:type="gramStart"/>
      <w:r w:rsidRPr="00C53487">
        <w:lastRenderedPageBreak/>
        <w:t>préc</w:t>
      </w:r>
      <w:proofErr w:type="spellEnd"/>
      <w:proofErr w:type="gramEnd"/>
      <w:r w:rsidR="00065799">
        <w:t xml:space="preserve"> </w:t>
      </w:r>
      <w:r>
        <w:rPr>
          <w:rFonts w:cs="Times New Roman"/>
          <w:sz w:val="24"/>
          <w:szCs w:val="24"/>
        </w:rPr>
        <w:t>La Galerie API (analytical profile index) est une galerie miniaturisée et standardisée de</w:t>
      </w:r>
    </w:p>
    <w:p w14:paraId="11AE0573" w14:textId="5DDC8B3A" w:rsidR="00C53487" w:rsidRDefault="00065799" w:rsidP="00C53487">
      <w:pPr>
        <w:autoSpaceDE w:val="0"/>
        <w:autoSpaceDN w:val="0"/>
        <w:adjustRightInd w:val="0"/>
        <w:spacing w:after="0"/>
        <w:jc w:val="left"/>
        <w:rPr>
          <w:rFonts w:cs="Times New Roman"/>
          <w:sz w:val="24"/>
          <w:szCs w:val="24"/>
        </w:rPr>
      </w:pPr>
      <w:r>
        <w:rPr>
          <w:rFonts w:cs="Times New Roman"/>
          <w:sz w:val="24"/>
          <w:szCs w:val="24"/>
        </w:rPr>
        <w:t>Tests</w:t>
      </w:r>
      <w:r w:rsidR="00C53487">
        <w:rPr>
          <w:rFonts w:cs="Times New Roman"/>
          <w:sz w:val="24"/>
          <w:szCs w:val="24"/>
        </w:rPr>
        <w:t xml:space="preserve"> biochimiques</w:t>
      </w:r>
      <w:r w:rsidR="00C53487">
        <w:rPr>
          <w:rFonts w:cs="Times New Roman"/>
          <w:b/>
          <w:bCs/>
          <w:sz w:val="24"/>
          <w:szCs w:val="24"/>
        </w:rPr>
        <w:t xml:space="preserve">, </w:t>
      </w:r>
      <w:r w:rsidR="00C53487">
        <w:rPr>
          <w:rFonts w:cs="Times New Roman"/>
          <w:sz w:val="24"/>
          <w:szCs w:val="24"/>
        </w:rPr>
        <w:t>exploitable avec des bases de données d’identification complètes. Elle</w:t>
      </w:r>
    </w:p>
    <w:p w14:paraId="5C13B516" w14:textId="5DDCA61A" w:rsidR="00C53487" w:rsidRDefault="00065799" w:rsidP="00C53487">
      <w:pPr>
        <w:autoSpaceDE w:val="0"/>
        <w:autoSpaceDN w:val="0"/>
        <w:adjustRightInd w:val="0"/>
        <w:spacing w:after="0"/>
        <w:jc w:val="left"/>
        <w:rPr>
          <w:rFonts w:cs="Times New Roman"/>
          <w:sz w:val="24"/>
          <w:szCs w:val="24"/>
        </w:rPr>
      </w:pPr>
      <w:r>
        <w:rPr>
          <w:rFonts w:cs="Times New Roman"/>
          <w:sz w:val="24"/>
          <w:szCs w:val="24"/>
        </w:rPr>
        <w:t>Permet</w:t>
      </w:r>
      <w:r w:rsidR="00C53487">
        <w:rPr>
          <w:rFonts w:cs="Times New Roman"/>
          <w:sz w:val="24"/>
          <w:szCs w:val="24"/>
        </w:rPr>
        <w:t xml:space="preserve"> de rechercher des caractères biochimiques qui </w:t>
      </w:r>
      <w:r>
        <w:rPr>
          <w:rFonts w:cs="Times New Roman"/>
          <w:sz w:val="24"/>
          <w:szCs w:val="24"/>
        </w:rPr>
        <w:t>se</w:t>
      </w:r>
      <w:r w:rsidR="00C53487">
        <w:rPr>
          <w:rFonts w:cs="Times New Roman"/>
          <w:sz w:val="24"/>
          <w:szCs w:val="24"/>
        </w:rPr>
        <w:t xml:space="preserve"> traduise par un virage de couleurs</w:t>
      </w:r>
    </w:p>
    <w:p w14:paraId="7B17028D" w14:textId="5D3E008A" w:rsidR="00C53487" w:rsidRDefault="00065799" w:rsidP="00C53487">
      <w:pPr>
        <w:autoSpaceDE w:val="0"/>
        <w:autoSpaceDN w:val="0"/>
        <w:adjustRightInd w:val="0"/>
        <w:spacing w:after="0"/>
        <w:jc w:val="left"/>
        <w:rPr>
          <w:rFonts w:cs="Times New Roman"/>
          <w:sz w:val="24"/>
          <w:szCs w:val="24"/>
        </w:rPr>
      </w:pPr>
      <w:r>
        <w:rPr>
          <w:rFonts w:cs="Times New Roman"/>
          <w:sz w:val="24"/>
          <w:szCs w:val="24"/>
        </w:rPr>
        <w:t>Spontané</w:t>
      </w:r>
      <w:r w:rsidR="00C53487">
        <w:rPr>
          <w:rFonts w:cs="Times New Roman"/>
          <w:sz w:val="24"/>
          <w:szCs w:val="24"/>
        </w:rPr>
        <w:t xml:space="preserve"> après incubation à 37°C pendant 24H ou par ajout de réactifs. Il existe une multitude</w:t>
      </w:r>
    </w:p>
    <w:p w14:paraId="3CC9DB33" w14:textId="36F49681" w:rsidR="00C53487" w:rsidRDefault="00065799" w:rsidP="00C53487">
      <w:pPr>
        <w:autoSpaceDE w:val="0"/>
        <w:autoSpaceDN w:val="0"/>
        <w:adjustRightInd w:val="0"/>
        <w:spacing w:after="0"/>
        <w:jc w:val="left"/>
        <w:rPr>
          <w:rFonts w:cs="Times New Roman"/>
          <w:sz w:val="24"/>
          <w:szCs w:val="24"/>
        </w:rPr>
      </w:pPr>
      <w:r>
        <w:rPr>
          <w:rFonts w:cs="Times New Roman"/>
          <w:sz w:val="24"/>
          <w:szCs w:val="24"/>
        </w:rPr>
        <w:t>De</w:t>
      </w:r>
      <w:r w:rsidR="00C53487">
        <w:rPr>
          <w:rFonts w:cs="Times New Roman"/>
          <w:sz w:val="24"/>
          <w:szCs w:val="24"/>
        </w:rPr>
        <w:t xml:space="preserve"> galeries d’identification pour tous les groupes bactériens.</w:t>
      </w:r>
    </w:p>
    <w:p w14:paraId="26EB16A9" w14:textId="77777777" w:rsidR="00C53487" w:rsidRDefault="00C53487" w:rsidP="00C53487">
      <w:pPr>
        <w:autoSpaceDE w:val="0"/>
        <w:autoSpaceDN w:val="0"/>
        <w:adjustRightInd w:val="0"/>
        <w:spacing w:after="0"/>
        <w:jc w:val="left"/>
        <w:rPr>
          <w:rFonts w:cs="Times New Roman"/>
          <w:b/>
          <w:bCs/>
          <w:sz w:val="16"/>
          <w:szCs w:val="16"/>
        </w:rPr>
      </w:pPr>
      <w:r>
        <w:rPr>
          <w:rFonts w:cs="Times New Roman"/>
          <w:b/>
          <w:bCs/>
          <w:sz w:val="24"/>
          <w:szCs w:val="24"/>
        </w:rPr>
        <w:t>10.1. Galerie API 20</w:t>
      </w:r>
      <w:r>
        <w:rPr>
          <w:rFonts w:cs="Times New Roman"/>
          <w:b/>
          <w:bCs/>
          <w:sz w:val="16"/>
          <w:szCs w:val="16"/>
        </w:rPr>
        <w:t>E</w:t>
      </w:r>
    </w:p>
    <w:p w14:paraId="23D110C9" w14:textId="77777777" w:rsidR="00C53487" w:rsidRDefault="00C53487" w:rsidP="00C53487">
      <w:pPr>
        <w:autoSpaceDE w:val="0"/>
        <w:autoSpaceDN w:val="0"/>
        <w:adjustRightInd w:val="0"/>
        <w:spacing w:after="0"/>
        <w:jc w:val="left"/>
        <w:rPr>
          <w:rFonts w:cs="Times New Roman"/>
          <w:sz w:val="24"/>
          <w:szCs w:val="24"/>
        </w:rPr>
      </w:pPr>
      <w:r>
        <w:rPr>
          <w:rFonts w:cs="Times New Roman"/>
          <w:sz w:val="24"/>
          <w:szCs w:val="24"/>
        </w:rPr>
        <w:t>Elle est utilisée pour identifier les bacilles à Gram négatif mais plus</w:t>
      </w:r>
    </w:p>
    <w:p w14:paraId="267DBC1F" w14:textId="1AC9D887" w:rsidR="00C53487" w:rsidRDefault="00065799" w:rsidP="00C53487">
      <w:pPr>
        <w:autoSpaceDE w:val="0"/>
        <w:autoSpaceDN w:val="0"/>
        <w:adjustRightInd w:val="0"/>
        <w:spacing w:after="0"/>
        <w:jc w:val="left"/>
        <w:rPr>
          <w:rFonts w:cs="Times New Roman"/>
          <w:sz w:val="24"/>
          <w:szCs w:val="24"/>
        </w:rPr>
      </w:pPr>
      <w:r>
        <w:rPr>
          <w:rFonts w:cs="Times New Roman"/>
          <w:sz w:val="24"/>
          <w:szCs w:val="24"/>
        </w:rPr>
        <w:t>Précisément</w:t>
      </w:r>
      <w:r w:rsidR="00C53487">
        <w:rPr>
          <w:rFonts w:cs="Times New Roman"/>
          <w:sz w:val="24"/>
          <w:szCs w:val="24"/>
        </w:rPr>
        <w:t xml:space="preserve"> pour les </w:t>
      </w:r>
      <w:r>
        <w:rPr>
          <w:rFonts w:cs="Times New Roman"/>
          <w:i/>
          <w:iCs/>
          <w:sz w:val="24"/>
          <w:szCs w:val="24"/>
        </w:rPr>
        <w:t>Enterobacteriacea</w:t>
      </w:r>
      <w:r w:rsidR="00C53487">
        <w:rPr>
          <w:rFonts w:cs="Times New Roman"/>
          <w:i/>
          <w:iCs/>
          <w:sz w:val="24"/>
          <w:szCs w:val="24"/>
        </w:rPr>
        <w:t xml:space="preserve">. </w:t>
      </w:r>
      <w:r w:rsidR="00C53487">
        <w:rPr>
          <w:rFonts w:cs="Times New Roman"/>
          <w:sz w:val="24"/>
          <w:szCs w:val="24"/>
        </w:rPr>
        <w:t>Après préparation de la suspension à partir d’une</w:t>
      </w:r>
    </w:p>
    <w:p w14:paraId="40A6C794" w14:textId="1209C3B4" w:rsidR="00C53487" w:rsidRDefault="00065799" w:rsidP="00C53487">
      <w:pPr>
        <w:autoSpaceDE w:val="0"/>
        <w:autoSpaceDN w:val="0"/>
        <w:adjustRightInd w:val="0"/>
        <w:spacing w:after="0"/>
        <w:jc w:val="left"/>
        <w:rPr>
          <w:rFonts w:cs="Times New Roman"/>
          <w:sz w:val="24"/>
          <w:szCs w:val="24"/>
        </w:rPr>
      </w:pPr>
      <w:r>
        <w:rPr>
          <w:rFonts w:cs="Times New Roman"/>
          <w:sz w:val="24"/>
          <w:szCs w:val="24"/>
        </w:rPr>
        <w:t>Colonie isolée</w:t>
      </w:r>
      <w:r w:rsidR="00C53487">
        <w:rPr>
          <w:rFonts w:cs="Times New Roman"/>
          <w:sz w:val="24"/>
          <w:szCs w:val="24"/>
        </w:rPr>
        <w:t xml:space="preserve"> déposer dans un tube d’eau physiologique de 5-6 </w:t>
      </w:r>
      <w:r>
        <w:rPr>
          <w:rFonts w:cs="Times New Roman"/>
          <w:sz w:val="24"/>
          <w:szCs w:val="24"/>
        </w:rPr>
        <w:t>ml</w:t>
      </w:r>
      <w:r w:rsidR="00C53487">
        <w:rPr>
          <w:rFonts w:cs="Times New Roman"/>
          <w:sz w:val="24"/>
          <w:szCs w:val="24"/>
        </w:rPr>
        <w:t xml:space="preserve"> puis homogénéisée on</w:t>
      </w:r>
    </w:p>
    <w:p w14:paraId="59435C32" w14:textId="58E33770" w:rsidR="00C53487" w:rsidRDefault="00065799" w:rsidP="00C53487">
      <w:pPr>
        <w:autoSpaceDE w:val="0"/>
        <w:autoSpaceDN w:val="0"/>
        <w:adjustRightInd w:val="0"/>
        <w:spacing w:after="0"/>
        <w:jc w:val="left"/>
        <w:rPr>
          <w:rFonts w:cs="Times New Roman"/>
          <w:sz w:val="24"/>
          <w:szCs w:val="24"/>
        </w:rPr>
      </w:pPr>
      <w:r>
        <w:rPr>
          <w:rFonts w:cs="Times New Roman"/>
          <w:sz w:val="24"/>
          <w:szCs w:val="24"/>
        </w:rPr>
        <w:t>Procède</w:t>
      </w:r>
      <w:r w:rsidR="00C53487">
        <w:rPr>
          <w:rFonts w:cs="Times New Roman"/>
          <w:sz w:val="24"/>
          <w:szCs w:val="24"/>
        </w:rPr>
        <w:t xml:space="preserve"> à l’inoculation de la </w:t>
      </w:r>
      <w:r>
        <w:rPr>
          <w:rFonts w:cs="Times New Roman"/>
          <w:sz w:val="24"/>
          <w:szCs w:val="24"/>
        </w:rPr>
        <w:t>galerie :</w:t>
      </w:r>
    </w:p>
    <w:p w14:paraId="0834C56E" w14:textId="72EB0F36" w:rsidR="00C53487" w:rsidRDefault="00C53487" w:rsidP="00C53487">
      <w:pPr>
        <w:autoSpaceDE w:val="0"/>
        <w:autoSpaceDN w:val="0"/>
        <w:adjustRightInd w:val="0"/>
        <w:spacing w:after="0"/>
        <w:jc w:val="left"/>
        <w:rPr>
          <w:rFonts w:cs="Times New Roman"/>
          <w:sz w:val="24"/>
          <w:szCs w:val="24"/>
        </w:rPr>
      </w:pPr>
      <w:r>
        <w:rPr>
          <w:rFonts w:ascii="Symbol" w:hAnsi="Symbol" w:cs="Symbol"/>
          <w:sz w:val="22"/>
        </w:rPr>
        <w:t xml:space="preserve"> </w:t>
      </w:r>
      <w:r>
        <w:rPr>
          <w:rFonts w:cs="Times New Roman"/>
          <w:sz w:val="24"/>
          <w:szCs w:val="24"/>
        </w:rPr>
        <w:t xml:space="preserve">Mettre de l’eau physiologique au fond de la boite afin de créer une atmosphère </w:t>
      </w:r>
      <w:r w:rsidR="00065799">
        <w:rPr>
          <w:rFonts w:cs="Times New Roman"/>
          <w:sz w:val="24"/>
          <w:szCs w:val="24"/>
        </w:rPr>
        <w:t>humide ;</w:t>
      </w:r>
    </w:p>
    <w:p w14:paraId="6B86C993" w14:textId="77777777" w:rsidR="00C53487" w:rsidRDefault="00C53487" w:rsidP="00C53487">
      <w:pPr>
        <w:autoSpaceDE w:val="0"/>
        <w:autoSpaceDN w:val="0"/>
        <w:adjustRightInd w:val="0"/>
        <w:spacing w:after="0"/>
        <w:jc w:val="left"/>
        <w:rPr>
          <w:rFonts w:cs="Times New Roman"/>
          <w:sz w:val="24"/>
          <w:szCs w:val="24"/>
        </w:rPr>
      </w:pPr>
      <w:r>
        <w:rPr>
          <w:rFonts w:ascii="Symbol" w:hAnsi="Symbol" w:cs="Symbol"/>
          <w:sz w:val="22"/>
        </w:rPr>
        <w:t xml:space="preserve"> </w:t>
      </w:r>
      <w:r>
        <w:rPr>
          <w:rFonts w:cs="Times New Roman"/>
          <w:sz w:val="24"/>
          <w:szCs w:val="24"/>
        </w:rPr>
        <w:t>Remplir le microtube de la galerie avec la suspension bactérienne à l’aide d’une seringue</w:t>
      </w:r>
    </w:p>
    <w:p w14:paraId="2CF00A95" w14:textId="77777777" w:rsidR="00C53487" w:rsidRDefault="00C53487" w:rsidP="00C53487">
      <w:pPr>
        <w:autoSpaceDE w:val="0"/>
        <w:autoSpaceDN w:val="0"/>
        <w:adjustRightInd w:val="0"/>
        <w:spacing w:after="0"/>
        <w:jc w:val="left"/>
        <w:rPr>
          <w:rFonts w:cs="Times New Roman"/>
          <w:b/>
          <w:bCs/>
          <w:sz w:val="32"/>
          <w:szCs w:val="32"/>
        </w:rPr>
      </w:pPr>
      <w:r>
        <w:rPr>
          <w:rFonts w:cs="Times New Roman"/>
          <w:b/>
          <w:bCs/>
          <w:sz w:val="32"/>
          <w:szCs w:val="32"/>
        </w:rPr>
        <w:t>Matériel et méthodes</w:t>
      </w:r>
    </w:p>
    <w:p w14:paraId="0FD2CB7A" w14:textId="77777777" w:rsidR="00C53487" w:rsidRDefault="00C53487" w:rsidP="00C53487">
      <w:pPr>
        <w:autoSpaceDE w:val="0"/>
        <w:autoSpaceDN w:val="0"/>
        <w:adjustRightInd w:val="0"/>
        <w:spacing w:after="0"/>
        <w:jc w:val="left"/>
        <w:rPr>
          <w:rFonts w:cs="Times New Roman"/>
          <w:b/>
          <w:bCs/>
          <w:sz w:val="24"/>
          <w:szCs w:val="24"/>
        </w:rPr>
      </w:pPr>
      <w:r>
        <w:rPr>
          <w:rFonts w:cs="Times New Roman"/>
          <w:b/>
          <w:bCs/>
          <w:sz w:val="24"/>
          <w:szCs w:val="24"/>
        </w:rPr>
        <w:t>20</w:t>
      </w:r>
    </w:p>
    <w:p w14:paraId="24D4B687" w14:textId="2D2FE084" w:rsidR="00C53487" w:rsidRDefault="00065799" w:rsidP="00C53487">
      <w:pPr>
        <w:autoSpaceDE w:val="0"/>
        <w:autoSpaceDN w:val="0"/>
        <w:adjustRightInd w:val="0"/>
        <w:spacing w:after="0"/>
        <w:jc w:val="left"/>
        <w:rPr>
          <w:rFonts w:cs="Times New Roman"/>
          <w:sz w:val="24"/>
          <w:szCs w:val="24"/>
        </w:rPr>
      </w:pPr>
      <w:r>
        <w:rPr>
          <w:rFonts w:cs="Times New Roman"/>
          <w:sz w:val="24"/>
          <w:szCs w:val="24"/>
        </w:rPr>
        <w:t>En</w:t>
      </w:r>
      <w:r w:rsidR="00C53487">
        <w:rPr>
          <w:rFonts w:cs="Times New Roman"/>
          <w:sz w:val="24"/>
          <w:szCs w:val="24"/>
        </w:rPr>
        <w:t xml:space="preserve"> évitant l’émission de bulles d’air. Au sein du microtube, on distingue deux parties, le</w:t>
      </w:r>
    </w:p>
    <w:p w14:paraId="0F6B1D28" w14:textId="19E1EB92" w:rsidR="00C53487" w:rsidRDefault="00065799" w:rsidP="00C53487">
      <w:pPr>
        <w:autoSpaceDE w:val="0"/>
        <w:autoSpaceDN w:val="0"/>
        <w:adjustRightInd w:val="0"/>
        <w:spacing w:after="0"/>
        <w:jc w:val="left"/>
        <w:rPr>
          <w:rFonts w:cs="Times New Roman"/>
          <w:sz w:val="24"/>
          <w:szCs w:val="24"/>
        </w:rPr>
      </w:pPr>
      <w:r>
        <w:rPr>
          <w:rFonts w:cs="Times New Roman"/>
          <w:sz w:val="24"/>
          <w:szCs w:val="24"/>
        </w:rPr>
        <w:t>Tube</w:t>
      </w:r>
      <w:r w:rsidR="00C53487">
        <w:rPr>
          <w:rFonts w:cs="Times New Roman"/>
          <w:sz w:val="24"/>
          <w:szCs w:val="24"/>
        </w:rPr>
        <w:t xml:space="preserve"> et la cupule. Selon les tests, la suspension bactérienne doit être placée dans le tube et</w:t>
      </w:r>
    </w:p>
    <w:p w14:paraId="1B4A3F48" w14:textId="4876E386" w:rsidR="00C53487" w:rsidRDefault="00065799" w:rsidP="00C53487">
      <w:pPr>
        <w:autoSpaceDE w:val="0"/>
        <w:autoSpaceDN w:val="0"/>
        <w:adjustRightInd w:val="0"/>
        <w:spacing w:after="0"/>
        <w:jc w:val="left"/>
        <w:rPr>
          <w:rFonts w:cs="Times New Roman"/>
          <w:sz w:val="24"/>
          <w:szCs w:val="24"/>
        </w:rPr>
      </w:pPr>
      <w:r>
        <w:rPr>
          <w:rFonts w:cs="Times New Roman"/>
          <w:sz w:val="24"/>
          <w:szCs w:val="24"/>
        </w:rPr>
        <w:t>La</w:t>
      </w:r>
      <w:r w:rsidR="00C53487">
        <w:rPr>
          <w:rFonts w:cs="Times New Roman"/>
          <w:sz w:val="24"/>
          <w:szCs w:val="24"/>
        </w:rPr>
        <w:t xml:space="preserve"> cupule pour les </w:t>
      </w:r>
      <w:r>
        <w:rPr>
          <w:rFonts w:cs="Times New Roman"/>
          <w:sz w:val="24"/>
          <w:szCs w:val="24"/>
        </w:rPr>
        <w:t>tests :</w:t>
      </w:r>
      <w:r w:rsidR="00C53487">
        <w:rPr>
          <w:rFonts w:cs="Times New Roman"/>
          <w:sz w:val="24"/>
          <w:szCs w:val="24"/>
        </w:rPr>
        <w:t xml:space="preserve"> CIT, VP, GEL et uniquement dans le tube pour les autres </w:t>
      </w:r>
      <w:r>
        <w:rPr>
          <w:rFonts w:cs="Times New Roman"/>
          <w:sz w:val="24"/>
          <w:szCs w:val="24"/>
        </w:rPr>
        <w:t>tests ;</w:t>
      </w:r>
    </w:p>
    <w:p w14:paraId="0A6A6608" w14:textId="1EB1B113" w:rsidR="00C53487" w:rsidRDefault="00C53487" w:rsidP="00C53487">
      <w:pPr>
        <w:autoSpaceDE w:val="0"/>
        <w:autoSpaceDN w:val="0"/>
        <w:adjustRightInd w:val="0"/>
        <w:spacing w:after="0"/>
        <w:jc w:val="left"/>
        <w:rPr>
          <w:rFonts w:cs="Times New Roman"/>
          <w:sz w:val="24"/>
          <w:szCs w:val="24"/>
        </w:rPr>
      </w:pPr>
      <w:r>
        <w:rPr>
          <w:rFonts w:ascii="Symbol" w:hAnsi="Symbol" w:cs="Symbol"/>
          <w:sz w:val="22"/>
        </w:rPr>
        <w:t xml:space="preserve"> </w:t>
      </w:r>
      <w:r>
        <w:rPr>
          <w:rFonts w:cs="Times New Roman"/>
          <w:sz w:val="24"/>
          <w:szCs w:val="24"/>
        </w:rPr>
        <w:t xml:space="preserve">Remplir les cupules des </w:t>
      </w:r>
      <w:r w:rsidR="00065799">
        <w:rPr>
          <w:rFonts w:cs="Times New Roman"/>
          <w:sz w:val="24"/>
          <w:szCs w:val="24"/>
        </w:rPr>
        <w:t>tests :</w:t>
      </w:r>
      <w:r>
        <w:rPr>
          <w:rFonts w:cs="Times New Roman"/>
          <w:sz w:val="24"/>
          <w:szCs w:val="24"/>
        </w:rPr>
        <w:t xml:space="preserve"> ADH, LDC, ODC, URE, H2S avec de l’huile de paraffine</w:t>
      </w:r>
    </w:p>
    <w:p w14:paraId="2ED8EF37" w14:textId="24BC2FDE" w:rsidR="00C53487" w:rsidRDefault="00065799" w:rsidP="00C53487">
      <w:pPr>
        <w:autoSpaceDE w:val="0"/>
        <w:autoSpaceDN w:val="0"/>
        <w:adjustRightInd w:val="0"/>
        <w:spacing w:after="0"/>
        <w:jc w:val="left"/>
        <w:rPr>
          <w:rFonts w:cs="Times New Roman"/>
          <w:sz w:val="24"/>
          <w:szCs w:val="24"/>
        </w:rPr>
      </w:pPr>
      <w:r>
        <w:rPr>
          <w:rFonts w:cs="Times New Roman"/>
          <w:sz w:val="24"/>
          <w:szCs w:val="24"/>
        </w:rPr>
        <w:t>Pour</w:t>
      </w:r>
      <w:r w:rsidR="00C53487">
        <w:rPr>
          <w:rFonts w:cs="Times New Roman"/>
          <w:sz w:val="24"/>
          <w:szCs w:val="24"/>
        </w:rPr>
        <w:t xml:space="preserve"> créer les conditions </w:t>
      </w:r>
      <w:r>
        <w:rPr>
          <w:rFonts w:cs="Times New Roman"/>
          <w:sz w:val="24"/>
          <w:szCs w:val="24"/>
        </w:rPr>
        <w:t>d’anaérobiose ;</w:t>
      </w:r>
    </w:p>
    <w:p w14:paraId="535DCE32" w14:textId="1A3DD599" w:rsidR="00C53487" w:rsidRDefault="00C53487" w:rsidP="00C53487">
      <w:pPr>
        <w:autoSpaceDE w:val="0"/>
        <w:autoSpaceDN w:val="0"/>
        <w:adjustRightInd w:val="0"/>
        <w:spacing w:after="0"/>
        <w:jc w:val="left"/>
        <w:rPr>
          <w:rFonts w:cs="Times New Roman"/>
          <w:sz w:val="24"/>
          <w:szCs w:val="24"/>
        </w:rPr>
      </w:pPr>
      <w:r>
        <w:rPr>
          <w:rFonts w:ascii="Symbol" w:hAnsi="Symbol" w:cs="Symbol"/>
          <w:sz w:val="22"/>
        </w:rPr>
        <w:t xml:space="preserve"> </w:t>
      </w:r>
      <w:r>
        <w:rPr>
          <w:rFonts w:cs="Times New Roman"/>
          <w:sz w:val="24"/>
          <w:szCs w:val="24"/>
        </w:rPr>
        <w:t xml:space="preserve">Refermer la boite puis écrire le numéro du </w:t>
      </w:r>
      <w:r w:rsidR="00065799">
        <w:rPr>
          <w:rFonts w:cs="Times New Roman"/>
          <w:sz w:val="24"/>
          <w:szCs w:val="24"/>
        </w:rPr>
        <w:t>patient ;</w:t>
      </w:r>
    </w:p>
    <w:p w14:paraId="50BC3D5D" w14:textId="77777777" w:rsidR="00C53487" w:rsidRDefault="00C53487" w:rsidP="00C53487">
      <w:pPr>
        <w:autoSpaceDE w:val="0"/>
        <w:autoSpaceDN w:val="0"/>
        <w:adjustRightInd w:val="0"/>
        <w:spacing w:after="0"/>
        <w:jc w:val="left"/>
        <w:rPr>
          <w:rFonts w:cs="Times New Roman"/>
          <w:sz w:val="24"/>
          <w:szCs w:val="24"/>
        </w:rPr>
      </w:pPr>
      <w:r>
        <w:rPr>
          <w:rFonts w:ascii="Symbol" w:hAnsi="Symbol" w:cs="Symbol"/>
          <w:sz w:val="22"/>
        </w:rPr>
        <w:t xml:space="preserve"> </w:t>
      </w:r>
      <w:r>
        <w:rPr>
          <w:rFonts w:cs="Times New Roman"/>
          <w:sz w:val="24"/>
          <w:szCs w:val="24"/>
        </w:rPr>
        <w:t>Incuber à 37°C pendant 24 heures.</w:t>
      </w:r>
    </w:p>
    <w:p w14:paraId="608AF386" w14:textId="77777777" w:rsidR="00C53487" w:rsidRDefault="00C53487" w:rsidP="00C53487">
      <w:pPr>
        <w:autoSpaceDE w:val="0"/>
        <w:autoSpaceDN w:val="0"/>
        <w:adjustRightInd w:val="0"/>
        <w:spacing w:after="0"/>
        <w:jc w:val="left"/>
        <w:rPr>
          <w:rFonts w:cs="Times New Roman"/>
          <w:b/>
          <w:bCs/>
          <w:sz w:val="24"/>
          <w:szCs w:val="24"/>
        </w:rPr>
      </w:pPr>
      <w:r>
        <w:rPr>
          <w:rFonts w:cs="Times New Roman"/>
          <w:b/>
          <w:bCs/>
          <w:sz w:val="24"/>
          <w:szCs w:val="24"/>
        </w:rPr>
        <w:t>10.2. Galerie API Staph</w:t>
      </w:r>
    </w:p>
    <w:p w14:paraId="4DAD343F" w14:textId="77777777" w:rsidR="00C53487" w:rsidRDefault="00C53487" w:rsidP="00C53487">
      <w:pPr>
        <w:autoSpaceDE w:val="0"/>
        <w:autoSpaceDN w:val="0"/>
        <w:adjustRightInd w:val="0"/>
        <w:spacing w:after="0"/>
        <w:jc w:val="left"/>
        <w:rPr>
          <w:rFonts w:cs="Times New Roman"/>
          <w:sz w:val="24"/>
          <w:szCs w:val="24"/>
        </w:rPr>
      </w:pPr>
      <w:r>
        <w:rPr>
          <w:rFonts w:cs="Times New Roman"/>
          <w:sz w:val="24"/>
          <w:szCs w:val="24"/>
        </w:rPr>
        <w:t>Employée pour l’identification des Staphylocoque. La colonie est prélevée avec une</w:t>
      </w:r>
    </w:p>
    <w:p w14:paraId="08BA2331" w14:textId="277561A8" w:rsidR="00C53487" w:rsidRDefault="00065799" w:rsidP="00C53487">
      <w:pPr>
        <w:autoSpaceDE w:val="0"/>
        <w:autoSpaceDN w:val="0"/>
        <w:adjustRightInd w:val="0"/>
        <w:spacing w:after="0"/>
        <w:jc w:val="left"/>
        <w:rPr>
          <w:rFonts w:cs="Times New Roman"/>
          <w:sz w:val="24"/>
          <w:szCs w:val="24"/>
        </w:rPr>
      </w:pPr>
      <w:r>
        <w:rPr>
          <w:rFonts w:cs="Times New Roman"/>
          <w:sz w:val="24"/>
          <w:szCs w:val="24"/>
        </w:rPr>
        <w:t>Pipete</w:t>
      </w:r>
      <w:r w:rsidR="00C53487">
        <w:rPr>
          <w:rFonts w:cs="Times New Roman"/>
          <w:sz w:val="24"/>
          <w:szCs w:val="24"/>
        </w:rPr>
        <w:t xml:space="preserve"> pasteur puis déposer dans une ampoule d’API Staph Medium. </w:t>
      </w:r>
      <w:r>
        <w:rPr>
          <w:rFonts w:cs="Times New Roman"/>
          <w:sz w:val="24"/>
          <w:szCs w:val="24"/>
        </w:rPr>
        <w:t>À la suite d’un</w:t>
      </w:r>
      <w:r w:rsidR="00C53487">
        <w:rPr>
          <w:rFonts w:cs="Times New Roman"/>
          <w:sz w:val="24"/>
          <w:szCs w:val="24"/>
        </w:rPr>
        <w:t xml:space="preserve"> passage au</w:t>
      </w:r>
    </w:p>
    <w:p w14:paraId="67E4BB28" w14:textId="58E80730" w:rsidR="00C53487" w:rsidRDefault="00065799" w:rsidP="00C53487">
      <w:pPr>
        <w:autoSpaceDE w:val="0"/>
        <w:autoSpaceDN w:val="0"/>
        <w:adjustRightInd w:val="0"/>
        <w:spacing w:after="0"/>
        <w:jc w:val="left"/>
        <w:rPr>
          <w:rFonts w:cs="Times New Roman"/>
          <w:sz w:val="24"/>
          <w:szCs w:val="24"/>
        </w:rPr>
      </w:pPr>
      <w:r>
        <w:rPr>
          <w:rFonts w:cs="Times New Roman"/>
          <w:sz w:val="24"/>
          <w:szCs w:val="24"/>
        </w:rPr>
        <w:t>Vortex</w:t>
      </w:r>
      <w:r w:rsidR="00C53487">
        <w:rPr>
          <w:rFonts w:cs="Times New Roman"/>
          <w:sz w:val="24"/>
          <w:szCs w:val="24"/>
        </w:rPr>
        <w:t xml:space="preserve"> pour bien homogénéiser la suspension, en</w:t>
      </w:r>
      <w:r>
        <w:rPr>
          <w:rFonts w:cs="Times New Roman"/>
          <w:sz w:val="24"/>
          <w:szCs w:val="24"/>
        </w:rPr>
        <w:t>suite</w:t>
      </w:r>
      <w:r w:rsidR="00C53487">
        <w:rPr>
          <w:rFonts w:cs="Times New Roman"/>
          <w:sz w:val="24"/>
          <w:szCs w:val="24"/>
        </w:rPr>
        <w:t xml:space="preserve"> </w:t>
      </w:r>
      <w:r>
        <w:rPr>
          <w:rFonts w:cs="Times New Roman"/>
          <w:sz w:val="24"/>
          <w:szCs w:val="24"/>
        </w:rPr>
        <w:t>à</w:t>
      </w:r>
      <w:r w:rsidR="00C53487">
        <w:rPr>
          <w:rFonts w:cs="Times New Roman"/>
          <w:sz w:val="24"/>
          <w:szCs w:val="24"/>
        </w:rPr>
        <w:t xml:space="preserve"> </w:t>
      </w:r>
      <w:r>
        <w:rPr>
          <w:rFonts w:cs="Times New Roman"/>
          <w:sz w:val="24"/>
          <w:szCs w:val="24"/>
        </w:rPr>
        <w:t>l’aide</w:t>
      </w:r>
      <w:r w:rsidR="00C53487">
        <w:rPr>
          <w:rFonts w:cs="Times New Roman"/>
          <w:sz w:val="24"/>
          <w:szCs w:val="24"/>
        </w:rPr>
        <w:t xml:space="preserve"> </w:t>
      </w:r>
      <w:r>
        <w:rPr>
          <w:rFonts w:cs="Times New Roman"/>
          <w:sz w:val="24"/>
          <w:szCs w:val="24"/>
        </w:rPr>
        <w:t>d’une</w:t>
      </w:r>
      <w:r w:rsidR="00C53487">
        <w:rPr>
          <w:rFonts w:cs="Times New Roman"/>
          <w:sz w:val="24"/>
          <w:szCs w:val="24"/>
        </w:rPr>
        <w:t xml:space="preserve"> seringue on procède au</w:t>
      </w:r>
    </w:p>
    <w:p w14:paraId="4CECDBC0" w14:textId="184940E4" w:rsidR="00C53487" w:rsidRDefault="00065799" w:rsidP="00C53487">
      <w:pPr>
        <w:autoSpaceDE w:val="0"/>
        <w:autoSpaceDN w:val="0"/>
        <w:adjustRightInd w:val="0"/>
        <w:spacing w:after="0"/>
        <w:jc w:val="left"/>
        <w:rPr>
          <w:rFonts w:cs="Times New Roman"/>
          <w:sz w:val="24"/>
          <w:szCs w:val="24"/>
        </w:rPr>
      </w:pPr>
      <w:r>
        <w:rPr>
          <w:rFonts w:cs="Times New Roman"/>
          <w:sz w:val="24"/>
          <w:szCs w:val="24"/>
        </w:rPr>
        <w:t>Remplissage</w:t>
      </w:r>
      <w:r w:rsidR="00C53487">
        <w:rPr>
          <w:rFonts w:cs="Times New Roman"/>
          <w:sz w:val="24"/>
          <w:szCs w:val="24"/>
        </w:rPr>
        <w:t xml:space="preserve"> de la galerie, les teste ADH et URE sont mis en condition d’anaérobiose en leur</w:t>
      </w:r>
    </w:p>
    <w:p w14:paraId="35B73602" w14:textId="1F3E1F4E" w:rsidR="00C53487" w:rsidRDefault="00065799" w:rsidP="00C53487">
      <w:pPr>
        <w:autoSpaceDE w:val="0"/>
        <w:autoSpaceDN w:val="0"/>
        <w:adjustRightInd w:val="0"/>
        <w:spacing w:after="0"/>
        <w:jc w:val="left"/>
        <w:rPr>
          <w:rFonts w:cs="Times New Roman"/>
          <w:sz w:val="24"/>
          <w:szCs w:val="24"/>
        </w:rPr>
      </w:pPr>
      <w:r>
        <w:rPr>
          <w:rFonts w:cs="Times New Roman"/>
          <w:sz w:val="24"/>
          <w:szCs w:val="24"/>
        </w:rPr>
        <w:t>Ajoutant</w:t>
      </w:r>
      <w:r w:rsidR="00C53487">
        <w:rPr>
          <w:rFonts w:cs="Times New Roman"/>
          <w:sz w:val="24"/>
          <w:szCs w:val="24"/>
        </w:rPr>
        <w:t xml:space="preserve"> de l’huile de paraffine, et pour finir on incube a 37°C durant 24h.</w:t>
      </w:r>
    </w:p>
    <w:p w14:paraId="14FE5640" w14:textId="77777777" w:rsidR="00C53487" w:rsidRDefault="00C53487" w:rsidP="00C53487">
      <w:pPr>
        <w:autoSpaceDE w:val="0"/>
        <w:autoSpaceDN w:val="0"/>
        <w:adjustRightInd w:val="0"/>
        <w:spacing w:after="0"/>
        <w:jc w:val="left"/>
        <w:rPr>
          <w:rFonts w:cs="Times New Roman"/>
          <w:sz w:val="24"/>
          <w:szCs w:val="24"/>
        </w:rPr>
      </w:pPr>
    </w:p>
    <w:p w14:paraId="509FBBB9" w14:textId="77777777" w:rsidR="00C53487" w:rsidRDefault="00C53487" w:rsidP="00C53487">
      <w:pPr>
        <w:autoSpaceDE w:val="0"/>
        <w:autoSpaceDN w:val="0"/>
        <w:adjustRightInd w:val="0"/>
        <w:spacing w:after="0"/>
        <w:jc w:val="left"/>
        <w:rPr>
          <w:rFonts w:cs="Times New Roman"/>
          <w:b/>
          <w:bCs/>
          <w:sz w:val="24"/>
          <w:szCs w:val="24"/>
        </w:rPr>
      </w:pPr>
      <w:r>
        <w:rPr>
          <w:rFonts w:cs="Times New Roman"/>
          <w:b/>
          <w:bCs/>
          <w:sz w:val="24"/>
          <w:szCs w:val="24"/>
        </w:rPr>
        <w:t>10.3. Galerie API Strept</w:t>
      </w:r>
    </w:p>
    <w:p w14:paraId="1AF18F9C" w14:textId="03578D0F" w:rsidR="00C53487" w:rsidRDefault="00C53487" w:rsidP="00C53487">
      <w:pPr>
        <w:autoSpaceDE w:val="0"/>
        <w:autoSpaceDN w:val="0"/>
        <w:adjustRightInd w:val="0"/>
        <w:spacing w:after="0"/>
        <w:jc w:val="left"/>
        <w:rPr>
          <w:rFonts w:cs="Times New Roman"/>
          <w:sz w:val="24"/>
          <w:szCs w:val="24"/>
        </w:rPr>
      </w:pPr>
      <w:r>
        <w:rPr>
          <w:rFonts w:cs="Times New Roman"/>
          <w:sz w:val="24"/>
          <w:szCs w:val="24"/>
        </w:rPr>
        <w:t xml:space="preserve">Adaptée pour l’identification des Strept. </w:t>
      </w:r>
      <w:r w:rsidR="00065799">
        <w:rPr>
          <w:rFonts w:cs="Times New Roman"/>
          <w:sz w:val="24"/>
          <w:szCs w:val="24"/>
        </w:rPr>
        <w:t>Dans</w:t>
      </w:r>
      <w:r>
        <w:rPr>
          <w:rFonts w:cs="Times New Roman"/>
          <w:sz w:val="24"/>
          <w:szCs w:val="24"/>
        </w:rPr>
        <w:t xml:space="preserve"> ce cas deux suspensions bactériennes sont</w:t>
      </w:r>
    </w:p>
    <w:p w14:paraId="401F20A0" w14:textId="75E5113F" w:rsidR="00C53487" w:rsidRDefault="00065799" w:rsidP="00C53487">
      <w:pPr>
        <w:autoSpaceDE w:val="0"/>
        <w:autoSpaceDN w:val="0"/>
        <w:adjustRightInd w:val="0"/>
        <w:spacing w:after="0"/>
        <w:jc w:val="left"/>
        <w:rPr>
          <w:rFonts w:cs="Times New Roman"/>
          <w:sz w:val="24"/>
          <w:szCs w:val="24"/>
        </w:rPr>
      </w:pPr>
      <w:r>
        <w:rPr>
          <w:rFonts w:cs="Times New Roman"/>
          <w:sz w:val="24"/>
          <w:szCs w:val="24"/>
        </w:rPr>
        <w:t>Préparées</w:t>
      </w:r>
      <w:r w:rsidR="00C53487">
        <w:rPr>
          <w:rFonts w:cs="Times New Roman"/>
          <w:sz w:val="24"/>
          <w:szCs w:val="24"/>
        </w:rPr>
        <w:t xml:space="preserve"> la primer c’est dans une ampoule api medium, l’autre dans un tube d’eau</w:t>
      </w:r>
    </w:p>
    <w:p w14:paraId="05336282" w14:textId="2295DF00" w:rsidR="00C53487" w:rsidRDefault="00065799" w:rsidP="00C53487">
      <w:pPr>
        <w:autoSpaceDE w:val="0"/>
        <w:autoSpaceDN w:val="0"/>
        <w:adjustRightInd w:val="0"/>
        <w:spacing w:after="0"/>
        <w:jc w:val="left"/>
        <w:rPr>
          <w:rFonts w:cs="Times New Roman"/>
          <w:sz w:val="24"/>
          <w:szCs w:val="24"/>
        </w:rPr>
      </w:pPr>
      <w:r>
        <w:rPr>
          <w:rFonts w:cs="Times New Roman"/>
          <w:sz w:val="24"/>
          <w:szCs w:val="24"/>
        </w:rPr>
        <w:t>Physiologique</w:t>
      </w:r>
      <w:r w:rsidR="00C53487">
        <w:rPr>
          <w:rFonts w:cs="Times New Roman"/>
          <w:sz w:val="24"/>
          <w:szCs w:val="24"/>
        </w:rPr>
        <w:t xml:space="preserve">, </w:t>
      </w:r>
      <w:r>
        <w:rPr>
          <w:rFonts w:cs="Times New Roman"/>
          <w:sz w:val="24"/>
          <w:szCs w:val="24"/>
        </w:rPr>
        <w:t>cette dernière</w:t>
      </w:r>
      <w:r w:rsidR="00C53487">
        <w:rPr>
          <w:rFonts w:cs="Times New Roman"/>
          <w:sz w:val="24"/>
          <w:szCs w:val="24"/>
        </w:rPr>
        <w:t xml:space="preserve"> est </w:t>
      </w:r>
      <w:r>
        <w:rPr>
          <w:rFonts w:cs="Times New Roman"/>
          <w:sz w:val="24"/>
          <w:szCs w:val="24"/>
        </w:rPr>
        <w:t>utilisée</w:t>
      </w:r>
      <w:r w:rsidR="00C53487">
        <w:rPr>
          <w:rFonts w:cs="Times New Roman"/>
          <w:sz w:val="24"/>
          <w:szCs w:val="24"/>
        </w:rPr>
        <w:t xml:space="preserve"> dans la premier partie de la galerie du test VP a ADH,</w:t>
      </w:r>
    </w:p>
    <w:p w14:paraId="1F56DA8A" w14:textId="77777777" w:rsidR="00C53487" w:rsidRDefault="00C53487" w:rsidP="00C53487">
      <w:pPr>
        <w:autoSpaceDE w:val="0"/>
        <w:autoSpaceDN w:val="0"/>
        <w:adjustRightInd w:val="0"/>
        <w:spacing w:after="0"/>
        <w:jc w:val="left"/>
        <w:rPr>
          <w:rFonts w:cs="Times New Roman"/>
          <w:sz w:val="24"/>
          <w:szCs w:val="24"/>
        </w:rPr>
      </w:pPr>
      <w:r>
        <w:rPr>
          <w:rFonts w:cs="Times New Roman"/>
          <w:sz w:val="24"/>
          <w:szCs w:val="24"/>
        </w:rPr>
        <w:t>Le tube et la cupule ont été remplis pour les tests VP à LAP et le tube uniquement pour le test</w:t>
      </w:r>
    </w:p>
    <w:p w14:paraId="620A9448" w14:textId="1F509761" w:rsidR="00C53487" w:rsidRDefault="00C53487" w:rsidP="00C53487">
      <w:pPr>
        <w:autoSpaceDE w:val="0"/>
        <w:autoSpaceDN w:val="0"/>
        <w:adjustRightInd w:val="0"/>
        <w:spacing w:after="0"/>
        <w:jc w:val="left"/>
        <w:rPr>
          <w:rFonts w:cs="Times New Roman"/>
          <w:sz w:val="24"/>
          <w:szCs w:val="24"/>
        </w:rPr>
      </w:pPr>
      <w:r>
        <w:rPr>
          <w:rFonts w:cs="Times New Roman"/>
          <w:sz w:val="24"/>
          <w:szCs w:val="24"/>
        </w:rPr>
        <w:t xml:space="preserve">ADH. Pour le reste des testes </w:t>
      </w:r>
      <w:r w:rsidR="00065799">
        <w:rPr>
          <w:rFonts w:cs="Times New Roman"/>
          <w:sz w:val="24"/>
          <w:szCs w:val="24"/>
        </w:rPr>
        <w:t>la première suspension</w:t>
      </w:r>
      <w:r>
        <w:rPr>
          <w:rFonts w:cs="Times New Roman"/>
          <w:sz w:val="24"/>
          <w:szCs w:val="24"/>
        </w:rPr>
        <w:t xml:space="preserve"> est utiliser en rajoutant de la paraffine</w:t>
      </w:r>
    </w:p>
    <w:p w14:paraId="4AE7782E" w14:textId="4DF0EE69" w:rsidR="00C53487" w:rsidRDefault="00065799" w:rsidP="00C53487">
      <w:pPr>
        <w:autoSpaceDE w:val="0"/>
        <w:autoSpaceDN w:val="0"/>
        <w:adjustRightInd w:val="0"/>
        <w:spacing w:after="0"/>
        <w:jc w:val="left"/>
        <w:rPr>
          <w:rFonts w:cs="Times New Roman"/>
          <w:sz w:val="24"/>
          <w:szCs w:val="24"/>
        </w:rPr>
      </w:pPr>
      <w:r>
        <w:rPr>
          <w:rFonts w:cs="Times New Roman"/>
          <w:sz w:val="24"/>
          <w:szCs w:val="24"/>
        </w:rPr>
        <w:t>Pour</w:t>
      </w:r>
      <w:r w:rsidR="00C53487">
        <w:rPr>
          <w:rFonts w:cs="Times New Roman"/>
          <w:sz w:val="24"/>
          <w:szCs w:val="24"/>
        </w:rPr>
        <w:t xml:space="preserve"> ADH a GYL puis la boite est </w:t>
      </w:r>
      <w:r>
        <w:rPr>
          <w:rFonts w:cs="Times New Roman"/>
          <w:sz w:val="24"/>
          <w:szCs w:val="24"/>
        </w:rPr>
        <w:t>incubée</w:t>
      </w:r>
      <w:r w:rsidR="00C53487">
        <w:rPr>
          <w:rFonts w:cs="Times New Roman"/>
          <w:sz w:val="24"/>
          <w:szCs w:val="24"/>
        </w:rPr>
        <w:t xml:space="preserve"> dans les mêmes conditions que les galeries</w:t>
      </w:r>
    </w:p>
    <w:p w14:paraId="2CFA5760" w14:textId="413490EF" w:rsidR="00C53487" w:rsidRDefault="00065799" w:rsidP="00C53487">
      <w:pPr>
        <w:autoSpaceDE w:val="0"/>
        <w:autoSpaceDN w:val="0"/>
        <w:adjustRightInd w:val="0"/>
        <w:spacing w:after="0"/>
        <w:jc w:val="left"/>
        <w:rPr>
          <w:rFonts w:cs="Times New Roman"/>
          <w:sz w:val="24"/>
          <w:szCs w:val="24"/>
        </w:rPr>
      </w:pPr>
      <w:r>
        <w:rPr>
          <w:rFonts w:cs="Times New Roman"/>
          <w:sz w:val="24"/>
          <w:szCs w:val="24"/>
        </w:rPr>
        <w:t>Précédentes</w:t>
      </w:r>
      <w:r w:rsidR="00C53487">
        <w:rPr>
          <w:rFonts w:cs="Times New Roman"/>
          <w:sz w:val="24"/>
          <w:szCs w:val="24"/>
        </w:rPr>
        <w:t>.</w:t>
      </w:r>
    </w:p>
    <w:p w14:paraId="7D61EDBF" w14:textId="2B24A0B0" w:rsidR="00C53487" w:rsidRPr="00C53487" w:rsidRDefault="00C53487" w:rsidP="00C53487">
      <w:pPr>
        <w:ind w:left="360"/>
      </w:pPr>
    </w:p>
    <w:p w14:paraId="6424C930" w14:textId="4D852E38" w:rsidR="00DE358D" w:rsidRDefault="00C53487" w:rsidP="00C53487">
      <w:r w:rsidRPr="00C53487">
        <w:rPr>
          <w:b/>
          <w:bCs/>
        </w:rPr>
        <w:t>Coloration de Gram</w:t>
      </w:r>
    </w:p>
    <w:p w14:paraId="06D9AC87" w14:textId="77777777" w:rsidR="00C53487" w:rsidRPr="00C53487" w:rsidRDefault="00C53487" w:rsidP="00C53487">
      <w:pPr>
        <w:ind w:left="360"/>
      </w:pPr>
      <w:r w:rsidRPr="00C53487">
        <w:t>Cette coloration permet la détermination du Gram (positif ou négatif) de la bactérie</w:t>
      </w:r>
    </w:p>
    <w:p w14:paraId="2C733804" w14:textId="10042EDC" w:rsidR="00DE358D" w:rsidRDefault="00065799" w:rsidP="00C53487">
      <w:pPr>
        <w:ind w:left="360"/>
      </w:pPr>
      <w:r w:rsidRPr="00C53487">
        <w:t>Observée</w:t>
      </w:r>
      <w:r w:rsidR="00C53487" w:rsidRPr="00C53487">
        <w:t xml:space="preserve"> et leurs morphologies </w:t>
      </w:r>
    </w:p>
    <w:p w14:paraId="5E806523" w14:textId="77777777" w:rsidR="00C53487" w:rsidRPr="00C53487" w:rsidRDefault="00C53487" w:rsidP="00C53487">
      <w:pPr>
        <w:ind w:left="360"/>
      </w:pPr>
      <w:r w:rsidRPr="00C53487">
        <w:t>Les étapes de la coloration sont les suivantes :</w:t>
      </w:r>
    </w:p>
    <w:p w14:paraId="7EB4E7BF" w14:textId="77777777" w:rsidR="00C53487" w:rsidRPr="00C53487" w:rsidRDefault="00C53487" w:rsidP="00C53487">
      <w:pPr>
        <w:ind w:left="360"/>
      </w:pPr>
      <w:r w:rsidRPr="00C53487">
        <w:t> Préparation du frottis puis fixation avec séchage.</w:t>
      </w:r>
    </w:p>
    <w:p w14:paraId="7D2B8A23" w14:textId="77777777" w:rsidR="00C53487" w:rsidRPr="00C53487" w:rsidRDefault="00C53487" w:rsidP="00C53487">
      <w:pPr>
        <w:ind w:left="360"/>
      </w:pPr>
      <w:r w:rsidRPr="00C53487">
        <w:lastRenderedPageBreak/>
        <w:t> Premier coloration la lame est recouverte de cristal violet (violet de Gentiane).</w:t>
      </w:r>
    </w:p>
    <w:p w14:paraId="0A5F5562" w14:textId="77777777" w:rsidR="00C53487" w:rsidRPr="00C53487" w:rsidRDefault="00C53487" w:rsidP="00C53487">
      <w:pPr>
        <w:ind w:left="360"/>
      </w:pPr>
      <w:r w:rsidRPr="00C53487">
        <w:t>Laisser agir1 minute.</w:t>
      </w:r>
    </w:p>
    <w:p w14:paraId="065B3D0A" w14:textId="227E45DC" w:rsidR="00C53487" w:rsidRPr="00C53487" w:rsidRDefault="00C53487" w:rsidP="00C53487">
      <w:pPr>
        <w:ind w:left="360"/>
      </w:pPr>
      <w:r w:rsidRPr="00C53487">
        <w:t xml:space="preserve"> Mordançage, le violet de gentiane est chassé par le </w:t>
      </w:r>
      <w:r w:rsidR="00065799" w:rsidRPr="00C53487">
        <w:t>Lugol</w:t>
      </w:r>
      <w:r w:rsidRPr="00C53487">
        <w:t>. Laisser agir 30 secondes.</w:t>
      </w:r>
    </w:p>
    <w:p w14:paraId="75415117" w14:textId="77777777" w:rsidR="00C53487" w:rsidRPr="00C53487" w:rsidRDefault="00C53487" w:rsidP="00C53487">
      <w:pPr>
        <w:ind w:left="360"/>
      </w:pPr>
      <w:r w:rsidRPr="00C53487">
        <w:t> Rinçage délicat avec l’eau du robinet.</w:t>
      </w:r>
    </w:p>
    <w:p w14:paraId="65D0E2DA" w14:textId="77777777" w:rsidR="00C53487" w:rsidRPr="00C53487" w:rsidRDefault="00C53487" w:rsidP="00C53487">
      <w:pPr>
        <w:ind w:left="360"/>
      </w:pPr>
      <w:r w:rsidRPr="00C53487">
        <w:t> Décoloration avec de l’alcool éthylique absolu. Laisser agir 5 à 10 secondes.</w:t>
      </w:r>
    </w:p>
    <w:p w14:paraId="199BBD02" w14:textId="058330C1" w:rsidR="00C53487" w:rsidRPr="00C53487" w:rsidRDefault="00C53487" w:rsidP="00C53487">
      <w:pPr>
        <w:ind w:left="360"/>
      </w:pPr>
      <w:r w:rsidRPr="00C53487">
        <w:t xml:space="preserve"> Rinçage délicat avec l’eau du </w:t>
      </w:r>
      <w:r w:rsidR="00065799" w:rsidRPr="00C53487">
        <w:t>robinet ;</w:t>
      </w:r>
    </w:p>
    <w:p w14:paraId="06AEBA37" w14:textId="7B567FA9" w:rsidR="00C53487" w:rsidRPr="00C53487" w:rsidRDefault="00C53487" w:rsidP="00C53487">
      <w:pPr>
        <w:ind w:left="360"/>
      </w:pPr>
      <w:r w:rsidRPr="00C53487">
        <w:t xml:space="preserve"> Contre coloration, la lame est recouverte de </w:t>
      </w:r>
      <w:r w:rsidR="00065799" w:rsidRPr="00C53487">
        <w:t>fuchsine</w:t>
      </w:r>
      <w:r w:rsidRPr="00C53487">
        <w:t xml:space="preserve"> basique. Laisser agir 1 </w:t>
      </w:r>
      <w:r w:rsidR="00065799" w:rsidRPr="00C53487">
        <w:t>minute ;</w:t>
      </w:r>
    </w:p>
    <w:p w14:paraId="782A8434" w14:textId="73EFD40F" w:rsidR="00C53487" w:rsidRPr="00C53487" w:rsidRDefault="00C53487" w:rsidP="00C53487">
      <w:pPr>
        <w:ind w:left="360"/>
      </w:pPr>
      <w:r w:rsidRPr="00C53487">
        <w:t xml:space="preserve"> Rinçage délicat </w:t>
      </w:r>
      <w:proofErr w:type="spellStart"/>
      <w:r w:rsidRPr="00C53487">
        <w:t>a</w:t>
      </w:r>
      <w:proofErr w:type="spellEnd"/>
      <w:r w:rsidRPr="00C53487">
        <w:t xml:space="preserve"> l’eau du robinet et </w:t>
      </w:r>
      <w:r w:rsidR="00065799" w:rsidRPr="00C53487">
        <w:t>séchage ;</w:t>
      </w:r>
    </w:p>
    <w:p w14:paraId="121EAFE3" w14:textId="77777777" w:rsidR="00C53487" w:rsidRPr="00C53487" w:rsidRDefault="00C53487" w:rsidP="00C53487">
      <w:pPr>
        <w:ind w:left="360"/>
      </w:pPr>
      <w:r w:rsidRPr="00C53487">
        <w:t> En fin observation au microscopique à l’objectif (x 100) après ajout d’huile a immersion Les</w:t>
      </w:r>
    </w:p>
    <w:p w14:paraId="3E4E47A5" w14:textId="57AA149C" w:rsidR="00C53487" w:rsidRPr="00D52FE6" w:rsidRDefault="00065799" w:rsidP="00C53487">
      <w:pPr>
        <w:ind w:left="360"/>
        <w:rPr>
          <w:b/>
          <w:bCs/>
        </w:rPr>
      </w:pPr>
      <w:r w:rsidRPr="00C53487">
        <w:t>Bactéries</w:t>
      </w:r>
      <w:r w:rsidR="00C53487" w:rsidRPr="00C53487">
        <w:t xml:space="preserve"> qui apparaissent en violet sont les grams positifs et celle qui apparaissent en rose</w:t>
      </w:r>
    </w:p>
    <w:p w14:paraId="2BD359D1" w14:textId="3825D39F" w:rsidR="00DE358D" w:rsidRDefault="00065799" w:rsidP="00C53487">
      <w:pPr>
        <w:ind w:left="360"/>
      </w:pPr>
      <w:r w:rsidRPr="00C53487">
        <w:t>Sont</w:t>
      </w:r>
      <w:r w:rsidR="00C53487" w:rsidRPr="00C53487">
        <w:t xml:space="preserve"> les grams négatifs.</w:t>
      </w:r>
    </w:p>
    <w:p w14:paraId="58C39412" w14:textId="74155E22" w:rsidR="00D52FE6" w:rsidRDefault="00D52FE6" w:rsidP="00C53487">
      <w:pPr>
        <w:ind w:left="360"/>
      </w:pPr>
      <w:r w:rsidRPr="00D52FE6">
        <w:rPr>
          <w:b/>
          <w:bCs/>
        </w:rPr>
        <w:t>ANT</w:t>
      </w:r>
      <w:r>
        <w:rPr>
          <w:b/>
          <w:bCs/>
        </w:rPr>
        <w:t>IBIOGRAMME</w:t>
      </w:r>
    </w:p>
    <w:p w14:paraId="59EA1A83" w14:textId="77777777" w:rsidR="00D52FE6" w:rsidRPr="00D52FE6" w:rsidRDefault="00D52FE6" w:rsidP="00D52FE6">
      <w:pPr>
        <w:tabs>
          <w:tab w:val="left" w:pos="1453"/>
        </w:tabs>
        <w:spacing w:after="160" w:line="360" w:lineRule="auto"/>
        <w:jc w:val="left"/>
        <w:rPr>
          <w:rFonts w:eastAsia="Calibri" w:cs="Times New Roman"/>
          <w:sz w:val="24"/>
          <w:szCs w:val="24"/>
          <w:lang w:val="fr-CM"/>
        </w:rPr>
      </w:pPr>
      <w:r w:rsidRPr="00D52FE6">
        <w:rPr>
          <w:rFonts w:eastAsia="Calibri" w:cs="Times New Roman"/>
          <w:sz w:val="24"/>
          <w:szCs w:val="24"/>
          <w:lang w:val="fr-CM"/>
        </w:rPr>
        <w:t xml:space="preserve">L’antibiogramme est une technique de laboratoire qui vise à tester la sensibilité d’une souche bactérienne vis-à-vis de plusieurs antibiotiques, il est utilisé pour guider le clinicien dans le choix d’un antibiotique pour traiter une infection bactérienne, une indication supplémentaire pour l’identification du germe. </w:t>
      </w:r>
    </w:p>
    <w:p w14:paraId="0507F60D" w14:textId="3941329C" w:rsidR="00D52FE6" w:rsidRPr="00D52FE6" w:rsidRDefault="00065799">
      <w:pPr>
        <w:numPr>
          <w:ilvl w:val="0"/>
          <w:numId w:val="42"/>
        </w:numPr>
        <w:tabs>
          <w:tab w:val="left" w:pos="1453"/>
        </w:tabs>
        <w:spacing w:after="160" w:line="360" w:lineRule="auto"/>
        <w:contextualSpacing/>
        <w:jc w:val="left"/>
        <w:rPr>
          <w:rFonts w:eastAsia="Calibri" w:cs="Times New Roman"/>
          <w:b/>
          <w:sz w:val="24"/>
          <w:szCs w:val="24"/>
          <w:lang w:val="fr-CM"/>
        </w:rPr>
      </w:pPr>
      <w:r w:rsidRPr="00D52FE6">
        <w:rPr>
          <w:rFonts w:eastAsia="Calibri" w:cs="Times New Roman"/>
          <w:b/>
          <w:sz w:val="24"/>
          <w:szCs w:val="24"/>
          <w:lang w:val="fr-CM"/>
        </w:rPr>
        <w:t>Méthode manuelle</w:t>
      </w:r>
    </w:p>
    <w:p w14:paraId="1D76F7C3" w14:textId="77777777" w:rsidR="00D52FE6" w:rsidRPr="00D52FE6" w:rsidRDefault="00D52FE6" w:rsidP="00D52FE6">
      <w:pPr>
        <w:keepNext/>
        <w:tabs>
          <w:tab w:val="left" w:pos="1453"/>
        </w:tabs>
        <w:spacing w:after="160" w:line="360" w:lineRule="auto"/>
        <w:jc w:val="left"/>
        <w:rPr>
          <w:rFonts w:eastAsia="Calibri" w:cs="Times New Roman"/>
          <w:sz w:val="22"/>
          <w:lang w:val="fr-CM"/>
        </w:rPr>
      </w:pPr>
      <w:r w:rsidRPr="00D52FE6">
        <w:rPr>
          <w:rFonts w:eastAsia="Calibri" w:cs="Times New Roman"/>
          <w:b/>
          <w:noProof/>
          <w:sz w:val="24"/>
          <w:szCs w:val="24"/>
          <w:lang w:val="fr-BE" w:eastAsia="fr-BE"/>
        </w:rPr>
        <w:lastRenderedPageBreak/>
        <w:drawing>
          <wp:inline distT="0" distB="0" distL="0" distR="0" wp14:anchorId="5EE88A3B" wp14:editId="1A0BD765">
            <wp:extent cx="4109085" cy="2668270"/>
            <wp:effectExtent l="0" t="0" r="5715" b="0"/>
            <wp:docPr id="7"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09085" cy="2668270"/>
                    </a:xfrm>
                    <a:prstGeom prst="rect">
                      <a:avLst/>
                    </a:prstGeom>
                    <a:noFill/>
                    <a:ln>
                      <a:noFill/>
                    </a:ln>
                  </pic:spPr>
                </pic:pic>
              </a:graphicData>
            </a:graphic>
          </wp:inline>
        </w:drawing>
      </w:r>
    </w:p>
    <w:p w14:paraId="780BBFAA" w14:textId="1364EFAC" w:rsidR="00D52FE6" w:rsidRPr="00D52FE6" w:rsidRDefault="00D52FE6" w:rsidP="00D52FE6">
      <w:pPr>
        <w:jc w:val="left"/>
        <w:rPr>
          <w:rFonts w:eastAsia="Calibri" w:cs="Times New Roman"/>
          <w:b/>
          <w:i/>
          <w:iCs/>
          <w:color w:val="44546A"/>
          <w:sz w:val="24"/>
          <w:szCs w:val="24"/>
          <w:u w:val="single"/>
          <w:lang w:val="fr-CM"/>
        </w:rPr>
      </w:pPr>
      <w:r w:rsidRPr="00D52FE6">
        <w:rPr>
          <w:rFonts w:eastAsia="Calibri" w:cs="Times New Roman"/>
          <w:b/>
          <w:i/>
          <w:iCs/>
          <w:sz w:val="24"/>
          <w:szCs w:val="24"/>
          <w:u w:val="single"/>
          <w:lang w:val="fr-CM"/>
        </w:rPr>
        <w:t xml:space="preserve">Figure </w:t>
      </w:r>
      <w:r w:rsidRPr="00D52FE6">
        <w:rPr>
          <w:rFonts w:eastAsia="Calibri" w:cs="Times New Roman"/>
          <w:b/>
          <w:i/>
          <w:iCs/>
          <w:sz w:val="24"/>
          <w:szCs w:val="24"/>
          <w:u w:val="single"/>
          <w:lang w:val="fr-CM"/>
        </w:rPr>
        <w:fldChar w:fldCharType="begin"/>
      </w:r>
      <w:r w:rsidRPr="00D52FE6">
        <w:rPr>
          <w:rFonts w:eastAsia="Calibri" w:cs="Times New Roman"/>
          <w:b/>
          <w:i/>
          <w:iCs/>
          <w:sz w:val="24"/>
          <w:szCs w:val="24"/>
          <w:u w:val="single"/>
          <w:lang w:val="fr-CM"/>
        </w:rPr>
        <w:instrText xml:space="preserve"> SEQ Figure \* ARABIC </w:instrText>
      </w:r>
      <w:r w:rsidRPr="00D52FE6">
        <w:rPr>
          <w:rFonts w:eastAsia="Calibri" w:cs="Times New Roman"/>
          <w:b/>
          <w:i/>
          <w:iCs/>
          <w:sz w:val="24"/>
          <w:szCs w:val="24"/>
          <w:u w:val="single"/>
          <w:lang w:val="fr-CM"/>
        </w:rPr>
        <w:fldChar w:fldCharType="separate"/>
      </w:r>
      <w:r w:rsidR="009E7C08">
        <w:rPr>
          <w:rFonts w:eastAsia="Calibri" w:cs="Times New Roman"/>
          <w:b/>
          <w:i/>
          <w:iCs/>
          <w:noProof/>
          <w:sz w:val="24"/>
          <w:szCs w:val="24"/>
          <w:u w:val="single"/>
          <w:lang w:val="fr-CM"/>
        </w:rPr>
        <w:t>11</w:t>
      </w:r>
      <w:r w:rsidRPr="00D52FE6">
        <w:rPr>
          <w:rFonts w:eastAsia="Calibri" w:cs="Times New Roman"/>
          <w:b/>
          <w:i/>
          <w:iCs/>
          <w:sz w:val="24"/>
          <w:szCs w:val="24"/>
          <w:u w:val="single"/>
          <w:lang w:val="fr-CM"/>
        </w:rPr>
        <w:fldChar w:fldCharType="end"/>
      </w:r>
      <w:r w:rsidRPr="00D52FE6">
        <w:rPr>
          <w:rFonts w:eastAsia="Calibri" w:cs="Times New Roman"/>
          <w:b/>
          <w:i/>
          <w:iCs/>
          <w:sz w:val="24"/>
          <w:szCs w:val="24"/>
          <w:u w:val="single"/>
          <w:lang w:val="fr-CM"/>
        </w:rPr>
        <w:t>: Technique de la réalisation d’antibiogramme (Bougatoucha et Boudalaa, 2010).</w:t>
      </w:r>
    </w:p>
    <w:p w14:paraId="75C4D610" w14:textId="77777777" w:rsidR="00D52FE6" w:rsidRPr="00D52FE6" w:rsidRDefault="00D52FE6" w:rsidP="00D52FE6">
      <w:pPr>
        <w:tabs>
          <w:tab w:val="left" w:pos="1453"/>
        </w:tabs>
        <w:spacing w:after="160" w:line="360" w:lineRule="auto"/>
        <w:jc w:val="left"/>
        <w:rPr>
          <w:rFonts w:eastAsia="Calibri" w:cs="Times New Roman"/>
          <w:sz w:val="24"/>
          <w:szCs w:val="24"/>
          <w:lang w:val="fr-CM"/>
        </w:rPr>
      </w:pPr>
      <w:r w:rsidRPr="00D52FE6">
        <w:rPr>
          <w:rFonts w:eastAsia="Calibri" w:cs="Times New Roman"/>
          <w:b/>
          <w:noProof/>
          <w:sz w:val="24"/>
          <w:szCs w:val="24"/>
          <w:lang w:val="fr-BE" w:eastAsia="fr-BE"/>
        </w:rPr>
        <w:t xml:space="preserve"> </w:t>
      </w:r>
    </w:p>
    <w:p w14:paraId="1B552704" w14:textId="506E6B86" w:rsidR="00D52FE6" w:rsidRPr="00D52FE6" w:rsidRDefault="00D52FE6" w:rsidP="00D52FE6">
      <w:pPr>
        <w:tabs>
          <w:tab w:val="left" w:pos="1453"/>
        </w:tabs>
        <w:spacing w:after="160" w:line="360" w:lineRule="auto"/>
        <w:rPr>
          <w:rFonts w:eastAsia="Calibri" w:cs="Times New Roman"/>
          <w:sz w:val="24"/>
          <w:szCs w:val="24"/>
          <w:lang w:val="fr-CM"/>
        </w:rPr>
      </w:pPr>
      <w:r w:rsidRPr="00D52FE6">
        <w:rPr>
          <w:rFonts w:eastAsia="Calibri" w:cs="Times New Roman"/>
          <w:sz w:val="24"/>
          <w:szCs w:val="24"/>
          <w:lang w:val="fr-CM"/>
        </w:rPr>
        <w:tab/>
        <w:t>L’antibiogramme est réalisé par méthode de diffusion en disque selon les 19 recommandations du CLSI pour chaque germe isolé (</w:t>
      </w:r>
      <w:r w:rsidR="00065799" w:rsidRPr="00D52FE6">
        <w:rPr>
          <w:rFonts w:eastAsia="Calibri" w:cs="Times New Roman"/>
          <w:b/>
          <w:sz w:val="24"/>
          <w:szCs w:val="24"/>
          <w:lang w:val="fr-CM"/>
        </w:rPr>
        <w:t>ministère de la Santé</w:t>
      </w:r>
      <w:r w:rsidRPr="00D52FE6">
        <w:rPr>
          <w:rFonts w:eastAsia="Calibri" w:cs="Times New Roman"/>
          <w:b/>
          <w:sz w:val="24"/>
          <w:szCs w:val="24"/>
          <w:lang w:val="fr-CM"/>
        </w:rPr>
        <w:t>, 2014</w:t>
      </w:r>
      <w:r w:rsidRPr="00D52FE6">
        <w:rPr>
          <w:rFonts w:eastAsia="Calibri" w:cs="Times New Roman"/>
          <w:sz w:val="24"/>
          <w:szCs w:val="24"/>
          <w:lang w:val="fr-CM"/>
        </w:rPr>
        <w:t>). Milieu pour antibiogramme : Le milieu adéquat est la gélose Muller-Hinton (MH) doit être coulé en boites de pétri sur une épaisseur de 4mm.</w:t>
      </w:r>
    </w:p>
    <w:p w14:paraId="2CC67A07" w14:textId="77777777" w:rsidR="00D52FE6" w:rsidRPr="00D52FE6" w:rsidRDefault="00D52FE6">
      <w:pPr>
        <w:numPr>
          <w:ilvl w:val="0"/>
          <w:numId w:val="43"/>
        </w:numPr>
        <w:tabs>
          <w:tab w:val="left" w:pos="1453"/>
        </w:tabs>
        <w:spacing w:after="160" w:line="360" w:lineRule="auto"/>
        <w:contextualSpacing/>
        <w:jc w:val="left"/>
        <w:rPr>
          <w:rFonts w:eastAsia="Calibri" w:cs="Times New Roman"/>
          <w:sz w:val="24"/>
          <w:szCs w:val="24"/>
          <w:lang w:val="fr-CM"/>
        </w:rPr>
      </w:pPr>
      <w:r w:rsidRPr="00D52FE6">
        <w:rPr>
          <w:rFonts w:eastAsia="Calibri" w:cs="Times New Roman"/>
          <w:b/>
          <w:sz w:val="24"/>
          <w:szCs w:val="24"/>
          <w:lang w:val="fr-CM"/>
        </w:rPr>
        <w:t>Préparation pour inoculum</w:t>
      </w:r>
      <w:r w:rsidRPr="00D52FE6">
        <w:rPr>
          <w:rFonts w:eastAsia="Calibri" w:cs="Times New Roman"/>
          <w:sz w:val="24"/>
          <w:szCs w:val="24"/>
          <w:lang w:val="fr-CM"/>
        </w:rPr>
        <w:t xml:space="preserve"> : </w:t>
      </w:r>
    </w:p>
    <w:p w14:paraId="55443383" w14:textId="77777777" w:rsidR="00D52FE6" w:rsidRPr="00D52FE6" w:rsidRDefault="00D52FE6">
      <w:pPr>
        <w:numPr>
          <w:ilvl w:val="0"/>
          <w:numId w:val="44"/>
        </w:numPr>
        <w:tabs>
          <w:tab w:val="left" w:pos="1453"/>
        </w:tabs>
        <w:spacing w:after="160" w:line="360" w:lineRule="auto"/>
        <w:contextualSpacing/>
        <w:jc w:val="left"/>
        <w:rPr>
          <w:rFonts w:eastAsia="Calibri" w:cs="Times New Roman"/>
          <w:sz w:val="24"/>
          <w:szCs w:val="24"/>
          <w:lang w:val="fr-CM"/>
        </w:rPr>
      </w:pPr>
      <w:r w:rsidRPr="00D52FE6">
        <w:rPr>
          <w:rFonts w:eastAsia="Calibri" w:cs="Times New Roman"/>
          <w:sz w:val="24"/>
          <w:szCs w:val="24"/>
          <w:lang w:val="fr-CM"/>
        </w:rPr>
        <w:t>A partir d’une culture pure de 18h à 24h, racler à l’aide d’une anse de platine quelques colonies bien isolées.</w:t>
      </w:r>
    </w:p>
    <w:p w14:paraId="347901AE" w14:textId="77777777" w:rsidR="00D52FE6" w:rsidRPr="00D52FE6" w:rsidRDefault="00D52FE6">
      <w:pPr>
        <w:numPr>
          <w:ilvl w:val="0"/>
          <w:numId w:val="44"/>
        </w:numPr>
        <w:tabs>
          <w:tab w:val="left" w:pos="1453"/>
        </w:tabs>
        <w:spacing w:after="160" w:line="360" w:lineRule="auto"/>
        <w:contextualSpacing/>
        <w:jc w:val="left"/>
        <w:rPr>
          <w:rFonts w:eastAsia="Calibri" w:cs="Times New Roman"/>
          <w:sz w:val="24"/>
          <w:szCs w:val="24"/>
          <w:lang w:val="fr-CM"/>
        </w:rPr>
      </w:pPr>
      <w:r w:rsidRPr="00D52FE6">
        <w:rPr>
          <w:rFonts w:eastAsia="Calibri" w:cs="Times New Roman"/>
          <w:sz w:val="24"/>
          <w:szCs w:val="24"/>
          <w:lang w:val="fr-CM"/>
        </w:rPr>
        <w:t xml:space="preserve">Décharger par la suite l’anse dans un tube d’eau physiologique stérile. </w:t>
      </w:r>
    </w:p>
    <w:p w14:paraId="214248EE" w14:textId="77777777" w:rsidR="00D52FE6" w:rsidRPr="00D52FE6" w:rsidRDefault="00D52FE6">
      <w:pPr>
        <w:numPr>
          <w:ilvl w:val="0"/>
          <w:numId w:val="44"/>
        </w:numPr>
        <w:tabs>
          <w:tab w:val="left" w:pos="1453"/>
        </w:tabs>
        <w:spacing w:after="160" w:line="360" w:lineRule="auto"/>
        <w:contextualSpacing/>
        <w:jc w:val="left"/>
        <w:rPr>
          <w:rFonts w:eastAsia="Calibri" w:cs="Times New Roman"/>
          <w:sz w:val="24"/>
          <w:szCs w:val="24"/>
          <w:lang w:val="fr-CM"/>
        </w:rPr>
      </w:pPr>
      <w:r w:rsidRPr="00D52FE6">
        <w:rPr>
          <w:rFonts w:eastAsia="Calibri" w:cs="Times New Roman"/>
          <w:sz w:val="24"/>
          <w:szCs w:val="24"/>
          <w:lang w:val="fr-CM"/>
        </w:rPr>
        <w:t>Bien homogénéiser la suspension bactérienne jusqu'à devenir trouble (</w:t>
      </w:r>
      <w:r w:rsidRPr="00D52FE6">
        <w:rPr>
          <w:rFonts w:eastAsia="Calibri" w:cs="Times New Roman"/>
          <w:b/>
          <w:sz w:val="24"/>
          <w:szCs w:val="24"/>
          <w:lang w:val="fr-CM"/>
        </w:rPr>
        <w:t>Bonacorsi, 2011</w:t>
      </w:r>
      <w:r w:rsidRPr="00D52FE6">
        <w:rPr>
          <w:rFonts w:eastAsia="Calibri" w:cs="Times New Roman"/>
          <w:sz w:val="24"/>
          <w:szCs w:val="24"/>
          <w:lang w:val="fr-CM"/>
        </w:rPr>
        <w:t xml:space="preserve">). </w:t>
      </w:r>
    </w:p>
    <w:p w14:paraId="06F48857" w14:textId="77777777" w:rsidR="00D52FE6" w:rsidRPr="00D52FE6" w:rsidRDefault="00D52FE6">
      <w:pPr>
        <w:numPr>
          <w:ilvl w:val="0"/>
          <w:numId w:val="45"/>
        </w:numPr>
        <w:tabs>
          <w:tab w:val="left" w:pos="1453"/>
        </w:tabs>
        <w:spacing w:after="160" w:line="360" w:lineRule="auto"/>
        <w:contextualSpacing/>
        <w:jc w:val="left"/>
        <w:rPr>
          <w:rFonts w:eastAsia="Calibri" w:cs="Times New Roman"/>
          <w:sz w:val="24"/>
          <w:szCs w:val="24"/>
          <w:lang w:val="fr-CM"/>
        </w:rPr>
      </w:pPr>
      <w:r w:rsidRPr="00D52FE6">
        <w:rPr>
          <w:rFonts w:eastAsia="Calibri" w:cs="Times New Roman"/>
          <w:b/>
          <w:sz w:val="24"/>
          <w:szCs w:val="24"/>
          <w:lang w:val="fr-CM"/>
        </w:rPr>
        <w:t xml:space="preserve">Ensemencement </w:t>
      </w:r>
      <w:r w:rsidRPr="00D52FE6">
        <w:rPr>
          <w:rFonts w:eastAsia="Calibri" w:cs="Times New Roman"/>
          <w:sz w:val="24"/>
          <w:szCs w:val="24"/>
          <w:lang w:val="fr-CM"/>
        </w:rPr>
        <w:t>:</w:t>
      </w:r>
    </w:p>
    <w:p w14:paraId="6E1F15B8" w14:textId="77777777" w:rsidR="00D52FE6" w:rsidRPr="00D52FE6" w:rsidRDefault="00D52FE6" w:rsidP="00D52FE6">
      <w:pPr>
        <w:tabs>
          <w:tab w:val="left" w:pos="851"/>
        </w:tabs>
        <w:spacing w:after="160" w:line="360" w:lineRule="auto"/>
        <w:rPr>
          <w:rFonts w:eastAsia="Calibri" w:cs="Times New Roman"/>
          <w:sz w:val="24"/>
          <w:szCs w:val="24"/>
          <w:lang w:val="fr-CM"/>
        </w:rPr>
      </w:pPr>
      <w:r w:rsidRPr="00D52FE6">
        <w:rPr>
          <w:rFonts w:eastAsia="Calibri" w:cs="Times New Roman"/>
          <w:sz w:val="24"/>
          <w:szCs w:val="24"/>
          <w:lang w:val="fr-CM"/>
        </w:rPr>
        <w:tab/>
        <w:t>La technique d’ensemencement par écouvillonnage est celle utilisée dans cette étude. Tremper un écouvillon stérile dans l’inoculum. Puis frotter l’écouvillon sur la totalité de la surface gélosée sèche, de haut en bas, en stries serrées. Répéter l’opération trois fois ; en tournant la boîte de 60° à chaque fois. Finir l’ensemencement en passant l’écouvillon sur la périphérie de la gélose (</w:t>
      </w:r>
      <w:r w:rsidRPr="00D52FE6">
        <w:rPr>
          <w:rFonts w:eastAsia="Calibri" w:cs="Times New Roman"/>
          <w:b/>
          <w:sz w:val="24"/>
          <w:szCs w:val="24"/>
          <w:lang w:val="fr-CM"/>
        </w:rPr>
        <w:t>Bonacorsi, 2011</w:t>
      </w:r>
      <w:r w:rsidRPr="00D52FE6">
        <w:rPr>
          <w:rFonts w:eastAsia="Calibri" w:cs="Times New Roman"/>
          <w:sz w:val="24"/>
          <w:szCs w:val="24"/>
          <w:lang w:val="fr-CM"/>
        </w:rPr>
        <w:t>).</w:t>
      </w:r>
    </w:p>
    <w:p w14:paraId="399122D0" w14:textId="77777777" w:rsidR="00D52FE6" w:rsidRPr="00D52FE6" w:rsidRDefault="00D52FE6">
      <w:pPr>
        <w:numPr>
          <w:ilvl w:val="0"/>
          <w:numId w:val="45"/>
        </w:numPr>
        <w:tabs>
          <w:tab w:val="left" w:pos="1453"/>
        </w:tabs>
        <w:spacing w:after="160" w:line="360" w:lineRule="auto"/>
        <w:contextualSpacing/>
        <w:jc w:val="left"/>
        <w:rPr>
          <w:rFonts w:eastAsia="Calibri" w:cs="Times New Roman"/>
          <w:sz w:val="24"/>
          <w:szCs w:val="24"/>
          <w:lang w:val="fr-CM"/>
        </w:rPr>
      </w:pPr>
      <w:r w:rsidRPr="00D52FE6">
        <w:rPr>
          <w:rFonts w:eastAsia="Calibri" w:cs="Times New Roman"/>
          <w:b/>
          <w:sz w:val="24"/>
          <w:szCs w:val="24"/>
          <w:lang w:val="fr-CM"/>
        </w:rPr>
        <w:t>Application des disques d’antibiotiques</w:t>
      </w:r>
      <w:r w:rsidRPr="00D52FE6">
        <w:rPr>
          <w:rFonts w:eastAsia="Calibri" w:cs="Times New Roman"/>
          <w:sz w:val="24"/>
          <w:szCs w:val="24"/>
          <w:lang w:val="fr-CM"/>
        </w:rPr>
        <w:t xml:space="preserve"> : </w:t>
      </w:r>
    </w:p>
    <w:p w14:paraId="0FF15FDB" w14:textId="77777777" w:rsidR="00D52FE6" w:rsidRPr="00D52FE6" w:rsidRDefault="00D52FE6" w:rsidP="00D52FE6">
      <w:pPr>
        <w:tabs>
          <w:tab w:val="left" w:pos="851"/>
        </w:tabs>
        <w:spacing w:after="160" w:line="360" w:lineRule="auto"/>
        <w:jc w:val="left"/>
        <w:rPr>
          <w:rFonts w:eastAsia="Calibri" w:cs="Times New Roman"/>
          <w:sz w:val="24"/>
          <w:szCs w:val="24"/>
          <w:lang w:val="fr-CM"/>
        </w:rPr>
      </w:pPr>
      <w:r w:rsidRPr="00D52FE6">
        <w:rPr>
          <w:rFonts w:eastAsia="Calibri" w:cs="Times New Roman"/>
          <w:sz w:val="24"/>
          <w:szCs w:val="24"/>
          <w:lang w:val="fr-CM"/>
        </w:rPr>
        <w:lastRenderedPageBreak/>
        <w:tab/>
        <w:t>Déposer chaque disque d’antibiotique à tester sur la gélose.  Puis à l’aide d’une pince bactériologique, le presser pour s’assurer de son application.  Une fois appliqué le disque ne doit pas être déplacé (</w:t>
      </w:r>
      <w:r w:rsidRPr="00D52FE6">
        <w:rPr>
          <w:rFonts w:eastAsia="Calibri" w:cs="Times New Roman"/>
          <w:b/>
          <w:sz w:val="24"/>
          <w:szCs w:val="24"/>
          <w:lang w:val="fr-CM"/>
        </w:rPr>
        <w:t>Bonacorsi, 2011</w:t>
      </w:r>
      <w:r w:rsidRPr="00D52FE6">
        <w:rPr>
          <w:rFonts w:eastAsia="Calibri" w:cs="Times New Roman"/>
          <w:sz w:val="24"/>
          <w:szCs w:val="24"/>
          <w:lang w:val="fr-CM"/>
        </w:rPr>
        <w:t>).</w:t>
      </w:r>
    </w:p>
    <w:p w14:paraId="39F70351" w14:textId="77777777" w:rsidR="00D52FE6" w:rsidRPr="00D52FE6" w:rsidRDefault="00D52FE6">
      <w:pPr>
        <w:numPr>
          <w:ilvl w:val="0"/>
          <w:numId w:val="45"/>
        </w:numPr>
        <w:tabs>
          <w:tab w:val="left" w:pos="1453"/>
        </w:tabs>
        <w:spacing w:after="160" w:line="360" w:lineRule="auto"/>
        <w:contextualSpacing/>
        <w:jc w:val="left"/>
        <w:rPr>
          <w:rFonts w:eastAsia="Calibri" w:cs="Times New Roman"/>
          <w:sz w:val="24"/>
          <w:szCs w:val="24"/>
          <w:lang w:val="fr-CM"/>
        </w:rPr>
      </w:pPr>
      <w:r w:rsidRPr="00D52FE6">
        <w:rPr>
          <w:rFonts w:eastAsia="Calibri" w:cs="Times New Roman"/>
          <w:b/>
          <w:sz w:val="24"/>
          <w:szCs w:val="24"/>
          <w:lang w:val="fr-CM"/>
        </w:rPr>
        <w:t xml:space="preserve">Incubation </w:t>
      </w:r>
      <w:r w:rsidRPr="00D52FE6">
        <w:rPr>
          <w:rFonts w:eastAsia="Calibri" w:cs="Times New Roman"/>
          <w:sz w:val="24"/>
          <w:szCs w:val="24"/>
          <w:lang w:val="fr-CM"/>
        </w:rPr>
        <w:t xml:space="preserve">: Les boites sont incubées pendant 24 heures à 37°C. </w:t>
      </w:r>
    </w:p>
    <w:p w14:paraId="5446FB17" w14:textId="77777777" w:rsidR="00D52FE6" w:rsidRPr="00D52FE6" w:rsidRDefault="00D52FE6" w:rsidP="00D52FE6">
      <w:pPr>
        <w:spacing w:before="100" w:beforeAutospacing="1" w:after="100" w:afterAutospacing="1" w:line="360" w:lineRule="auto"/>
        <w:ind w:firstLine="360"/>
        <w:jc w:val="left"/>
        <w:rPr>
          <w:rFonts w:eastAsia="Times New Roman" w:cs="Times New Roman"/>
          <w:sz w:val="24"/>
          <w:szCs w:val="24"/>
          <w:lang w:eastAsia="fr-FR"/>
        </w:rPr>
      </w:pPr>
      <w:r w:rsidRPr="00D52FE6">
        <w:rPr>
          <w:rFonts w:eastAsia="Times New Roman" w:cs="Times New Roman"/>
          <w:b/>
          <w:sz w:val="24"/>
          <w:szCs w:val="24"/>
          <w:lang w:eastAsia="fr-FR"/>
        </w:rPr>
        <w:t xml:space="preserve">Lecture </w:t>
      </w:r>
      <w:r w:rsidRPr="00D52FE6">
        <w:rPr>
          <w:rFonts w:eastAsia="Times New Roman" w:cs="Times New Roman"/>
          <w:sz w:val="24"/>
          <w:szCs w:val="24"/>
          <w:lang w:eastAsia="fr-FR"/>
        </w:rPr>
        <w:t>: On mesure avec précision les diamètres des zones d’inhibition à l’aide d’une règle graduée sur le fond de la boite. On compare les résultats aux valeurs critiques figurant dans les tables de lecture correspondante.  Selon le diamètre d’inhibition, on classe la bactérie dans l’une des catégories : Sensible, Intermédiaire, ou Résistante (</w:t>
      </w:r>
      <w:r w:rsidRPr="00D52FE6">
        <w:rPr>
          <w:rFonts w:eastAsia="Times New Roman" w:cs="Times New Roman"/>
          <w:b/>
          <w:sz w:val="24"/>
          <w:szCs w:val="24"/>
          <w:lang w:eastAsia="fr-FR"/>
        </w:rPr>
        <w:t>Bonacorsi, 2011</w:t>
      </w:r>
      <w:r w:rsidRPr="00D52FE6">
        <w:rPr>
          <w:rFonts w:eastAsia="Times New Roman" w:cs="Times New Roman"/>
          <w:sz w:val="24"/>
          <w:szCs w:val="24"/>
          <w:lang w:eastAsia="fr-FR"/>
        </w:rPr>
        <w:t xml:space="preserve">). (S) : sensible : si le diamètre d'inhibition est inférieur au diamètre de la concentration critique. (I) : intermédiaire : le diamètre d'inhibition (correspondant à la CMI) supérieure au diamètre de la concentration critique. (R) : résistante : si le diamètre d'inhibition est compris entre les diamètres de concentrations critiques. </w:t>
      </w:r>
    </w:p>
    <w:p w14:paraId="421B71D4" w14:textId="77777777" w:rsidR="00D52FE6" w:rsidRPr="00D52FE6" w:rsidRDefault="00D52FE6" w:rsidP="00D52FE6">
      <w:pPr>
        <w:keepNext/>
        <w:tabs>
          <w:tab w:val="left" w:pos="1453"/>
        </w:tabs>
        <w:spacing w:after="160" w:line="360" w:lineRule="auto"/>
        <w:ind w:left="360"/>
        <w:contextualSpacing/>
        <w:jc w:val="left"/>
        <w:rPr>
          <w:rFonts w:eastAsia="Calibri" w:cs="Times New Roman"/>
          <w:sz w:val="22"/>
          <w:lang w:val="fr-CM"/>
        </w:rPr>
      </w:pPr>
      <w:r w:rsidRPr="00D52FE6">
        <w:rPr>
          <w:rFonts w:eastAsia="Calibri" w:cs="Times New Roman"/>
          <w:noProof/>
          <w:sz w:val="24"/>
          <w:szCs w:val="24"/>
          <w:lang w:val="fr-BE" w:eastAsia="fr-BE"/>
        </w:rPr>
        <w:drawing>
          <wp:inline distT="0" distB="0" distL="0" distR="0" wp14:anchorId="53530EFD" wp14:editId="3472DCD3">
            <wp:extent cx="3049905" cy="1805940"/>
            <wp:effectExtent l="0" t="0" r="0" b="3810"/>
            <wp:docPr id="8" name="Image 1693142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9314288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49905" cy="1805940"/>
                    </a:xfrm>
                    <a:prstGeom prst="rect">
                      <a:avLst/>
                    </a:prstGeom>
                    <a:noFill/>
                    <a:ln>
                      <a:noFill/>
                    </a:ln>
                  </pic:spPr>
                </pic:pic>
              </a:graphicData>
            </a:graphic>
          </wp:inline>
        </w:drawing>
      </w:r>
    </w:p>
    <w:p w14:paraId="2B74D64D" w14:textId="77DCFE48" w:rsidR="00D52FE6" w:rsidRDefault="00D52FE6" w:rsidP="00D52FE6">
      <w:pPr>
        <w:jc w:val="left"/>
        <w:rPr>
          <w:rFonts w:eastAsia="Calibri" w:cs="Times New Roman"/>
          <w:b/>
          <w:i/>
          <w:iCs/>
          <w:sz w:val="24"/>
          <w:szCs w:val="24"/>
          <w:u w:val="single"/>
          <w:lang w:val="fr-CM"/>
        </w:rPr>
      </w:pPr>
      <w:r w:rsidRPr="00D52FE6">
        <w:rPr>
          <w:rFonts w:eastAsia="Calibri" w:cs="Times New Roman"/>
          <w:b/>
          <w:i/>
          <w:iCs/>
          <w:sz w:val="24"/>
          <w:szCs w:val="24"/>
          <w:u w:val="single"/>
          <w:lang w:val="fr-CM"/>
        </w:rPr>
        <w:t xml:space="preserve">Figure </w:t>
      </w:r>
      <w:r w:rsidRPr="00D52FE6">
        <w:rPr>
          <w:rFonts w:eastAsia="Calibri" w:cs="Times New Roman"/>
          <w:b/>
          <w:i/>
          <w:iCs/>
          <w:sz w:val="24"/>
          <w:szCs w:val="24"/>
          <w:u w:val="single"/>
          <w:lang w:val="fr-CM"/>
        </w:rPr>
        <w:fldChar w:fldCharType="begin"/>
      </w:r>
      <w:r w:rsidRPr="00D52FE6">
        <w:rPr>
          <w:rFonts w:eastAsia="Calibri" w:cs="Times New Roman"/>
          <w:b/>
          <w:i/>
          <w:iCs/>
          <w:sz w:val="24"/>
          <w:szCs w:val="24"/>
          <w:u w:val="single"/>
          <w:lang w:val="fr-CM"/>
        </w:rPr>
        <w:instrText xml:space="preserve"> SEQ Figure \* ARABIC </w:instrText>
      </w:r>
      <w:r w:rsidRPr="00D52FE6">
        <w:rPr>
          <w:rFonts w:eastAsia="Calibri" w:cs="Times New Roman"/>
          <w:b/>
          <w:i/>
          <w:iCs/>
          <w:sz w:val="24"/>
          <w:szCs w:val="24"/>
          <w:u w:val="single"/>
          <w:lang w:val="fr-CM"/>
        </w:rPr>
        <w:fldChar w:fldCharType="separate"/>
      </w:r>
      <w:r w:rsidR="009E7C08">
        <w:rPr>
          <w:rFonts w:eastAsia="Calibri" w:cs="Times New Roman"/>
          <w:b/>
          <w:i/>
          <w:iCs/>
          <w:noProof/>
          <w:sz w:val="24"/>
          <w:szCs w:val="24"/>
          <w:u w:val="single"/>
          <w:lang w:val="fr-CM"/>
        </w:rPr>
        <w:t>12</w:t>
      </w:r>
      <w:r w:rsidRPr="00D52FE6">
        <w:rPr>
          <w:rFonts w:eastAsia="Calibri" w:cs="Times New Roman"/>
          <w:b/>
          <w:i/>
          <w:iCs/>
          <w:sz w:val="24"/>
          <w:szCs w:val="24"/>
          <w:u w:val="single"/>
          <w:lang w:val="fr-CM"/>
        </w:rPr>
        <w:fldChar w:fldCharType="end"/>
      </w:r>
      <w:r w:rsidRPr="00D52FE6">
        <w:rPr>
          <w:rFonts w:eastAsia="Calibri" w:cs="Times New Roman"/>
          <w:b/>
          <w:i/>
          <w:iCs/>
          <w:sz w:val="24"/>
          <w:szCs w:val="24"/>
          <w:u w:val="single"/>
          <w:lang w:val="fr-CM"/>
        </w:rPr>
        <w:t>:Les résultats d’un antibiogramme (Dolisi, 2016)</w:t>
      </w:r>
    </w:p>
    <w:p w14:paraId="1735A49D" w14:textId="77777777" w:rsidR="00D52FE6" w:rsidRPr="00D52FE6" w:rsidRDefault="00D52FE6" w:rsidP="00D52FE6">
      <w:pPr>
        <w:jc w:val="left"/>
        <w:rPr>
          <w:rFonts w:eastAsia="Calibri" w:cs="Times New Roman"/>
          <w:b/>
          <w:i/>
          <w:iCs/>
          <w:sz w:val="24"/>
          <w:szCs w:val="24"/>
          <w:u w:val="single"/>
          <w:lang w:val="fr-CM"/>
        </w:rPr>
      </w:pPr>
    </w:p>
    <w:p w14:paraId="4F4E0191" w14:textId="77777777" w:rsidR="00D52FE6" w:rsidRPr="00D52FE6" w:rsidRDefault="00D52FE6" w:rsidP="00D52FE6">
      <w:pPr>
        <w:ind w:left="360"/>
        <w:rPr>
          <w:b/>
          <w:bCs/>
        </w:rPr>
      </w:pPr>
      <w:r w:rsidRPr="00D52FE6">
        <w:rPr>
          <w:b/>
          <w:bCs/>
        </w:rPr>
        <w:t>1.3. Culture bactériologique</w:t>
      </w:r>
    </w:p>
    <w:p w14:paraId="7E9EFD20" w14:textId="66763A6E" w:rsidR="00D52FE6" w:rsidRPr="00D52FE6" w:rsidRDefault="00D52FE6" w:rsidP="00D52FE6">
      <w:pPr>
        <w:ind w:left="360"/>
      </w:pPr>
      <w:r w:rsidRPr="00D52FE6">
        <w:t xml:space="preserve">Les échantillons d’urine seront </w:t>
      </w:r>
      <w:r w:rsidR="00065799" w:rsidRPr="00D52FE6">
        <w:t>ensemencés</w:t>
      </w:r>
      <w:r w:rsidRPr="00D52FE6">
        <w:t xml:space="preserve"> sur des milieux de culture adéquats et seront</w:t>
      </w:r>
    </w:p>
    <w:p w14:paraId="3461B295" w14:textId="3F622B90" w:rsidR="00D52FE6" w:rsidRPr="00D52FE6" w:rsidRDefault="00065799" w:rsidP="00D52FE6">
      <w:pPr>
        <w:ind w:left="360"/>
      </w:pPr>
      <w:r w:rsidRPr="00D52FE6">
        <w:t>Incubé</w:t>
      </w:r>
      <w:r w:rsidR="00D52FE6" w:rsidRPr="00D52FE6">
        <w:t xml:space="preserve"> à 37°C pendant 24 heures, Les résultats obtenu ont été traités selon le nombre et</w:t>
      </w:r>
    </w:p>
    <w:p w14:paraId="230CBEA5" w14:textId="55A7D2CC" w:rsidR="00D52FE6" w:rsidRPr="00D52FE6" w:rsidRDefault="00065799" w:rsidP="00D52FE6">
      <w:pPr>
        <w:ind w:left="360"/>
      </w:pPr>
      <w:r w:rsidRPr="00D52FE6">
        <w:t>L’aspect</w:t>
      </w:r>
      <w:r w:rsidR="00D52FE6" w:rsidRPr="00D52FE6">
        <w:t xml:space="preserve"> des colonies sur différents milieux de culture utilisés.</w:t>
      </w:r>
    </w:p>
    <w:p w14:paraId="3AFA827A" w14:textId="77777777" w:rsidR="00D52FE6" w:rsidRPr="00D52FE6" w:rsidRDefault="00D52FE6" w:rsidP="00D52FE6">
      <w:pPr>
        <w:ind w:left="360"/>
        <w:rPr>
          <w:b/>
          <w:bCs/>
        </w:rPr>
      </w:pPr>
      <w:r w:rsidRPr="00D52FE6">
        <w:rPr>
          <w:b/>
          <w:bCs/>
        </w:rPr>
        <w:t>1.3.1. Résultats des cultures sur différents milieux</w:t>
      </w:r>
    </w:p>
    <w:p w14:paraId="376C678D" w14:textId="3D9ED1F2" w:rsidR="00D52FE6" w:rsidRPr="00D52FE6" w:rsidRDefault="00D52FE6" w:rsidP="00D52FE6">
      <w:pPr>
        <w:ind w:left="360"/>
        <w:rPr>
          <w:b/>
          <w:bCs/>
        </w:rPr>
      </w:pPr>
      <w:r w:rsidRPr="00D52FE6">
        <w:rPr>
          <w:b/>
          <w:bCs/>
        </w:rPr>
        <w:t>1.3.1.</w:t>
      </w:r>
      <w:r w:rsidR="00065799" w:rsidRPr="00D52FE6">
        <w:rPr>
          <w:b/>
          <w:bCs/>
        </w:rPr>
        <w:t>1. Cultures</w:t>
      </w:r>
      <w:r w:rsidRPr="00D52FE6">
        <w:rPr>
          <w:b/>
          <w:bCs/>
        </w:rPr>
        <w:t xml:space="preserve"> sur gélose nutritive</w:t>
      </w:r>
    </w:p>
    <w:p w14:paraId="54CD4EE8" w14:textId="77777777" w:rsidR="00D52FE6" w:rsidRPr="00D52FE6" w:rsidRDefault="00D52FE6" w:rsidP="00D52FE6">
      <w:pPr>
        <w:ind w:left="360"/>
      </w:pPr>
      <w:r w:rsidRPr="00D52FE6">
        <w:t>La famille des entérobactéries présente une grande facilité de culture, elles sont</w:t>
      </w:r>
    </w:p>
    <w:p w14:paraId="63590D72" w14:textId="448C08BA" w:rsidR="00D52FE6" w:rsidRPr="00D52FE6" w:rsidRDefault="00065799" w:rsidP="00D52FE6">
      <w:pPr>
        <w:ind w:left="360"/>
      </w:pPr>
      <w:r w:rsidRPr="00D52FE6">
        <w:lastRenderedPageBreak/>
        <w:t>Caractérisées</w:t>
      </w:r>
      <w:r w:rsidR="00D52FE6" w:rsidRPr="00D52FE6">
        <w:t xml:space="preserve"> par des colonies de 1 à 3 mm de diamètre, habituellement lisses, bombées,</w:t>
      </w:r>
    </w:p>
    <w:p w14:paraId="6A65AF38" w14:textId="31C2A0A9" w:rsidR="00D52FE6" w:rsidRPr="00D52FE6" w:rsidRDefault="00065799" w:rsidP="00D52FE6">
      <w:pPr>
        <w:ind w:left="360"/>
      </w:pPr>
      <w:r w:rsidRPr="00D52FE6">
        <w:t>Brillantes</w:t>
      </w:r>
      <w:r w:rsidR="00D52FE6" w:rsidRPr="00D52FE6">
        <w:t>, opaques et blanchâtres (figure 8). Après ré isolement, cet aspect peut évoluer pour</w:t>
      </w:r>
    </w:p>
    <w:p w14:paraId="59FFEB42" w14:textId="54432A22" w:rsidR="00D52FE6" w:rsidRPr="00D52FE6" w:rsidRDefault="00065799" w:rsidP="00D52FE6">
      <w:pPr>
        <w:ind w:left="360"/>
      </w:pPr>
      <w:r w:rsidRPr="00D52FE6">
        <w:t>Donner</w:t>
      </w:r>
      <w:r w:rsidR="00D52FE6" w:rsidRPr="00D52FE6">
        <w:t xml:space="preserve"> des colonies à surface sèche et rugueuse. Généralement, les formes des colonies sont</w:t>
      </w:r>
    </w:p>
    <w:p w14:paraId="49F11CBE" w14:textId="231C4EC1" w:rsidR="00D52FE6" w:rsidRPr="00D52FE6" w:rsidRDefault="00065799" w:rsidP="00D52FE6">
      <w:pPr>
        <w:ind w:left="360"/>
      </w:pPr>
      <w:r w:rsidRPr="00D52FE6">
        <w:t>Souvent</w:t>
      </w:r>
      <w:r w:rsidR="00D52FE6" w:rsidRPr="00D52FE6">
        <w:t xml:space="preserve"> très muqueuses, larges et luisantes.</w:t>
      </w:r>
    </w:p>
    <w:p w14:paraId="41E86FBA" w14:textId="77777777" w:rsidR="00D52FE6" w:rsidRPr="00D52FE6" w:rsidRDefault="00D52FE6" w:rsidP="00D52FE6">
      <w:pPr>
        <w:ind w:left="360"/>
      </w:pPr>
      <w:r w:rsidRPr="00D52FE6">
        <w:t>Certaines colonies peuvent avoir une pigmentation caractéristique non diffusible comme</w:t>
      </w:r>
    </w:p>
    <w:p w14:paraId="0D131016" w14:textId="39B8CB5D" w:rsidR="00D52FE6" w:rsidRPr="00D52FE6" w:rsidRDefault="00065799" w:rsidP="00D52FE6">
      <w:pPr>
        <w:ind w:left="360"/>
      </w:pPr>
      <w:r w:rsidRPr="00D52FE6">
        <w:t>Les</w:t>
      </w:r>
      <w:r w:rsidR="00D52FE6" w:rsidRPr="00D52FE6">
        <w:t xml:space="preserve"> espèces </w:t>
      </w:r>
      <w:r w:rsidR="00D52FE6" w:rsidRPr="00D52FE6">
        <w:rPr>
          <w:i/>
          <w:iCs/>
        </w:rPr>
        <w:t xml:space="preserve">Serratia </w:t>
      </w:r>
      <w:r w:rsidR="00D52FE6" w:rsidRPr="00D52FE6">
        <w:t xml:space="preserve">qui se colorent en rouge, </w:t>
      </w:r>
      <w:r w:rsidR="00D52FE6" w:rsidRPr="00D52FE6">
        <w:rPr>
          <w:i/>
          <w:iCs/>
        </w:rPr>
        <w:t xml:space="preserve">Sthaphylococcus </w:t>
      </w:r>
      <w:r w:rsidR="00D52FE6" w:rsidRPr="00D52FE6">
        <w:t>aureus en jaune d’orée. Les</w:t>
      </w:r>
    </w:p>
    <w:p w14:paraId="1A4A5612" w14:textId="7C7607BF" w:rsidR="00D52FE6" w:rsidRPr="00D52FE6" w:rsidRDefault="00065799" w:rsidP="007135D0">
      <w:pPr>
        <w:ind w:left="360"/>
      </w:pPr>
      <w:r w:rsidRPr="00D52FE6">
        <w:t>Bactéries</w:t>
      </w:r>
      <w:r w:rsidR="00D52FE6" w:rsidRPr="00D52FE6">
        <w:t xml:space="preserve"> aérobies à Gram négatif tels que </w:t>
      </w:r>
      <w:r w:rsidR="00D52FE6" w:rsidRPr="00D52FE6">
        <w:rPr>
          <w:i/>
          <w:iCs/>
        </w:rPr>
        <w:t xml:space="preserve">Pseudomonas </w:t>
      </w:r>
      <w:r w:rsidR="00D52FE6" w:rsidRPr="00D52FE6">
        <w:t>se développent aussi sur la gélos</w:t>
      </w:r>
      <w:r w:rsidR="007135D0">
        <w:t>e</w:t>
      </w:r>
    </w:p>
    <w:p w14:paraId="30D4B241" w14:textId="3A2EF92D" w:rsidR="00D52FE6" w:rsidRPr="00D52FE6" w:rsidRDefault="00065799" w:rsidP="00D52FE6">
      <w:pPr>
        <w:ind w:left="360"/>
      </w:pPr>
      <w:r w:rsidRPr="00D52FE6">
        <w:t>Nutritive</w:t>
      </w:r>
      <w:r w:rsidR="00D52FE6" w:rsidRPr="00D52FE6">
        <w:t xml:space="preserve"> donnant des colonies irrégulières, souvent plates et par la production de deux</w:t>
      </w:r>
    </w:p>
    <w:p w14:paraId="6AC7268D" w14:textId="56AD176A" w:rsidR="00D52FE6" w:rsidRPr="00D52FE6" w:rsidRDefault="00065799" w:rsidP="00D52FE6">
      <w:pPr>
        <w:ind w:left="360"/>
      </w:pPr>
      <w:r w:rsidRPr="00D52FE6">
        <w:t>Pigments diffusibles</w:t>
      </w:r>
      <w:r w:rsidR="00D52FE6" w:rsidRPr="00D52FE6">
        <w:t>, la pyocyanine (pigment bleu vert) et la pyoverdine (pigment jaune vert,</w:t>
      </w:r>
    </w:p>
    <w:p w14:paraId="64663C3B" w14:textId="4BA75020" w:rsidR="007135D0" w:rsidRPr="007135D0" w:rsidRDefault="00065799" w:rsidP="007135D0">
      <w:pPr>
        <w:ind w:left="360"/>
      </w:pPr>
      <w:r w:rsidRPr="00D52FE6">
        <w:t>Fluorescent</w:t>
      </w:r>
      <w:r w:rsidR="00D52FE6" w:rsidRPr="00D52FE6">
        <w:t>), ce qui donne un aspect coloré aux colonies avec un reflet métallique</w:t>
      </w:r>
      <w:r w:rsidR="007135D0">
        <w:t>.</w:t>
      </w:r>
    </w:p>
    <w:p w14:paraId="3ED800B2" w14:textId="0E10A09D" w:rsidR="007135D0" w:rsidRDefault="007135D0" w:rsidP="00D52FE6">
      <w:pPr>
        <w:ind w:left="360"/>
        <w:rPr>
          <w:b/>
          <w:bCs/>
        </w:rPr>
      </w:pPr>
      <w:r w:rsidRPr="007135D0">
        <w:rPr>
          <w:b/>
          <w:bCs/>
          <w:noProof/>
        </w:rPr>
        <w:drawing>
          <wp:inline distT="0" distB="0" distL="0" distR="0" wp14:anchorId="55F891C7" wp14:editId="1832A7DE">
            <wp:extent cx="2494079" cy="1377189"/>
            <wp:effectExtent l="0" t="0" r="1905" b="0"/>
            <wp:docPr id="61960726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15504" cy="1389019"/>
                    </a:xfrm>
                    <a:prstGeom prst="rect">
                      <a:avLst/>
                    </a:prstGeom>
                    <a:noFill/>
                    <a:ln>
                      <a:noFill/>
                    </a:ln>
                  </pic:spPr>
                </pic:pic>
              </a:graphicData>
            </a:graphic>
          </wp:inline>
        </w:drawing>
      </w:r>
    </w:p>
    <w:p w14:paraId="3C671648" w14:textId="34FFF149" w:rsidR="00D52FE6" w:rsidRPr="00D52FE6" w:rsidRDefault="00D52FE6" w:rsidP="007135D0">
      <w:r w:rsidRPr="00D52FE6">
        <w:rPr>
          <w:b/>
          <w:bCs/>
        </w:rPr>
        <w:t xml:space="preserve">Figure </w:t>
      </w:r>
      <w:r w:rsidR="00065799" w:rsidRPr="00D52FE6">
        <w:rPr>
          <w:b/>
          <w:bCs/>
        </w:rPr>
        <w:t>8</w:t>
      </w:r>
      <w:r w:rsidR="00065799" w:rsidRPr="00D52FE6">
        <w:t xml:space="preserve"> :</w:t>
      </w:r>
      <w:r w:rsidRPr="00D52FE6">
        <w:t xml:space="preserve"> Aspect d’une culture d’</w:t>
      </w:r>
      <w:r w:rsidRPr="00D52FE6">
        <w:rPr>
          <w:i/>
          <w:iCs/>
        </w:rPr>
        <w:t xml:space="preserve">E. coli </w:t>
      </w:r>
      <w:r w:rsidRPr="00D52FE6">
        <w:t>sur gélose nutritive.</w:t>
      </w:r>
    </w:p>
    <w:p w14:paraId="59CE8A04" w14:textId="5E32B2DA" w:rsidR="00D52FE6" w:rsidRPr="00D52FE6" w:rsidRDefault="00D52FE6" w:rsidP="00D52FE6">
      <w:pPr>
        <w:ind w:left="360"/>
        <w:rPr>
          <w:b/>
          <w:bCs/>
        </w:rPr>
      </w:pPr>
      <w:r w:rsidRPr="00D52FE6">
        <w:rPr>
          <w:b/>
          <w:bCs/>
        </w:rPr>
        <w:t>1.3.1.</w:t>
      </w:r>
      <w:r w:rsidR="00065799" w:rsidRPr="00D52FE6">
        <w:rPr>
          <w:b/>
          <w:bCs/>
        </w:rPr>
        <w:t>2. Culture</w:t>
      </w:r>
      <w:r w:rsidRPr="00D52FE6">
        <w:rPr>
          <w:b/>
          <w:bCs/>
        </w:rPr>
        <w:t xml:space="preserve"> sur chromogène</w:t>
      </w:r>
    </w:p>
    <w:p w14:paraId="6391AEB1" w14:textId="77777777" w:rsidR="00D52FE6" w:rsidRPr="00D52FE6" w:rsidRDefault="00D52FE6" w:rsidP="00D52FE6">
      <w:pPr>
        <w:ind w:left="360"/>
      </w:pPr>
      <w:r w:rsidRPr="00D52FE6">
        <w:t>Après ensemencement d’une goutte d’urine suivie d’incubation de 24h à 37°c, on</w:t>
      </w:r>
    </w:p>
    <w:p w14:paraId="66E7A413" w14:textId="7ED2035B" w:rsidR="00D52FE6" w:rsidRPr="00D52FE6" w:rsidRDefault="00065799" w:rsidP="00D52FE6">
      <w:pPr>
        <w:ind w:left="360"/>
      </w:pPr>
      <w:r w:rsidRPr="00D52FE6">
        <w:t>Obtient</w:t>
      </w:r>
      <w:r w:rsidR="00D52FE6" w:rsidRPr="00D52FE6">
        <w:t xml:space="preserve"> des colonies colorées différemment selon les espèces. </w:t>
      </w:r>
      <w:r w:rsidR="00D52FE6" w:rsidRPr="00D52FE6">
        <w:rPr>
          <w:i/>
          <w:iCs/>
        </w:rPr>
        <w:t xml:space="preserve">E. coli </w:t>
      </w:r>
      <w:r w:rsidR="00D52FE6" w:rsidRPr="00D52FE6">
        <w:t>se colorent en rose foncé</w:t>
      </w:r>
    </w:p>
    <w:p w14:paraId="5F8E5CB2" w14:textId="149BF9EF" w:rsidR="00D52FE6" w:rsidRPr="00D52FE6" w:rsidRDefault="00065799" w:rsidP="00D52FE6">
      <w:pPr>
        <w:ind w:left="360"/>
        <w:rPr>
          <w:i/>
          <w:iCs/>
        </w:rPr>
      </w:pPr>
      <w:r w:rsidRPr="00D52FE6">
        <w:t>À</w:t>
      </w:r>
      <w:r w:rsidR="00D52FE6" w:rsidRPr="00D52FE6">
        <w:t xml:space="preserve"> rougeâtre (figure 9</w:t>
      </w:r>
      <w:r w:rsidRPr="00D52FE6">
        <w:t>) ;</w:t>
      </w:r>
      <w:r w:rsidR="00D52FE6" w:rsidRPr="00D52FE6">
        <w:t xml:space="preserve"> les </w:t>
      </w:r>
      <w:r w:rsidR="00D52FE6" w:rsidRPr="00D52FE6">
        <w:rPr>
          <w:i/>
          <w:iCs/>
        </w:rPr>
        <w:t xml:space="preserve">Enterococcus </w:t>
      </w:r>
      <w:r w:rsidR="00D52FE6" w:rsidRPr="00D52FE6">
        <w:t xml:space="preserve">apparaissent en bleu </w:t>
      </w:r>
      <w:r w:rsidRPr="00D52FE6">
        <w:t>turquoise ;</w:t>
      </w:r>
      <w:r w:rsidR="00D52FE6" w:rsidRPr="00D52FE6">
        <w:t xml:space="preserve"> pour les </w:t>
      </w:r>
      <w:r w:rsidR="00D52FE6" w:rsidRPr="00D52FE6">
        <w:rPr>
          <w:i/>
          <w:iCs/>
        </w:rPr>
        <w:t>Proteus</w:t>
      </w:r>
    </w:p>
    <w:p w14:paraId="7386F2CD" w14:textId="7E38B500" w:rsidR="00D52FE6" w:rsidRPr="00D52FE6" w:rsidRDefault="00065799" w:rsidP="00D52FE6">
      <w:pPr>
        <w:ind w:left="360"/>
      </w:pPr>
      <w:r w:rsidRPr="00D52FE6">
        <w:t>Donne</w:t>
      </w:r>
      <w:r w:rsidR="00D52FE6" w:rsidRPr="00D52FE6">
        <w:t xml:space="preserve"> un halo brun, ce qui concerne les K.</w:t>
      </w:r>
      <w:r w:rsidRPr="00D52FE6">
        <w:t>E. S</w:t>
      </w:r>
      <w:r w:rsidR="00D52FE6" w:rsidRPr="00D52FE6">
        <w:t xml:space="preserve"> la couleur est en bleu </w:t>
      </w:r>
      <w:r w:rsidRPr="00D52FE6">
        <w:t>métallique ;</w:t>
      </w:r>
      <w:r w:rsidR="00D52FE6" w:rsidRPr="00D52FE6">
        <w:t xml:space="preserve"> </w:t>
      </w:r>
      <w:r w:rsidRPr="00D52FE6">
        <w:rPr>
          <w:i/>
          <w:iCs/>
        </w:rPr>
        <w:t>S. aureus</w:t>
      </w:r>
      <w:r w:rsidR="00D52FE6" w:rsidRPr="00D52FE6">
        <w:rPr>
          <w:i/>
          <w:iCs/>
        </w:rPr>
        <w:t xml:space="preserve"> </w:t>
      </w:r>
      <w:r w:rsidR="00D52FE6" w:rsidRPr="00D52FE6">
        <w:t>en</w:t>
      </w:r>
    </w:p>
    <w:p w14:paraId="1B1D9005" w14:textId="2EFB58E4" w:rsidR="00D52FE6" w:rsidRPr="00D52FE6" w:rsidRDefault="00065799" w:rsidP="00D52FE6">
      <w:pPr>
        <w:ind w:left="360"/>
        <w:rPr>
          <w:i/>
          <w:iCs/>
        </w:rPr>
      </w:pPr>
      <w:r w:rsidRPr="00D52FE6">
        <w:lastRenderedPageBreak/>
        <w:t>Doré</w:t>
      </w:r>
      <w:r w:rsidR="00D52FE6" w:rsidRPr="00D52FE6">
        <w:t xml:space="preserve">, opaque, </w:t>
      </w:r>
      <w:r w:rsidRPr="00D52FE6">
        <w:t>petite ;</w:t>
      </w:r>
      <w:r w:rsidR="00D52FE6" w:rsidRPr="00D52FE6">
        <w:t xml:space="preserve"> une couleur en bleu métallique avec un halo rouge pour les </w:t>
      </w:r>
      <w:r w:rsidR="00D52FE6" w:rsidRPr="00D52FE6">
        <w:rPr>
          <w:i/>
          <w:iCs/>
        </w:rPr>
        <w:t>Citrobacter,</w:t>
      </w:r>
    </w:p>
    <w:p w14:paraId="582AD8DF" w14:textId="1A0FA863" w:rsidR="00D52FE6" w:rsidRPr="00D52FE6" w:rsidRDefault="00065799" w:rsidP="00D52FE6">
      <w:pPr>
        <w:ind w:left="360"/>
      </w:pPr>
      <w:r w:rsidRPr="00D52FE6">
        <w:t>Les</w:t>
      </w:r>
      <w:r w:rsidR="00D52FE6" w:rsidRPr="00D52FE6">
        <w:t xml:space="preserve"> </w:t>
      </w:r>
      <w:r w:rsidRPr="00D52FE6">
        <w:rPr>
          <w:i/>
          <w:iCs/>
        </w:rPr>
        <w:t>S. saproohyticus</w:t>
      </w:r>
      <w:r w:rsidR="00D52FE6" w:rsidRPr="00D52FE6">
        <w:rPr>
          <w:i/>
          <w:iCs/>
        </w:rPr>
        <w:t xml:space="preserve"> </w:t>
      </w:r>
      <w:r w:rsidR="00D52FE6" w:rsidRPr="00D52FE6">
        <w:t xml:space="preserve">en rose opaque et </w:t>
      </w:r>
      <w:r w:rsidRPr="00D52FE6">
        <w:t>petite ;</w:t>
      </w:r>
      <w:r w:rsidR="00D52FE6" w:rsidRPr="00D52FE6">
        <w:t xml:space="preserve"> </w:t>
      </w:r>
      <w:r w:rsidR="00D52FE6" w:rsidRPr="00D52FE6">
        <w:rPr>
          <w:i/>
          <w:iCs/>
        </w:rPr>
        <w:t xml:space="preserve">Streptococcus </w:t>
      </w:r>
      <w:r w:rsidR="00D52FE6" w:rsidRPr="00D52FE6">
        <w:t>en bleu clair et on a observé une</w:t>
      </w:r>
    </w:p>
    <w:p w14:paraId="7ECEC0AB" w14:textId="15DDE93F" w:rsidR="00D52FE6" w:rsidRDefault="00065799" w:rsidP="00D52FE6">
      <w:pPr>
        <w:ind w:left="360"/>
      </w:pPr>
      <w:r w:rsidRPr="00D52FE6">
        <w:t>Translucidité ;</w:t>
      </w:r>
      <w:r w:rsidR="00D52FE6" w:rsidRPr="00D52FE6">
        <w:t xml:space="preserve"> et crème à bleu pour les </w:t>
      </w:r>
      <w:r w:rsidRPr="00D52FE6">
        <w:rPr>
          <w:i/>
          <w:iCs/>
        </w:rPr>
        <w:t>P. aeruginosa</w:t>
      </w:r>
      <w:r w:rsidR="00D52FE6" w:rsidRPr="00D52FE6">
        <w:t>.</w:t>
      </w:r>
    </w:p>
    <w:p w14:paraId="4FBE0518" w14:textId="005BB173" w:rsidR="007135D0" w:rsidRPr="00D52FE6" w:rsidRDefault="007135D0" w:rsidP="00D52FE6">
      <w:pPr>
        <w:ind w:left="360"/>
      </w:pPr>
      <w:r w:rsidRPr="007135D0">
        <w:rPr>
          <w:noProof/>
        </w:rPr>
        <w:drawing>
          <wp:inline distT="0" distB="0" distL="0" distR="0" wp14:anchorId="47A10D20" wp14:editId="64340EE2">
            <wp:extent cx="2765128" cy="1365250"/>
            <wp:effectExtent l="0" t="0" r="0" b="6350"/>
            <wp:docPr id="60641634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81784" cy="1373474"/>
                    </a:xfrm>
                    <a:prstGeom prst="rect">
                      <a:avLst/>
                    </a:prstGeom>
                    <a:noFill/>
                    <a:ln>
                      <a:noFill/>
                    </a:ln>
                  </pic:spPr>
                </pic:pic>
              </a:graphicData>
            </a:graphic>
          </wp:inline>
        </w:drawing>
      </w:r>
    </w:p>
    <w:p w14:paraId="5CC26245" w14:textId="50A44ED5" w:rsidR="00D52FE6" w:rsidRPr="00D52FE6" w:rsidRDefault="00D52FE6" w:rsidP="00D52FE6">
      <w:pPr>
        <w:ind w:left="360"/>
      </w:pPr>
      <w:r w:rsidRPr="00D52FE6">
        <w:rPr>
          <w:b/>
          <w:bCs/>
        </w:rPr>
        <w:t xml:space="preserve">Figure </w:t>
      </w:r>
      <w:r w:rsidR="00065799" w:rsidRPr="00D52FE6">
        <w:rPr>
          <w:b/>
          <w:bCs/>
        </w:rPr>
        <w:t>9</w:t>
      </w:r>
      <w:r w:rsidR="00065799" w:rsidRPr="00D52FE6">
        <w:t xml:space="preserve"> :</w:t>
      </w:r>
      <w:r w:rsidRPr="00D52FE6">
        <w:t xml:space="preserve"> Aspect d’une culture d’</w:t>
      </w:r>
      <w:r w:rsidRPr="00D52FE6">
        <w:rPr>
          <w:i/>
          <w:iCs/>
        </w:rPr>
        <w:t xml:space="preserve">E. coli </w:t>
      </w:r>
      <w:r w:rsidRPr="00D52FE6">
        <w:t>sur gélose chromogène.</w:t>
      </w:r>
    </w:p>
    <w:p w14:paraId="2840DE8A" w14:textId="77777777" w:rsidR="00D52FE6" w:rsidRPr="00D52FE6" w:rsidRDefault="00D52FE6" w:rsidP="00D52FE6">
      <w:pPr>
        <w:ind w:left="360"/>
        <w:rPr>
          <w:b/>
          <w:bCs/>
        </w:rPr>
      </w:pPr>
      <w:r w:rsidRPr="00D52FE6">
        <w:rPr>
          <w:b/>
          <w:bCs/>
        </w:rPr>
        <w:t>1.3.1.3. Culture sur Chapman</w:t>
      </w:r>
    </w:p>
    <w:p w14:paraId="5BA61611" w14:textId="77777777" w:rsidR="00D52FE6" w:rsidRPr="00D52FE6" w:rsidRDefault="00D52FE6" w:rsidP="00D52FE6">
      <w:pPr>
        <w:ind w:left="360"/>
      </w:pPr>
      <w:r w:rsidRPr="00D52FE6">
        <w:t>Son pouvoir inhibiteur est obtenu par de fortes concentrations de Chlorure de sodium</w:t>
      </w:r>
    </w:p>
    <w:p w14:paraId="0DA98463" w14:textId="7598B972" w:rsidR="00D52FE6" w:rsidRPr="00D52FE6" w:rsidRDefault="00065799" w:rsidP="00D52FE6">
      <w:pPr>
        <w:ind w:left="360"/>
      </w:pPr>
      <w:r w:rsidRPr="00D52FE6">
        <w:t>Qui</w:t>
      </w:r>
      <w:r w:rsidR="00D52FE6" w:rsidRPr="00D52FE6">
        <w:t xml:space="preserve"> sélectionnent les microorganismes halophiles, spécifiquement les staphylocoques, ils sont</w:t>
      </w:r>
    </w:p>
    <w:p w14:paraId="20B2A747" w14:textId="524D38D2" w:rsidR="00D52FE6" w:rsidRPr="00D52FE6" w:rsidRDefault="00065799" w:rsidP="007135D0">
      <w:pPr>
        <w:ind w:left="360"/>
      </w:pPr>
      <w:r w:rsidRPr="00D52FE6">
        <w:t>Caractérisés</w:t>
      </w:r>
      <w:r w:rsidR="00D52FE6" w:rsidRPr="00D52FE6">
        <w:t xml:space="preserve"> par des colonies entourées par des auréoles jaunes (figure 10), donc ces bactérie</w:t>
      </w:r>
      <w:r w:rsidR="007135D0">
        <w:t>s</w:t>
      </w:r>
    </w:p>
    <w:p w14:paraId="00C80160" w14:textId="58E7784E" w:rsidR="00D52FE6" w:rsidRPr="00D52FE6" w:rsidRDefault="00065799" w:rsidP="00D52FE6">
      <w:pPr>
        <w:ind w:left="360"/>
      </w:pPr>
      <w:r w:rsidRPr="00D52FE6">
        <w:t>Sont</w:t>
      </w:r>
      <w:r w:rsidR="00D52FE6" w:rsidRPr="00D52FE6">
        <w:t xml:space="preserve"> mannitol positif avec acidification du milieu. La mise en évidence se fait grâce à un</w:t>
      </w:r>
    </w:p>
    <w:p w14:paraId="13E9644B" w14:textId="4025D402" w:rsidR="00D52FE6" w:rsidRDefault="00065799" w:rsidP="00D52FE6">
      <w:pPr>
        <w:ind w:left="360"/>
      </w:pPr>
      <w:r w:rsidRPr="00D52FE6">
        <w:t>Indicateur</w:t>
      </w:r>
      <w:r w:rsidR="00D52FE6" w:rsidRPr="00D52FE6">
        <w:t xml:space="preserve"> coloré de pH (le rouge de phénol).</w:t>
      </w:r>
    </w:p>
    <w:p w14:paraId="7A2909F5" w14:textId="0B47AC7D" w:rsidR="007135D0" w:rsidRPr="00D52FE6" w:rsidRDefault="007135D0" w:rsidP="00D52FE6">
      <w:pPr>
        <w:ind w:left="360"/>
      </w:pPr>
      <w:r w:rsidRPr="007135D0">
        <w:rPr>
          <w:noProof/>
        </w:rPr>
        <w:drawing>
          <wp:inline distT="0" distB="0" distL="0" distR="0" wp14:anchorId="4C63F77F" wp14:editId="0E2028B5">
            <wp:extent cx="2899458" cy="1360170"/>
            <wp:effectExtent l="0" t="0" r="0" b="0"/>
            <wp:docPr id="88334044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09075" cy="1364682"/>
                    </a:xfrm>
                    <a:prstGeom prst="rect">
                      <a:avLst/>
                    </a:prstGeom>
                    <a:noFill/>
                    <a:ln>
                      <a:noFill/>
                    </a:ln>
                  </pic:spPr>
                </pic:pic>
              </a:graphicData>
            </a:graphic>
          </wp:inline>
        </w:drawing>
      </w:r>
    </w:p>
    <w:p w14:paraId="7BB94F5C" w14:textId="076C3640" w:rsidR="00D52FE6" w:rsidRPr="00D52FE6" w:rsidRDefault="00D52FE6" w:rsidP="00D52FE6">
      <w:pPr>
        <w:ind w:left="360"/>
        <w:rPr>
          <w:i/>
          <w:iCs/>
          <w:sz w:val="20"/>
          <w:szCs w:val="20"/>
        </w:rPr>
      </w:pPr>
      <w:r w:rsidRPr="00D52FE6">
        <w:rPr>
          <w:b/>
          <w:bCs/>
        </w:rPr>
        <w:t xml:space="preserve">Figure </w:t>
      </w:r>
      <w:r w:rsidR="00065799" w:rsidRPr="00D52FE6">
        <w:rPr>
          <w:b/>
          <w:bCs/>
        </w:rPr>
        <w:t>10 :</w:t>
      </w:r>
      <w:r w:rsidRPr="00D52FE6">
        <w:rPr>
          <w:b/>
          <w:bCs/>
        </w:rPr>
        <w:t xml:space="preserve"> </w:t>
      </w:r>
      <w:r w:rsidRPr="00D52FE6">
        <w:rPr>
          <w:sz w:val="20"/>
          <w:szCs w:val="20"/>
        </w:rPr>
        <w:t xml:space="preserve">Aspect d’une culture de </w:t>
      </w:r>
      <w:r w:rsidRPr="00D52FE6">
        <w:rPr>
          <w:i/>
          <w:iCs/>
          <w:sz w:val="20"/>
          <w:szCs w:val="20"/>
        </w:rPr>
        <w:t>Staphylococcus aureus</w:t>
      </w:r>
    </w:p>
    <w:p w14:paraId="0F267805" w14:textId="43C71118" w:rsidR="00D52FE6" w:rsidRPr="00D52FE6" w:rsidRDefault="00065799" w:rsidP="00D52FE6">
      <w:pPr>
        <w:ind w:left="360"/>
        <w:rPr>
          <w:sz w:val="20"/>
          <w:szCs w:val="20"/>
        </w:rPr>
      </w:pPr>
      <w:r w:rsidRPr="00D52FE6">
        <w:rPr>
          <w:sz w:val="20"/>
          <w:szCs w:val="20"/>
        </w:rPr>
        <w:t>Sur</w:t>
      </w:r>
      <w:r w:rsidR="00D52FE6" w:rsidRPr="00D52FE6">
        <w:rPr>
          <w:sz w:val="20"/>
          <w:szCs w:val="20"/>
        </w:rPr>
        <w:t xml:space="preserve"> milieu Chapman.</w:t>
      </w:r>
    </w:p>
    <w:p w14:paraId="2D3CC6F2" w14:textId="5363ED6B" w:rsidR="00D52FE6" w:rsidRPr="00D52FE6" w:rsidRDefault="00D52FE6" w:rsidP="00FF6347">
      <w:pPr>
        <w:ind w:left="360"/>
        <w:rPr>
          <w:b/>
          <w:bCs/>
        </w:rPr>
      </w:pPr>
    </w:p>
    <w:p w14:paraId="0FA90277" w14:textId="77777777" w:rsidR="00D52FE6" w:rsidRPr="00D52FE6" w:rsidRDefault="00D52FE6" w:rsidP="00D52FE6">
      <w:pPr>
        <w:ind w:left="360"/>
        <w:rPr>
          <w:b/>
          <w:bCs/>
        </w:rPr>
      </w:pPr>
      <w:r w:rsidRPr="00D52FE6">
        <w:rPr>
          <w:b/>
          <w:bCs/>
        </w:rPr>
        <w:t>1.3.1.5. Cultures sur milieu Hektoen</w:t>
      </w:r>
    </w:p>
    <w:p w14:paraId="61D04CD2" w14:textId="77777777" w:rsidR="00D52FE6" w:rsidRPr="00D52FE6" w:rsidRDefault="00D52FE6" w:rsidP="00D52FE6">
      <w:pPr>
        <w:ind w:left="360"/>
      </w:pPr>
      <w:r w:rsidRPr="00D52FE6">
        <w:t>La fermentation d'au moins un des glucides (le lactose, le saccharose, la salicine) se</w:t>
      </w:r>
    </w:p>
    <w:p w14:paraId="0F1FF9F8" w14:textId="7750BAA4" w:rsidR="00D52FE6" w:rsidRPr="00D52FE6" w:rsidRDefault="00065799" w:rsidP="00D52FE6">
      <w:pPr>
        <w:ind w:left="360"/>
        <w:rPr>
          <w:i/>
          <w:iCs/>
        </w:rPr>
      </w:pPr>
      <w:r w:rsidRPr="00D52FE6">
        <w:lastRenderedPageBreak/>
        <w:t>Traduit</w:t>
      </w:r>
      <w:r w:rsidR="00D52FE6" w:rsidRPr="00D52FE6">
        <w:t xml:space="preserve"> par une coloration saumon des colonies (</w:t>
      </w:r>
      <w:r w:rsidR="00D52FE6" w:rsidRPr="00D52FE6">
        <w:rPr>
          <w:i/>
          <w:iCs/>
        </w:rPr>
        <w:t>Escherichia coli</w:t>
      </w:r>
      <w:r w:rsidR="00D52FE6" w:rsidRPr="00D52FE6">
        <w:t xml:space="preserve">, </w:t>
      </w:r>
      <w:r w:rsidR="00D52FE6" w:rsidRPr="00D52FE6">
        <w:rPr>
          <w:i/>
          <w:iCs/>
        </w:rPr>
        <w:t>Enterobacter</w:t>
      </w:r>
      <w:r w:rsidR="00D52FE6" w:rsidRPr="00D52FE6">
        <w:t xml:space="preserve">, </w:t>
      </w:r>
      <w:r w:rsidR="00D52FE6" w:rsidRPr="00D52FE6">
        <w:rPr>
          <w:i/>
          <w:iCs/>
        </w:rPr>
        <w:t>Serratia,</w:t>
      </w:r>
    </w:p>
    <w:p w14:paraId="6E232A47" w14:textId="3CE4B53F" w:rsidR="00D52FE6" w:rsidRPr="00D52FE6" w:rsidRDefault="00065799" w:rsidP="007135D0">
      <w:pPr>
        <w:ind w:left="360"/>
      </w:pPr>
      <w:r w:rsidRPr="00D52FE6">
        <w:rPr>
          <w:i/>
          <w:iCs/>
        </w:rPr>
        <w:t>Klebsiella</w:t>
      </w:r>
      <w:r w:rsidR="00D52FE6" w:rsidRPr="00D52FE6">
        <w:t xml:space="preserve">), La production d’hydrogène sulfuré (H2S) est caractérisée par des colonies noir </w:t>
      </w:r>
      <w:r w:rsidRPr="00D52FE6">
        <w:t>où</w:t>
      </w:r>
    </w:p>
    <w:p w14:paraId="5619EAF1" w14:textId="3BB8979F" w:rsidR="00D52FE6" w:rsidRPr="00D52FE6" w:rsidRDefault="00065799" w:rsidP="00D52FE6">
      <w:pPr>
        <w:ind w:left="360"/>
      </w:pPr>
      <w:r w:rsidRPr="00D52FE6">
        <w:t>À</w:t>
      </w:r>
      <w:r w:rsidR="00D52FE6" w:rsidRPr="00D52FE6">
        <w:t xml:space="preserve"> centre noir (</w:t>
      </w:r>
      <w:r w:rsidR="00D52FE6" w:rsidRPr="00D52FE6">
        <w:rPr>
          <w:i/>
          <w:iCs/>
        </w:rPr>
        <w:t>Proteus vulgaris</w:t>
      </w:r>
      <w:r w:rsidR="00D52FE6" w:rsidRPr="00D52FE6">
        <w:t xml:space="preserve">), l'absence de fermentation se traduit par une coloration </w:t>
      </w:r>
      <w:r w:rsidRPr="00D52FE6">
        <w:t>bleu vertes</w:t>
      </w:r>
    </w:p>
    <w:p w14:paraId="3B56F0D9" w14:textId="27487227" w:rsidR="00D52FE6" w:rsidRDefault="00065799" w:rsidP="00D52FE6">
      <w:pPr>
        <w:ind w:left="360"/>
      </w:pPr>
      <w:r w:rsidRPr="00D52FE6">
        <w:t>Ou</w:t>
      </w:r>
      <w:r w:rsidR="00D52FE6" w:rsidRPr="00D52FE6">
        <w:t xml:space="preserve"> vertes des colonies (suspicion de </w:t>
      </w:r>
      <w:r w:rsidR="00D52FE6" w:rsidRPr="00D52FE6">
        <w:rPr>
          <w:i/>
          <w:iCs/>
        </w:rPr>
        <w:t>Morganella</w:t>
      </w:r>
      <w:r w:rsidR="00D52FE6" w:rsidRPr="00D52FE6">
        <w:t xml:space="preserve">, </w:t>
      </w:r>
      <w:r w:rsidR="00D52FE6" w:rsidRPr="00D52FE6">
        <w:rPr>
          <w:i/>
          <w:iCs/>
        </w:rPr>
        <w:t>Hafnia</w:t>
      </w:r>
      <w:r w:rsidR="00D52FE6" w:rsidRPr="00D52FE6">
        <w:t xml:space="preserve">, </w:t>
      </w:r>
      <w:r w:rsidR="00D52FE6" w:rsidRPr="00D52FE6">
        <w:rPr>
          <w:i/>
          <w:iCs/>
        </w:rPr>
        <w:t>Pseudomonas</w:t>
      </w:r>
      <w:r w:rsidR="00D52FE6" w:rsidRPr="00D52FE6">
        <w:t>) (figure 12).</w:t>
      </w:r>
    </w:p>
    <w:p w14:paraId="0D2E290D" w14:textId="21629D7B" w:rsidR="007135D0" w:rsidRPr="00D52FE6" w:rsidRDefault="007135D0" w:rsidP="00D52FE6">
      <w:pPr>
        <w:ind w:left="360"/>
      </w:pPr>
      <w:r w:rsidRPr="007135D0">
        <w:rPr>
          <w:noProof/>
        </w:rPr>
        <w:drawing>
          <wp:inline distT="0" distB="0" distL="0" distR="0" wp14:anchorId="7BDD43FC" wp14:editId="2813D8B4">
            <wp:extent cx="2552217" cy="1475740"/>
            <wp:effectExtent l="0" t="0" r="635" b="0"/>
            <wp:docPr id="132772465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59551" cy="1479981"/>
                    </a:xfrm>
                    <a:prstGeom prst="rect">
                      <a:avLst/>
                    </a:prstGeom>
                    <a:noFill/>
                    <a:ln>
                      <a:noFill/>
                    </a:ln>
                  </pic:spPr>
                </pic:pic>
              </a:graphicData>
            </a:graphic>
          </wp:inline>
        </w:drawing>
      </w:r>
    </w:p>
    <w:p w14:paraId="116291BF" w14:textId="161A4AF0" w:rsidR="00D52FE6" w:rsidRPr="00D52FE6" w:rsidRDefault="00D52FE6" w:rsidP="00D52FE6">
      <w:pPr>
        <w:ind w:left="360"/>
      </w:pPr>
      <w:r w:rsidRPr="00D52FE6">
        <w:rPr>
          <w:b/>
          <w:bCs/>
        </w:rPr>
        <w:t xml:space="preserve">Figure </w:t>
      </w:r>
      <w:r w:rsidR="00FF6347" w:rsidRPr="00D52FE6">
        <w:rPr>
          <w:b/>
          <w:bCs/>
        </w:rPr>
        <w:t>12</w:t>
      </w:r>
      <w:r w:rsidR="00FF6347" w:rsidRPr="00D52FE6">
        <w:t xml:space="preserve"> :</w:t>
      </w:r>
      <w:r w:rsidRPr="00D52FE6">
        <w:t xml:space="preserve"> Aspect d’une culture de </w:t>
      </w:r>
      <w:r w:rsidRPr="00D52FE6">
        <w:rPr>
          <w:i/>
          <w:iCs/>
        </w:rPr>
        <w:t xml:space="preserve">Pseudomonas aerugenosa </w:t>
      </w:r>
      <w:r w:rsidRPr="00D52FE6">
        <w:t>sur Hektoen.</w:t>
      </w:r>
    </w:p>
    <w:p w14:paraId="0D7E08DB" w14:textId="77777777" w:rsidR="00D52FE6" w:rsidRPr="00D52FE6" w:rsidRDefault="00D52FE6" w:rsidP="00D52FE6">
      <w:pPr>
        <w:ind w:left="360"/>
        <w:rPr>
          <w:b/>
          <w:bCs/>
        </w:rPr>
      </w:pPr>
      <w:r w:rsidRPr="00D52FE6">
        <w:rPr>
          <w:b/>
          <w:bCs/>
        </w:rPr>
        <w:t>1.3.2. Dénombrement des colonies</w:t>
      </w:r>
    </w:p>
    <w:p w14:paraId="37268370" w14:textId="71533C0A" w:rsidR="00D52FE6" w:rsidRPr="00D52FE6" w:rsidRDefault="00D52FE6" w:rsidP="00D52FE6">
      <w:pPr>
        <w:ind w:left="360"/>
      </w:pPr>
      <w:r w:rsidRPr="00D52FE6">
        <w:t>À partir d’un milieu de culture on détermine la bactériurie (nombre de bactéries/</w:t>
      </w:r>
      <w:r w:rsidR="00065799" w:rsidRPr="00D52FE6">
        <w:t>ml</w:t>
      </w:r>
    </w:p>
    <w:p w14:paraId="5B8D3D46" w14:textId="049E7120" w:rsidR="00D52FE6" w:rsidRPr="00D52FE6" w:rsidRDefault="00FF6347" w:rsidP="00D52FE6">
      <w:pPr>
        <w:ind w:left="360"/>
      </w:pPr>
      <w:r w:rsidRPr="00D52FE6">
        <w:t>D’urine</w:t>
      </w:r>
      <w:r w:rsidR="00D52FE6" w:rsidRPr="00D52FE6">
        <w:t>). Une numération inférieure ou égale à 104 UFC/</w:t>
      </w:r>
      <w:r w:rsidR="00065799" w:rsidRPr="00D52FE6">
        <w:t>ml</w:t>
      </w:r>
      <w:r w:rsidR="00D52FE6" w:rsidRPr="00D52FE6">
        <w:t xml:space="preserve"> correspond le plus souvent à une</w:t>
      </w:r>
    </w:p>
    <w:p w14:paraId="54747B3F" w14:textId="7078D87E" w:rsidR="00D52FE6" w:rsidRPr="00D52FE6" w:rsidRDefault="00FF6347" w:rsidP="00D52FE6">
      <w:pPr>
        <w:ind w:left="360"/>
      </w:pPr>
      <w:r w:rsidRPr="00D52FE6">
        <w:t>Contamination</w:t>
      </w:r>
      <w:r w:rsidR="00D52FE6" w:rsidRPr="00D52FE6">
        <w:t>, donc absence d’une IU. Toutefois, un tel résultat doit être interprété en</w:t>
      </w:r>
    </w:p>
    <w:p w14:paraId="13A91168" w14:textId="4F75B5A8" w:rsidR="00D52FE6" w:rsidRPr="00D52FE6" w:rsidRDefault="00FF6347" w:rsidP="00D52FE6">
      <w:pPr>
        <w:ind w:left="360"/>
      </w:pPr>
      <w:r w:rsidRPr="00D52FE6">
        <w:t>Fonction</w:t>
      </w:r>
      <w:r w:rsidR="00D52FE6" w:rsidRPr="00D52FE6">
        <w:t xml:space="preserve"> de la leucocyturie et du renseignement clinique du malade (fièvres, brûlures</w:t>
      </w:r>
    </w:p>
    <w:p w14:paraId="580D7D60" w14:textId="5E560AD8" w:rsidR="00D52FE6" w:rsidRPr="00D52FE6" w:rsidRDefault="00FF6347" w:rsidP="00D52FE6">
      <w:pPr>
        <w:ind w:left="360"/>
      </w:pPr>
      <w:r w:rsidRPr="00D52FE6">
        <w:t>Mictionnelles</w:t>
      </w:r>
      <w:r w:rsidR="00D52FE6" w:rsidRPr="00D52FE6">
        <w:t>, prise d’antibiotiques, sonde, les antécédents). Cependant, une numération</w:t>
      </w:r>
    </w:p>
    <w:p w14:paraId="188FA75D" w14:textId="0CCD7715" w:rsidR="00D52FE6" w:rsidRPr="00D52FE6" w:rsidRDefault="00FF6347" w:rsidP="00D52FE6">
      <w:pPr>
        <w:ind w:left="360"/>
      </w:pPr>
      <w:r w:rsidRPr="00D52FE6">
        <w:t>Supérieure</w:t>
      </w:r>
      <w:r w:rsidR="00D52FE6" w:rsidRPr="00D52FE6">
        <w:t xml:space="preserve"> ou égale à 105 UFC/</w:t>
      </w:r>
      <w:r w:rsidRPr="00D52FE6">
        <w:t>ml</w:t>
      </w:r>
      <w:r w:rsidR="00D52FE6" w:rsidRPr="00D52FE6">
        <w:t xml:space="preserve"> correspond probablement à une infection, à condition que</w:t>
      </w:r>
    </w:p>
    <w:p w14:paraId="5A146C4E" w14:textId="1073151E" w:rsidR="00D52FE6" w:rsidRPr="00D52FE6" w:rsidRDefault="00FF6347" w:rsidP="00D52FE6">
      <w:pPr>
        <w:ind w:left="360"/>
      </w:pPr>
      <w:r w:rsidRPr="00D52FE6">
        <w:t>Le</w:t>
      </w:r>
      <w:r w:rsidR="00D52FE6" w:rsidRPr="00D52FE6">
        <w:t xml:space="preserve"> prélèvement ait été correctement réalisé.</w:t>
      </w:r>
    </w:p>
    <w:p w14:paraId="5C8BDE27" w14:textId="3084BCBA" w:rsidR="00D52FE6" w:rsidRPr="00D52FE6" w:rsidRDefault="00D52FE6" w:rsidP="00D52FE6">
      <w:pPr>
        <w:ind w:left="360"/>
      </w:pPr>
      <w:r w:rsidRPr="00D52FE6">
        <w:t xml:space="preserve">La plupart des cas, une infection urinaire est </w:t>
      </w:r>
      <w:r w:rsidR="00FF6347" w:rsidRPr="00D52FE6">
        <w:t>mon microbienne</w:t>
      </w:r>
      <w:r w:rsidRPr="00D52FE6">
        <w:t>, mais des infections</w:t>
      </w:r>
    </w:p>
    <w:p w14:paraId="7CD654A2" w14:textId="03A3D8AD" w:rsidR="00D52FE6" w:rsidRPr="00D52FE6" w:rsidRDefault="00FF6347" w:rsidP="00D52FE6">
      <w:pPr>
        <w:ind w:left="360"/>
      </w:pPr>
      <w:r w:rsidRPr="00D52FE6">
        <w:t>Plurimicrobiennes</w:t>
      </w:r>
      <w:r w:rsidR="00D52FE6" w:rsidRPr="00D52FE6">
        <w:t xml:space="preserve"> sont possibles. À partir des isolements réalisés, on détecte le germe</w:t>
      </w:r>
    </w:p>
    <w:p w14:paraId="4579BC38" w14:textId="3B58DEEE" w:rsidR="00D52FE6" w:rsidRPr="00D52FE6" w:rsidRDefault="00FF6347" w:rsidP="00D52FE6">
      <w:pPr>
        <w:ind w:left="360"/>
      </w:pPr>
      <w:r w:rsidRPr="00D52FE6">
        <w:t>Responsable</w:t>
      </w:r>
      <w:r w:rsidR="00D52FE6" w:rsidRPr="00D52FE6">
        <w:t xml:space="preserve"> de l’infection qui est celui présent en nombre significatif par rapport aux autres.</w:t>
      </w:r>
    </w:p>
    <w:p w14:paraId="6A368370" w14:textId="77777777" w:rsidR="00D52FE6" w:rsidRPr="00D52FE6" w:rsidRDefault="00D52FE6" w:rsidP="00D52FE6">
      <w:pPr>
        <w:ind w:left="360"/>
      </w:pPr>
      <w:r w:rsidRPr="00D52FE6">
        <w:lastRenderedPageBreak/>
        <w:t>Dans tous les cas de discordance entre un tableau clinique évident d’infection urinaire et</w:t>
      </w:r>
    </w:p>
    <w:p w14:paraId="485D4A63" w14:textId="099BD9AE" w:rsidR="00D52FE6" w:rsidRPr="00D52FE6" w:rsidRDefault="00FF6347" w:rsidP="00D52FE6">
      <w:pPr>
        <w:ind w:left="360"/>
      </w:pPr>
      <w:r w:rsidRPr="00D52FE6">
        <w:t>Une</w:t>
      </w:r>
      <w:r w:rsidR="00D52FE6" w:rsidRPr="00D52FE6">
        <w:t xml:space="preserve"> bactériurie et/ou leucocyturie inférieure au seuil. Le clinicien doit primer en cas de doute</w:t>
      </w:r>
    </w:p>
    <w:p w14:paraId="3DFB849E" w14:textId="5D271E7C" w:rsidR="00D52FE6" w:rsidRPr="00D52FE6" w:rsidRDefault="00FF6347" w:rsidP="00D52FE6">
      <w:pPr>
        <w:ind w:left="360"/>
      </w:pPr>
      <w:r w:rsidRPr="00D52FE6">
        <w:t>Quant</w:t>
      </w:r>
      <w:r w:rsidR="00D52FE6" w:rsidRPr="00D52FE6">
        <w:t xml:space="preserve"> à la qualité du prélèvement ou la signification des symptômes, un second prélèvement</w:t>
      </w:r>
    </w:p>
    <w:p w14:paraId="751B7444" w14:textId="4FFCFC40" w:rsidR="00D52FE6" w:rsidRPr="00D52FE6" w:rsidRDefault="00FF6347" w:rsidP="00D52FE6">
      <w:pPr>
        <w:ind w:left="360"/>
      </w:pPr>
      <w:r w:rsidRPr="00D52FE6">
        <w:t>Peut</w:t>
      </w:r>
      <w:r w:rsidR="00D52FE6" w:rsidRPr="00D52FE6">
        <w:t xml:space="preserve"> être effectué.</w:t>
      </w:r>
    </w:p>
    <w:p w14:paraId="044C50DE" w14:textId="5B50319C" w:rsidR="00D52FE6" w:rsidRDefault="00D52FE6" w:rsidP="00D52FE6">
      <w:pPr>
        <w:ind w:left="360"/>
      </w:pPr>
    </w:p>
    <w:p w14:paraId="607FF969" w14:textId="4575BB79" w:rsidR="00DE358D" w:rsidRDefault="00AC51EF" w:rsidP="00D52FE6">
      <w:pPr>
        <w:rPr>
          <w:b/>
          <w:bCs/>
        </w:rPr>
      </w:pPr>
      <w:r>
        <w:rPr>
          <w:b/>
          <w:bCs/>
        </w:rPr>
        <w:t>CHAPITRE : SYNTHESE ET DISCUSSION DES RESULTATS</w:t>
      </w:r>
    </w:p>
    <w:p w14:paraId="061C7D95" w14:textId="244AB888" w:rsidR="00AC51EF" w:rsidRDefault="00AC51EF" w:rsidP="00D52FE6">
      <w:r>
        <w:t xml:space="preserve">Les infections urinaires représentent le deuxième site infectieux en </w:t>
      </w:r>
      <w:r w:rsidR="00065799">
        <w:t>infectiologie. Elles</w:t>
      </w:r>
      <w:r>
        <w:t xml:space="preserve"> sont la </w:t>
      </w:r>
      <w:r w:rsidR="00065799">
        <w:t>première</w:t>
      </w:r>
      <w:r>
        <w:t xml:space="preserve"> </w:t>
      </w:r>
      <w:r w:rsidR="002E6AD3">
        <w:t xml:space="preserve">cause d’infections en </w:t>
      </w:r>
      <w:r w:rsidR="00065799">
        <w:t>médecine</w:t>
      </w:r>
      <w:r w:rsidR="002E6AD3">
        <w:t xml:space="preserve"> de ville justifiant un traitement antibiotique (</w:t>
      </w:r>
      <w:r w:rsidR="002E6AD3">
        <w:rPr>
          <w:b/>
          <w:bCs/>
        </w:rPr>
        <w:t xml:space="preserve">Garnotel </w:t>
      </w:r>
      <w:r w:rsidR="00065799">
        <w:rPr>
          <w:b/>
          <w:bCs/>
        </w:rPr>
        <w:t>E, Astier</w:t>
      </w:r>
      <w:r w:rsidR="002E6AD3">
        <w:rPr>
          <w:b/>
          <w:bCs/>
        </w:rPr>
        <w:t xml:space="preserve"> </w:t>
      </w:r>
      <w:proofErr w:type="gramStart"/>
      <w:r w:rsidR="002E6AD3">
        <w:rPr>
          <w:b/>
          <w:bCs/>
        </w:rPr>
        <w:t>H</w:t>
      </w:r>
      <w:r w:rsidR="00065799">
        <w:rPr>
          <w:b/>
          <w:bCs/>
        </w:rPr>
        <w:t xml:space="preserve"> </w:t>
      </w:r>
      <w:r w:rsidR="002E6AD3">
        <w:rPr>
          <w:b/>
          <w:bCs/>
        </w:rPr>
        <w:t>,Surcouf</w:t>
      </w:r>
      <w:proofErr w:type="gramEnd"/>
      <w:r w:rsidR="002E6AD3">
        <w:rPr>
          <w:b/>
          <w:bCs/>
        </w:rPr>
        <w:t xml:space="preserve"> C,Al,2017</w:t>
      </w:r>
      <w:r w:rsidR="002E6AD3">
        <w:t xml:space="preserve">). Pour étudier ces infections notre analyse le profil </w:t>
      </w:r>
      <w:r w:rsidR="0029579E">
        <w:t>bactériologique</w:t>
      </w:r>
      <w:r w:rsidR="002E6AD3">
        <w:t xml:space="preserve"> des infections urinaires chez les femmes venues en consultations à l’</w:t>
      </w:r>
      <w:r w:rsidR="0029579E">
        <w:t>hôpital</w:t>
      </w:r>
      <w:r w:rsidR="002E6AD3">
        <w:t xml:space="preserve"> de district de logbaba</w:t>
      </w:r>
      <w:r w:rsidR="0029579E">
        <w:t xml:space="preserve"> </w:t>
      </w:r>
      <w:r w:rsidR="002E6AD3">
        <w:t xml:space="preserve">.Sur 300 </w:t>
      </w:r>
      <w:r w:rsidR="0029579E">
        <w:t>échantillons</w:t>
      </w:r>
      <w:r w:rsidR="002E6AD3">
        <w:t xml:space="preserve"> d’urine </w:t>
      </w:r>
      <w:r w:rsidR="0029579E">
        <w:t>analysé chez</w:t>
      </w:r>
      <w:r w:rsidR="004245CF">
        <w:t xml:space="preserve"> les femmes,</w:t>
      </w:r>
      <w:r w:rsidR="00432D22">
        <w:t xml:space="preserve"> 72cas (24,08%) étaient </w:t>
      </w:r>
      <w:r w:rsidR="0029579E">
        <w:t>positifs</w:t>
      </w:r>
      <w:r w:rsidR="00432D22">
        <w:t xml:space="preserve"> et 227cas (75,92%) étaient négatifs (figure II)</w:t>
      </w:r>
      <w:r w:rsidR="00A22702">
        <w:t xml:space="preserve"> </w:t>
      </w:r>
      <w:r w:rsidR="0029579E">
        <w:t>cette</w:t>
      </w:r>
      <w:r w:rsidR="00A22702">
        <w:t xml:space="preserve"> </w:t>
      </w:r>
      <w:r w:rsidR="0029579E">
        <w:t>prédominance</w:t>
      </w:r>
      <w:r w:rsidR="00A22702">
        <w:t xml:space="preserve">  de se et </w:t>
      </w:r>
      <w:r w:rsidR="0029579E">
        <w:t>d’âge</w:t>
      </w:r>
      <w:r w:rsidR="00A22702">
        <w:t xml:space="preserve"> pourrait s’expliquer par plusieurs </w:t>
      </w:r>
      <w:r w:rsidR="0029579E">
        <w:t>facteurs</w:t>
      </w:r>
      <w:r w:rsidR="00A22702">
        <w:t xml:space="preserve"> tel que : une activité sociale et sexuelle plus intenses chez les jeunes adultes particulièrement chez les femmes en </w:t>
      </w:r>
      <w:r w:rsidR="0029579E">
        <w:t>âge</w:t>
      </w:r>
      <w:r w:rsidR="00A22702">
        <w:t xml:space="preserve"> de </w:t>
      </w:r>
      <w:r w:rsidR="0029579E">
        <w:t>procréer</w:t>
      </w:r>
      <w:r w:rsidR="00A22702">
        <w:t xml:space="preserve">, ce qui expose davantage aux </w:t>
      </w:r>
      <w:r w:rsidR="0029579E">
        <w:t xml:space="preserve">infections </w:t>
      </w:r>
      <w:r w:rsidR="00A22702">
        <w:t>urinaires</w:t>
      </w:r>
      <w:r w:rsidR="001461C5">
        <w:t xml:space="preserve">, une </w:t>
      </w:r>
      <w:r w:rsidR="0029579E">
        <w:t>fréquentation</w:t>
      </w:r>
      <w:r w:rsidR="001461C5">
        <w:t xml:space="preserve"> plus </w:t>
      </w:r>
      <w:r w:rsidR="0029579E">
        <w:t>régulière</w:t>
      </w:r>
      <w:r w:rsidR="001461C5">
        <w:t xml:space="preserve"> des structures sanitaires dans cet tranche d’</w:t>
      </w:r>
      <w:r w:rsidR="0029579E">
        <w:t>Age, chez</w:t>
      </w:r>
      <w:r w:rsidR="001461C5">
        <w:t xml:space="preserve"> les </w:t>
      </w:r>
      <w:r w:rsidR="0029579E">
        <w:t>adolescents, la</w:t>
      </w:r>
      <w:r w:rsidR="001461C5">
        <w:t xml:space="preserve"> fragilité du système immunitaire ou une </w:t>
      </w:r>
      <w:r w:rsidR="0029579E">
        <w:t>hygiène</w:t>
      </w:r>
      <w:r w:rsidR="001461C5">
        <w:t xml:space="preserve"> insuffisante peuvent favoriser l’apparition de certains infections. Ces</w:t>
      </w:r>
      <w:r w:rsidR="004245CF">
        <w:t xml:space="preserve"> observations sont en accord avec les travaux </w:t>
      </w:r>
      <w:r w:rsidR="0029579E">
        <w:t>de (Benouda</w:t>
      </w:r>
      <w:r w:rsidR="004245CF">
        <w:rPr>
          <w:b/>
          <w:bCs/>
        </w:rPr>
        <w:t xml:space="preserve"> et al.2010</w:t>
      </w:r>
      <w:r w:rsidR="00760637">
        <w:t xml:space="preserve">) au </w:t>
      </w:r>
      <w:r w:rsidR="0029579E">
        <w:t>Maroc, qui</w:t>
      </w:r>
      <w:r w:rsidR="00760637">
        <w:t xml:space="preserve"> ont identifiés une forte </w:t>
      </w:r>
      <w:r w:rsidR="0029579E">
        <w:t>prévalence</w:t>
      </w:r>
      <w:r w:rsidR="00760637">
        <w:t xml:space="preserve"> des infections urinaires </w:t>
      </w:r>
      <w:r w:rsidR="0029579E">
        <w:t>bactériennes</w:t>
      </w:r>
      <w:r w:rsidR="00760637">
        <w:t xml:space="preserve"> chez les jeunes femmes. De même </w:t>
      </w:r>
      <w:r w:rsidR="0029579E" w:rsidRPr="001461C5">
        <w:rPr>
          <w:b/>
          <w:bCs/>
        </w:rPr>
        <w:t>c</w:t>
      </w:r>
      <w:r w:rsidR="0029579E" w:rsidRPr="001461C5">
        <w:t>he</w:t>
      </w:r>
      <w:r w:rsidR="0029579E" w:rsidRPr="001461C5">
        <w:rPr>
          <w:b/>
          <w:bCs/>
        </w:rPr>
        <w:t>z</w:t>
      </w:r>
      <w:r w:rsidR="0029579E">
        <w:rPr>
          <w:b/>
          <w:bCs/>
        </w:rPr>
        <w:t xml:space="preserve"> (</w:t>
      </w:r>
      <w:r w:rsidR="0029579E" w:rsidRPr="001461C5">
        <w:rPr>
          <w:b/>
          <w:bCs/>
        </w:rPr>
        <w:t>Kabbaj et</w:t>
      </w:r>
      <w:r w:rsidR="00760637" w:rsidRPr="001461C5">
        <w:rPr>
          <w:b/>
          <w:bCs/>
        </w:rPr>
        <w:t xml:space="preserve"> al.2018</w:t>
      </w:r>
      <w:r w:rsidR="001461C5">
        <w:rPr>
          <w:b/>
          <w:bCs/>
        </w:rPr>
        <w:t>)</w:t>
      </w:r>
      <w:r w:rsidR="00760637">
        <w:t xml:space="preserve"> soulignent que</w:t>
      </w:r>
      <w:r w:rsidR="00CD6709">
        <w:t xml:space="preserve"> </w:t>
      </w:r>
      <w:r w:rsidR="00760637">
        <w:t xml:space="preserve">les jeunes adultes actifs en milieu urbain constituent un </w:t>
      </w:r>
      <w:r w:rsidR="0029579E">
        <w:t>groupe</w:t>
      </w:r>
      <w:r w:rsidR="00760637">
        <w:t xml:space="preserve"> a risque </w:t>
      </w:r>
      <w:r w:rsidR="0029579E">
        <w:t>élevée ; la</w:t>
      </w:r>
      <w:r w:rsidR="00760637">
        <w:t xml:space="preserve"> tranche </w:t>
      </w:r>
      <w:r w:rsidR="0029579E">
        <w:t>d’âge</w:t>
      </w:r>
      <w:r w:rsidR="00760637">
        <w:t xml:space="preserve"> ayant l</w:t>
      </w:r>
      <w:r w:rsidR="00A22702">
        <w:t xml:space="preserve">e plus participé </w:t>
      </w:r>
      <w:r w:rsidR="0029579E">
        <w:t xml:space="preserve">à </w:t>
      </w:r>
      <w:r w:rsidR="00A22702">
        <w:t xml:space="preserve">cette </w:t>
      </w:r>
      <w:r w:rsidR="0029579E">
        <w:t>étude</w:t>
      </w:r>
      <w:r w:rsidR="00A22702">
        <w:t xml:space="preserve"> est celle de 20-39 ans </w:t>
      </w:r>
      <w:r w:rsidR="0029579E">
        <w:t>représentant</w:t>
      </w:r>
      <w:r w:rsidR="00A22702">
        <w:t xml:space="preserve"> </w:t>
      </w:r>
      <w:r w:rsidR="0029579E">
        <w:t>près</w:t>
      </w:r>
      <w:r w:rsidR="00A22702">
        <w:t xml:space="preserve"> de 46%. </w:t>
      </w:r>
    </w:p>
    <w:p w14:paraId="59BA273C" w14:textId="77777777" w:rsidR="001461C5" w:rsidRDefault="001461C5" w:rsidP="00D52FE6"/>
    <w:p w14:paraId="2AC9BAB3" w14:textId="14E80CAD" w:rsidR="001461C5" w:rsidRPr="007A670F" w:rsidRDefault="001461C5" w:rsidP="00D52FE6">
      <w:r>
        <w:t xml:space="preserve">       Sur les 300 </w:t>
      </w:r>
      <w:r w:rsidR="0029579E">
        <w:t>échantillons</w:t>
      </w:r>
      <w:r>
        <w:t xml:space="preserve"> d’urines 72 cas (24,08%) étaient positifs. Les principales espèces </w:t>
      </w:r>
      <w:r w:rsidR="0029579E">
        <w:t>bactériennes</w:t>
      </w:r>
      <w:r>
        <w:t xml:space="preserve"> isolées étaient </w:t>
      </w:r>
      <w:r w:rsidR="0029579E">
        <w:t>Klebsiella spp</w:t>
      </w:r>
      <w:r w:rsidR="00CD6709">
        <w:t xml:space="preserve"> 34 cas avec un pourcentage de (47,22%),staphylococcus aureus 21cas (29,17%) et E coli 10 cas (13,89%) (</w:t>
      </w:r>
      <w:r w:rsidR="0029579E">
        <w:t>figure III</w:t>
      </w:r>
      <w:r w:rsidR="00CD6709">
        <w:t>) ces résultats sont similaires à ceux de(</w:t>
      </w:r>
      <w:r w:rsidR="0029579E">
        <w:rPr>
          <w:b/>
          <w:bCs/>
        </w:rPr>
        <w:t>Ouédraogo</w:t>
      </w:r>
      <w:r w:rsidR="00CD6709">
        <w:rPr>
          <w:b/>
          <w:bCs/>
        </w:rPr>
        <w:t xml:space="preserve"> et al.2018)</w:t>
      </w:r>
      <w:r w:rsidR="00CD6709">
        <w:t xml:space="preserve">au </w:t>
      </w:r>
      <w:r w:rsidR="0029579E">
        <w:t>Burkina</w:t>
      </w:r>
      <w:r w:rsidR="00CD6709">
        <w:t xml:space="preserve"> </w:t>
      </w:r>
      <w:r w:rsidR="0029579E">
        <w:t>Fasso</w:t>
      </w:r>
      <w:r w:rsidR="00CD6709">
        <w:t xml:space="preserve"> ont rapporté </w:t>
      </w:r>
      <w:r w:rsidR="0029579E">
        <w:t>Klebsiella</w:t>
      </w:r>
      <w:r w:rsidR="00CD6709">
        <w:t xml:space="preserve"> spp comme majoritaire(46%) dans les infection nosocomiales</w:t>
      </w:r>
      <w:r w:rsidR="00667342">
        <w:t xml:space="preserve"> et </w:t>
      </w:r>
      <w:r w:rsidR="00CC0F47">
        <w:t>ceu</w:t>
      </w:r>
      <w:r w:rsidR="00667342">
        <w:t>x</w:t>
      </w:r>
      <w:r w:rsidR="00CC0F47">
        <w:t xml:space="preserve"> de</w:t>
      </w:r>
      <w:r w:rsidR="0029579E">
        <w:t>(</w:t>
      </w:r>
      <w:r w:rsidR="00667342">
        <w:rPr>
          <w:b/>
          <w:bCs/>
        </w:rPr>
        <w:t xml:space="preserve"> Traoré A et al.2018</w:t>
      </w:r>
      <w:r w:rsidR="00667342">
        <w:t xml:space="preserve"> </w:t>
      </w:r>
      <w:r w:rsidR="0029579E">
        <w:t>)</w:t>
      </w:r>
      <w:r w:rsidR="00667342">
        <w:t>qui ont rapporté que staphylococcus aureus représentait 18,4% des bactéries isolées dans les infections urinaires ;selon</w:t>
      </w:r>
      <w:r w:rsidR="00CC0F47">
        <w:t xml:space="preserve"> </w:t>
      </w:r>
      <w:r w:rsidR="0029579E">
        <w:t>(</w:t>
      </w:r>
      <w:r w:rsidR="00CD6709">
        <w:rPr>
          <w:b/>
          <w:bCs/>
        </w:rPr>
        <w:t xml:space="preserve"> </w:t>
      </w:r>
      <w:r w:rsidR="0029579E">
        <w:rPr>
          <w:b/>
          <w:bCs/>
        </w:rPr>
        <w:t>Ouédraogo</w:t>
      </w:r>
      <w:r w:rsidR="00667342">
        <w:rPr>
          <w:b/>
          <w:bCs/>
        </w:rPr>
        <w:t xml:space="preserve"> et al.2018 </w:t>
      </w:r>
      <w:r w:rsidR="0029579E">
        <w:rPr>
          <w:b/>
          <w:bCs/>
        </w:rPr>
        <w:t>)</w:t>
      </w:r>
      <w:r w:rsidR="00667342">
        <w:rPr>
          <w:b/>
          <w:bCs/>
        </w:rPr>
        <w:t>et</w:t>
      </w:r>
      <w:r w:rsidR="0029579E">
        <w:rPr>
          <w:b/>
          <w:bCs/>
        </w:rPr>
        <w:t>(</w:t>
      </w:r>
      <w:r w:rsidR="00667342">
        <w:rPr>
          <w:b/>
          <w:bCs/>
        </w:rPr>
        <w:t xml:space="preserve"> Assoumane et al.2019</w:t>
      </w:r>
      <w:r w:rsidR="0029579E">
        <w:rPr>
          <w:b/>
          <w:bCs/>
        </w:rPr>
        <w:t>)</w:t>
      </w:r>
      <w:r w:rsidR="00667342">
        <w:rPr>
          <w:b/>
          <w:bCs/>
        </w:rPr>
        <w:t xml:space="preserve">, </w:t>
      </w:r>
      <w:r w:rsidR="007A670F">
        <w:t xml:space="preserve">cette tendance pourrait s’expliquer par des facteurs locaux spécifiques tels que la </w:t>
      </w:r>
      <w:r w:rsidR="0029579E">
        <w:t>fréquence</w:t>
      </w:r>
      <w:r w:rsidR="007A670F">
        <w:t xml:space="preserve"> </w:t>
      </w:r>
      <w:r w:rsidR="0029579E">
        <w:t>élevée</w:t>
      </w:r>
      <w:r w:rsidR="007A670F">
        <w:t xml:space="preserve"> des infections nosocomiales, l’usage inapproprié des antibiotiques ou encore la </w:t>
      </w:r>
      <w:r w:rsidR="0029579E">
        <w:t>présence</w:t>
      </w:r>
      <w:r w:rsidR="007A670F">
        <w:t xml:space="preserve"> des </w:t>
      </w:r>
      <w:r w:rsidR="0029579E">
        <w:t>facteurs</w:t>
      </w:r>
      <w:r w:rsidR="007A670F">
        <w:t xml:space="preserve"> de risque comme les sondes </w:t>
      </w:r>
      <w:r w:rsidR="0029579E">
        <w:t>urinaires, le</w:t>
      </w:r>
      <w:r w:rsidR="007A670F">
        <w:t xml:space="preserve"> diabète ou l’</w:t>
      </w:r>
      <w:r w:rsidR="0029579E">
        <w:t xml:space="preserve">immunodépression </w:t>
      </w:r>
      <w:r w:rsidR="007A670F">
        <w:t xml:space="preserve">.ils ont également observé une dominance de </w:t>
      </w:r>
      <w:r w:rsidR="0029579E">
        <w:t>Klebsiella</w:t>
      </w:r>
      <w:r w:rsidR="007A670F">
        <w:t xml:space="preserve"> spp dans certains contextes </w:t>
      </w:r>
      <w:r w:rsidR="0029579E">
        <w:t>hospitaliers</w:t>
      </w:r>
      <w:r w:rsidR="007A670F">
        <w:t xml:space="preserve"> ou communautaires en Afrique de l’ouest. L’analyse des résultats des profils de </w:t>
      </w:r>
      <w:r w:rsidR="0029579E">
        <w:t>résistance</w:t>
      </w:r>
      <w:r w:rsidR="007A670F">
        <w:t xml:space="preserve"> et de sensibilité aux antibiotiques a </w:t>
      </w:r>
      <w:r w:rsidR="0029579E">
        <w:t>révélé</w:t>
      </w:r>
      <w:r w:rsidR="007A670F">
        <w:t xml:space="preserve"> que KLEBSIELLA SPP(figure</w:t>
      </w:r>
      <w:r w:rsidR="001C7A71">
        <w:t xml:space="preserve"> a) est plus </w:t>
      </w:r>
      <w:r w:rsidR="0029579E">
        <w:t>résistant</w:t>
      </w:r>
      <w:r w:rsidR="001C7A71">
        <w:t xml:space="preserve"> aux beta-</w:t>
      </w:r>
      <w:r w:rsidR="0029579E">
        <w:lastRenderedPageBreak/>
        <w:t>lactamines</w:t>
      </w:r>
      <w:r w:rsidR="001C7A71">
        <w:t xml:space="preserve"> (23,7%),fluoroquinolones(16,1%),sulfamidés(14%),nitrofuranes(12,9%),phenicolés(11,8%) et moins résistants aux aminosides(</w:t>
      </w:r>
      <w:r w:rsidR="00DD6E82">
        <w:t>5,4%) et aux glycopeptides(4,3%), aussi une sensibilité aux aminosides(29,8%),fluoroquinolones(29,8%)et aux beta-lactamines (17%) et staphylococcus aureus</w:t>
      </w:r>
      <w:r w:rsidR="008865F4">
        <w:t xml:space="preserve"> </w:t>
      </w:r>
      <w:r w:rsidR="00D95612">
        <w:t xml:space="preserve">est plus </w:t>
      </w:r>
      <w:r w:rsidR="0029579E">
        <w:t>résistant</w:t>
      </w:r>
      <w:r w:rsidR="00D95612">
        <w:t xml:space="preserve"> aux beta-lactamines(24,5%) ;</w:t>
      </w:r>
      <w:r w:rsidR="0029579E">
        <w:t>tétracyclines</w:t>
      </w:r>
      <w:r w:rsidR="00D95612">
        <w:t xml:space="preserve"> et fluoroquinolones(18,9%)et les macrolides(17%)et  moins aux aminosides(11,3%) ;sulfamidés(5 ;7%) ;nitrofuranes et glycopeptides(1,9%) elle est plus sensibles aux beta-lactamines</w:t>
      </w:r>
      <w:r w:rsidR="0029579E">
        <w:t xml:space="preserve"> </w:t>
      </w:r>
      <w:r w:rsidR="00D95612">
        <w:t>,sulfamides</w:t>
      </w:r>
      <w:r w:rsidR="0029579E">
        <w:t xml:space="preserve"> </w:t>
      </w:r>
      <w:r w:rsidR="00D95612">
        <w:t xml:space="preserve">,fluoroquinolones(19,4%) et les </w:t>
      </w:r>
      <w:r w:rsidR="0029579E">
        <w:t>aminosides</w:t>
      </w:r>
      <w:r w:rsidR="00D95612">
        <w:t>(16,7%) et moins sensible</w:t>
      </w:r>
      <w:r w:rsidR="00A15605">
        <w:t xml:space="preserve"> </w:t>
      </w:r>
      <w:r w:rsidR="0029579E">
        <w:t>aux</w:t>
      </w:r>
      <w:r w:rsidR="00A15605">
        <w:t xml:space="preserve"> </w:t>
      </w:r>
      <w:r w:rsidR="0029579E">
        <w:t>phenicolés</w:t>
      </w:r>
      <w:r w:rsidR="00A15605">
        <w:t>(2,8%),nitrofuranes(8,3%) et les glycopeptides(5,6%)</w:t>
      </w:r>
      <w:r w:rsidR="00D12368">
        <w:t> ;ces résultats sont en accord avec ceux menée par</w:t>
      </w:r>
      <w:r w:rsidR="0029579E">
        <w:t xml:space="preserve"> ( </w:t>
      </w:r>
      <w:r w:rsidR="0029579E" w:rsidRPr="0029579E">
        <w:rPr>
          <w:b/>
          <w:bCs/>
        </w:rPr>
        <w:t>Mumbere</w:t>
      </w:r>
      <w:r w:rsidR="00D12368" w:rsidRPr="0029579E">
        <w:rPr>
          <w:b/>
          <w:bCs/>
        </w:rPr>
        <w:t xml:space="preserve"> et al.2017</w:t>
      </w:r>
      <w:r w:rsidR="0029579E">
        <w:rPr>
          <w:b/>
          <w:bCs/>
        </w:rPr>
        <w:t>)</w:t>
      </w:r>
      <w:r w:rsidR="00D12368" w:rsidRPr="0029579E">
        <w:rPr>
          <w:b/>
          <w:bCs/>
        </w:rPr>
        <w:t xml:space="preserve"> </w:t>
      </w:r>
      <w:r w:rsidR="0029579E">
        <w:t>dans</w:t>
      </w:r>
      <w:r w:rsidR="00D12368">
        <w:t xml:space="preserve"> une </w:t>
      </w:r>
      <w:r w:rsidR="00C05903">
        <w:t>étude</w:t>
      </w:r>
      <w:r w:rsidR="00D12368">
        <w:t xml:space="preserve"> </w:t>
      </w:r>
      <w:r w:rsidR="00C05903">
        <w:t>réalisé</w:t>
      </w:r>
      <w:r w:rsidR="00D12368">
        <w:t xml:space="preserve"> en RDC </w:t>
      </w:r>
      <w:r w:rsidR="00C05903">
        <w:t>ont</w:t>
      </w:r>
      <w:r w:rsidR="00D12368">
        <w:t xml:space="preserve"> également observé une résistances a 100% a l’ampicilline et bonne sensibilité a la cefotaxime</w:t>
      </w:r>
      <w:r w:rsidR="00C05903">
        <w:t xml:space="preserve"> </w:t>
      </w:r>
      <w:r w:rsidR="00417676">
        <w:t>,pour staphylococcus aureus ,les travaux de</w:t>
      </w:r>
      <w:r w:rsidR="00C05903">
        <w:t>(</w:t>
      </w:r>
      <w:r w:rsidR="00417676">
        <w:t xml:space="preserve"> </w:t>
      </w:r>
      <w:r w:rsidR="00417676" w:rsidRPr="00C05903">
        <w:rPr>
          <w:b/>
          <w:bCs/>
        </w:rPr>
        <w:t>fotsing et al 2020</w:t>
      </w:r>
      <w:r w:rsidR="00417676">
        <w:t xml:space="preserve"> </w:t>
      </w:r>
      <w:r w:rsidR="00C05903">
        <w:t>)</w:t>
      </w:r>
      <w:r w:rsidR="00417676">
        <w:t xml:space="preserve">rapportait sur une </w:t>
      </w:r>
      <w:r w:rsidR="00C05903">
        <w:t>résistante</w:t>
      </w:r>
      <w:r w:rsidR="00417676">
        <w:t xml:space="preserve"> importante aux cotrimazole et </w:t>
      </w:r>
      <w:r w:rsidR="00C05903">
        <w:t>ampicilline, par</w:t>
      </w:r>
      <w:r w:rsidR="00417676">
        <w:t xml:space="preserve"> contre une bonne sensibilité a la gentamicine et a la ciprofloxacine est rapporté dans les travaux </w:t>
      </w:r>
      <w:r w:rsidR="00417676" w:rsidRPr="00C05903">
        <w:rPr>
          <w:b/>
          <w:bCs/>
        </w:rPr>
        <w:t>de</w:t>
      </w:r>
      <w:r w:rsidR="00C05903">
        <w:rPr>
          <w:b/>
          <w:bCs/>
        </w:rPr>
        <w:t>(</w:t>
      </w:r>
      <w:r w:rsidR="00417676" w:rsidRPr="00C05903">
        <w:rPr>
          <w:b/>
          <w:bCs/>
        </w:rPr>
        <w:t xml:space="preserve"> Mumbere et al 2017</w:t>
      </w:r>
      <w:r w:rsidR="00C05903">
        <w:rPr>
          <w:b/>
          <w:bCs/>
        </w:rPr>
        <w:t>)</w:t>
      </w:r>
      <w:r w:rsidR="00417676">
        <w:t xml:space="preserve">, qui retrouvent une </w:t>
      </w:r>
      <w:r w:rsidR="00C05903">
        <w:t>sensibilité de</w:t>
      </w:r>
      <w:r w:rsidR="00417676">
        <w:t xml:space="preserve"> 100% aces </w:t>
      </w:r>
      <w:r w:rsidR="00C05903">
        <w:t>antibiotiques. Dans</w:t>
      </w:r>
      <w:r w:rsidR="00417676">
        <w:t xml:space="preserve"> cette </w:t>
      </w:r>
      <w:r w:rsidR="00C05903">
        <w:t>étude</w:t>
      </w:r>
      <w:r w:rsidR="00417676">
        <w:t xml:space="preserve"> </w:t>
      </w:r>
      <w:r w:rsidR="00C05903">
        <w:t>Klebsiella</w:t>
      </w:r>
      <w:r w:rsidR="00417676">
        <w:t xml:space="preserve"> </w:t>
      </w:r>
      <w:proofErr w:type="spellStart"/>
      <w:r w:rsidR="00417676">
        <w:t>spp</w:t>
      </w:r>
      <w:proofErr w:type="spellEnd"/>
      <w:r w:rsidR="00417676">
        <w:t xml:space="preserve"> </w:t>
      </w:r>
      <w:proofErr w:type="spellStart"/>
      <w:r w:rsidR="00417676">
        <w:t>à</w:t>
      </w:r>
      <w:proofErr w:type="spellEnd"/>
      <w:r w:rsidR="00417676">
        <w:t xml:space="preserve"> été le germe le plus fréquemment isolé dans les </w:t>
      </w:r>
      <w:r w:rsidR="00C05903">
        <w:t>infections, suivi</w:t>
      </w:r>
      <w:r w:rsidR="00F00D38">
        <w:t xml:space="preserve"> de staphylococcus </w:t>
      </w:r>
      <w:r w:rsidR="00C05903">
        <w:t xml:space="preserve">aureus. </w:t>
      </w:r>
      <w:r w:rsidR="0029579E">
        <w:t>Cette</w:t>
      </w:r>
      <w:r w:rsidR="00F00D38">
        <w:t xml:space="preserve"> </w:t>
      </w:r>
      <w:r w:rsidR="00C05903">
        <w:t>prédominance</w:t>
      </w:r>
      <w:r w:rsidR="00F00D38">
        <w:t xml:space="preserve"> de </w:t>
      </w:r>
      <w:r w:rsidR="00C05903">
        <w:t>Klebsiella</w:t>
      </w:r>
      <w:r w:rsidR="00F00D38">
        <w:t xml:space="preserve"> pourrait être liée a la mauvaise </w:t>
      </w:r>
      <w:r w:rsidR="00C05903">
        <w:t>hygiène</w:t>
      </w:r>
      <w:r w:rsidR="00F00D38">
        <w:t xml:space="preserve"> </w:t>
      </w:r>
      <w:proofErr w:type="gramStart"/>
      <w:r w:rsidR="00C05903">
        <w:t xml:space="preserve">hospitalière </w:t>
      </w:r>
      <w:r w:rsidR="00F00D38">
        <w:t>,aux</w:t>
      </w:r>
      <w:proofErr w:type="gramEnd"/>
      <w:r w:rsidR="00F00D38">
        <w:t xml:space="preserve"> infections nosocomiales </w:t>
      </w:r>
      <w:r w:rsidR="00C05903">
        <w:t>fréquentes</w:t>
      </w:r>
      <w:r w:rsidR="00F00D38">
        <w:t xml:space="preserve"> ou a l’</w:t>
      </w:r>
      <w:r w:rsidR="00C05903">
        <w:t>automédication</w:t>
      </w:r>
      <w:r w:rsidR="00F00D38">
        <w:t xml:space="preserve"> favorisant la </w:t>
      </w:r>
      <w:r w:rsidR="00C05903">
        <w:t>sélection</w:t>
      </w:r>
      <w:r w:rsidR="00F00D38">
        <w:t xml:space="preserve"> des souches résistantes.</w:t>
      </w:r>
    </w:p>
    <w:p w14:paraId="3975320C" w14:textId="77777777" w:rsidR="00DE358D" w:rsidRDefault="00DE358D" w:rsidP="0000757C">
      <w:pPr>
        <w:ind w:left="360"/>
      </w:pPr>
    </w:p>
    <w:p w14:paraId="0B32DAA3" w14:textId="77777777" w:rsidR="00DE358D" w:rsidRPr="00C05903" w:rsidRDefault="00DE358D" w:rsidP="0000757C">
      <w:pPr>
        <w:ind w:left="360"/>
        <w:rPr>
          <w:b/>
          <w:bCs/>
          <w:sz w:val="32"/>
          <w:szCs w:val="32"/>
        </w:rPr>
      </w:pPr>
    </w:p>
    <w:p w14:paraId="7609A48E" w14:textId="5A72637D" w:rsidR="00DE358D" w:rsidRPr="00C05903" w:rsidRDefault="00F00D38" w:rsidP="0000757C">
      <w:pPr>
        <w:ind w:left="360"/>
        <w:rPr>
          <w:b/>
          <w:bCs/>
          <w:sz w:val="32"/>
          <w:szCs w:val="32"/>
        </w:rPr>
      </w:pPr>
      <w:r w:rsidRPr="00C05903">
        <w:rPr>
          <w:b/>
          <w:bCs/>
          <w:sz w:val="32"/>
          <w:szCs w:val="32"/>
        </w:rPr>
        <w:t>CONCLUSION</w:t>
      </w:r>
    </w:p>
    <w:p w14:paraId="131E1927" w14:textId="2C05A570" w:rsidR="00F00D38" w:rsidRPr="00F00D38" w:rsidRDefault="00F00D38" w:rsidP="00F00D38">
      <w:r>
        <w:t xml:space="preserve">Les infections urinaires </w:t>
      </w:r>
      <w:r w:rsidR="00816DAA">
        <w:t xml:space="preserve">représentent l’une des pathologies les plus </w:t>
      </w:r>
      <w:r w:rsidR="00C05903">
        <w:t>fréquentes</w:t>
      </w:r>
      <w:r w:rsidR="00816DAA">
        <w:t xml:space="preserve"> chez les femmes</w:t>
      </w:r>
      <w:r w:rsidR="00C05903">
        <w:t xml:space="preserve"> ; en</w:t>
      </w:r>
      <w:r w:rsidR="00816DAA">
        <w:t xml:space="preserve"> raison de facteurs anatomiques et physiologiques </w:t>
      </w:r>
      <w:r w:rsidR="00C05903">
        <w:t>favorisant</w:t>
      </w:r>
      <w:r w:rsidR="00816DAA">
        <w:t xml:space="preserve"> la contamination des voies </w:t>
      </w:r>
      <w:r w:rsidR="00C05903">
        <w:t>urinaires. Cette</w:t>
      </w:r>
      <w:r w:rsidR="00816DAA">
        <w:t xml:space="preserve"> </w:t>
      </w:r>
      <w:r w:rsidR="00C05903">
        <w:t>étude</w:t>
      </w:r>
      <w:r w:rsidR="00816DAA">
        <w:t xml:space="preserve"> portant sur le profil </w:t>
      </w:r>
      <w:r w:rsidR="00C05903">
        <w:t>bactériologique</w:t>
      </w:r>
      <w:r w:rsidR="00816DAA">
        <w:t xml:space="preserve"> des infections urinaires chez les femmes </w:t>
      </w:r>
      <w:r w:rsidR="00C05903">
        <w:t>a permis</w:t>
      </w:r>
      <w:r w:rsidR="00816DAA">
        <w:t xml:space="preserve"> d’identifier les principales espèces </w:t>
      </w:r>
      <w:r w:rsidR="00C05903">
        <w:t>responsables, avec</w:t>
      </w:r>
      <w:r w:rsidR="00816DAA">
        <w:t xml:space="preserve"> une </w:t>
      </w:r>
      <w:r w:rsidR="00C05903">
        <w:t>prédominance</w:t>
      </w:r>
      <w:r w:rsidR="00816DAA">
        <w:t xml:space="preserve"> des </w:t>
      </w:r>
      <w:r w:rsidR="00C05903">
        <w:t>entérobactéries</w:t>
      </w:r>
      <w:r w:rsidR="00816DAA">
        <w:t xml:space="preserve"> telles que :</w:t>
      </w:r>
      <w:r w:rsidR="00C05903">
        <w:t>Klebsiella</w:t>
      </w:r>
      <w:r w:rsidR="00816DAA">
        <w:t xml:space="preserve"> spp(47,22%) et </w:t>
      </w:r>
      <w:r w:rsidR="00C05903">
        <w:t>Escherichia</w:t>
      </w:r>
      <w:r w:rsidR="00816DAA">
        <w:t xml:space="preserve"> coli(13,89%) mais également des </w:t>
      </w:r>
      <w:r w:rsidR="00C05903">
        <w:t>Cocci</w:t>
      </w:r>
      <w:r w:rsidR="00816DAA">
        <w:t xml:space="preserve"> gram positifs comme staphylococcus aureus</w:t>
      </w:r>
      <w:r w:rsidR="002D0D40">
        <w:t xml:space="preserve">(29,17%).Les résultats ont mis en </w:t>
      </w:r>
      <w:r w:rsidR="00C05903">
        <w:t>évidence</w:t>
      </w:r>
      <w:r w:rsidR="002D0D40">
        <w:t xml:space="preserve"> une </w:t>
      </w:r>
      <w:r w:rsidR="00C05903">
        <w:t>résistance</w:t>
      </w:r>
      <w:r w:rsidR="002D0D40">
        <w:t xml:space="preserve"> croissante de certaines souches </w:t>
      </w:r>
      <w:r w:rsidR="00C05903">
        <w:t>bactériennes</w:t>
      </w:r>
      <w:r w:rsidR="002D0D40">
        <w:t xml:space="preserve"> a plusieurs antibiotiques couramment </w:t>
      </w:r>
      <w:r w:rsidR="00C05903">
        <w:t xml:space="preserve">utilisés </w:t>
      </w:r>
      <w:r w:rsidR="002D0D40">
        <w:t xml:space="preserve">,soulignant l’importance de réaliser un antibiogramme systémique pour orienter une </w:t>
      </w:r>
      <w:r w:rsidR="003D0BFB">
        <w:t>antibiothérapie</w:t>
      </w:r>
      <w:r w:rsidR="002D0D40">
        <w:t xml:space="preserve"> efficace .Ce travail met en </w:t>
      </w:r>
      <w:r w:rsidR="00C05903">
        <w:t>lumière</w:t>
      </w:r>
      <w:r w:rsidR="002D0D40">
        <w:t xml:space="preserve"> d’urgence d’une surveillance microbiologique continue, d’un usage rationnel des antibiotiques, ainsi que de campagne de sensibilisation sur l’</w:t>
      </w:r>
      <w:r w:rsidR="003D0BFB">
        <w:t>automédication</w:t>
      </w:r>
      <w:r w:rsidR="002D0D40">
        <w:t xml:space="preserve">. En somme la connaissance du profil </w:t>
      </w:r>
      <w:r w:rsidR="003D0BFB">
        <w:t>bactériologique</w:t>
      </w:r>
      <w:r w:rsidR="002D0D40">
        <w:t xml:space="preserve"> locales des sensibilités des antibiotiques permet d’</w:t>
      </w:r>
      <w:r w:rsidR="003D0BFB">
        <w:t>améliorer</w:t>
      </w:r>
      <w:r w:rsidR="002D0D40">
        <w:t xml:space="preserve"> la prise en charge des patientes et de contribuer </w:t>
      </w:r>
      <w:proofErr w:type="gramStart"/>
      <w:r w:rsidR="002D0D40">
        <w:t>a</w:t>
      </w:r>
      <w:proofErr w:type="gramEnd"/>
      <w:r w:rsidR="002D0D40">
        <w:t xml:space="preserve"> la </w:t>
      </w:r>
      <w:r w:rsidR="003D0BFB">
        <w:t>lutte</w:t>
      </w:r>
      <w:r w:rsidR="002D0D40">
        <w:t xml:space="preserve"> contre l’</w:t>
      </w:r>
      <w:r w:rsidR="003D0BFB">
        <w:t>antibiorésistance</w:t>
      </w:r>
      <w:r w:rsidR="002D0D40">
        <w:t>.</w:t>
      </w:r>
    </w:p>
    <w:p w14:paraId="3597DD14" w14:textId="77777777" w:rsidR="00DE358D" w:rsidRPr="00F00D38" w:rsidRDefault="00DE358D" w:rsidP="0000757C">
      <w:pPr>
        <w:ind w:left="360"/>
        <w:rPr>
          <w:b/>
          <w:bCs/>
        </w:rPr>
      </w:pPr>
    </w:p>
    <w:p w14:paraId="5D6E8E80" w14:textId="77777777" w:rsidR="00DE358D" w:rsidRDefault="00DE358D" w:rsidP="0000757C">
      <w:pPr>
        <w:ind w:left="360"/>
      </w:pPr>
    </w:p>
    <w:p w14:paraId="24313A09" w14:textId="77777777" w:rsidR="00DE358D" w:rsidRDefault="00DE358D" w:rsidP="0000757C">
      <w:pPr>
        <w:ind w:left="360"/>
      </w:pPr>
    </w:p>
    <w:p w14:paraId="13219666" w14:textId="77777777" w:rsidR="00DE358D" w:rsidRDefault="00DE358D" w:rsidP="0000757C">
      <w:pPr>
        <w:ind w:left="360"/>
      </w:pPr>
    </w:p>
    <w:p w14:paraId="5868B2B6" w14:textId="77777777" w:rsidR="00DE358D" w:rsidRDefault="00DE358D" w:rsidP="0000757C">
      <w:pPr>
        <w:ind w:left="360"/>
      </w:pPr>
    </w:p>
    <w:p w14:paraId="75355D0C" w14:textId="60B88A0F" w:rsidR="00DE358D" w:rsidRDefault="003D0BFB" w:rsidP="0000757C">
      <w:pPr>
        <w:ind w:left="360"/>
        <w:rPr>
          <w:b/>
          <w:bCs/>
        </w:rPr>
      </w:pPr>
      <w:r>
        <w:rPr>
          <w:b/>
          <w:bCs/>
        </w:rPr>
        <w:t>SUGESTIONS</w:t>
      </w:r>
    </w:p>
    <w:p w14:paraId="003FB407" w14:textId="77777777" w:rsidR="003D0BFB" w:rsidRPr="003D0BFB" w:rsidRDefault="003D0BFB" w:rsidP="003D0BFB">
      <w:pPr>
        <w:numPr>
          <w:ilvl w:val="0"/>
          <w:numId w:val="46"/>
        </w:numPr>
        <w:tabs>
          <w:tab w:val="left" w:pos="1453"/>
        </w:tabs>
        <w:spacing w:after="160" w:line="360" w:lineRule="auto"/>
        <w:contextualSpacing/>
        <w:jc w:val="left"/>
        <w:rPr>
          <w:rFonts w:eastAsia="Calibri" w:cs="Times New Roman"/>
          <w:sz w:val="24"/>
          <w:szCs w:val="24"/>
          <w:lang w:val="fr-BE"/>
        </w:rPr>
      </w:pPr>
      <w:r w:rsidRPr="003D0BFB">
        <w:rPr>
          <w:rFonts w:eastAsia="Calibri" w:cs="Times New Roman"/>
          <w:sz w:val="24"/>
          <w:szCs w:val="24"/>
          <w:lang w:val="fr-CM"/>
        </w:rPr>
        <w:t xml:space="preserve">AU MINISTERE DE LA SANTE PUBLIQUE </w:t>
      </w:r>
    </w:p>
    <w:p w14:paraId="26EA1FC0" w14:textId="77777777" w:rsidR="003D0BFB" w:rsidRPr="003D0BFB" w:rsidRDefault="003D0BFB" w:rsidP="003D0BFB">
      <w:pPr>
        <w:numPr>
          <w:ilvl w:val="0"/>
          <w:numId w:val="47"/>
        </w:numPr>
        <w:tabs>
          <w:tab w:val="left" w:pos="1453"/>
        </w:tabs>
        <w:spacing w:after="160" w:line="360" w:lineRule="auto"/>
        <w:contextualSpacing/>
        <w:jc w:val="left"/>
        <w:rPr>
          <w:rFonts w:eastAsia="Calibri" w:cs="Times New Roman"/>
          <w:sz w:val="24"/>
          <w:szCs w:val="24"/>
          <w:lang w:val="fr-BE"/>
        </w:rPr>
      </w:pPr>
      <w:r w:rsidRPr="003D0BFB">
        <w:rPr>
          <w:rFonts w:eastAsia="Calibri" w:cs="Times New Roman"/>
          <w:sz w:val="24"/>
          <w:szCs w:val="24"/>
          <w:lang w:val="fr-CM"/>
        </w:rPr>
        <w:t xml:space="preserve">Renforcement de la surveillance de la résistance bactérienne </w:t>
      </w:r>
    </w:p>
    <w:p w14:paraId="7ED0CCDC" w14:textId="77777777" w:rsidR="003D0BFB" w:rsidRPr="003D0BFB" w:rsidRDefault="003D0BFB" w:rsidP="003D0BFB">
      <w:pPr>
        <w:numPr>
          <w:ilvl w:val="0"/>
          <w:numId w:val="47"/>
        </w:numPr>
        <w:spacing w:before="100" w:beforeAutospacing="1" w:after="100" w:afterAutospacing="1" w:line="360" w:lineRule="auto"/>
        <w:jc w:val="left"/>
        <w:rPr>
          <w:rFonts w:eastAsia="Times New Roman" w:cs="Times New Roman"/>
          <w:sz w:val="24"/>
          <w:szCs w:val="24"/>
          <w:lang w:val="fr-CM" w:eastAsia="fr-FR"/>
        </w:rPr>
      </w:pPr>
      <w:r w:rsidRPr="003D0BFB">
        <w:rPr>
          <w:rFonts w:eastAsia="Times New Roman" w:cs="Times New Roman"/>
          <w:sz w:val="24"/>
          <w:szCs w:val="24"/>
          <w:lang w:val="fr-CM" w:eastAsia="fr-FR"/>
        </w:rPr>
        <w:t>Encourager la formation continue des professionnels de santé sur la gestion des infections urinaires et l’antibiorésistance.</w:t>
      </w:r>
    </w:p>
    <w:p w14:paraId="2B50006B" w14:textId="77777777" w:rsidR="003D0BFB" w:rsidRPr="003D0BFB" w:rsidRDefault="003D0BFB" w:rsidP="003D0BFB">
      <w:pPr>
        <w:numPr>
          <w:ilvl w:val="0"/>
          <w:numId w:val="47"/>
        </w:numPr>
        <w:spacing w:before="100" w:beforeAutospacing="1" w:after="100" w:afterAutospacing="1" w:line="360" w:lineRule="auto"/>
        <w:jc w:val="left"/>
        <w:rPr>
          <w:rFonts w:eastAsia="Times New Roman" w:cs="Times New Roman"/>
          <w:sz w:val="24"/>
          <w:szCs w:val="24"/>
          <w:lang w:val="fr-CM" w:eastAsia="fr-FR"/>
        </w:rPr>
      </w:pPr>
      <w:r w:rsidRPr="003D0BFB">
        <w:rPr>
          <w:rFonts w:eastAsia="Times New Roman" w:cs="Times New Roman"/>
          <w:sz w:val="24"/>
          <w:szCs w:val="24"/>
          <w:lang w:val="fr-CM" w:eastAsia="fr-FR"/>
        </w:rPr>
        <w:t>Intégrer systématiquement un antibiogramme dans la prise en charge des infections urinaires pour une prescription plus ciblée et efficace des antibiotiques.</w:t>
      </w:r>
    </w:p>
    <w:p w14:paraId="372CE34F" w14:textId="77777777" w:rsidR="003D0BFB" w:rsidRPr="003D0BFB" w:rsidRDefault="003D0BFB" w:rsidP="003D0BFB">
      <w:pPr>
        <w:numPr>
          <w:ilvl w:val="0"/>
          <w:numId w:val="46"/>
        </w:numPr>
        <w:tabs>
          <w:tab w:val="left" w:pos="1453"/>
        </w:tabs>
        <w:spacing w:after="160" w:line="360" w:lineRule="auto"/>
        <w:contextualSpacing/>
        <w:jc w:val="left"/>
        <w:rPr>
          <w:rFonts w:eastAsia="Calibri" w:cs="Times New Roman"/>
          <w:sz w:val="24"/>
          <w:szCs w:val="24"/>
          <w:lang w:val="fr-BE"/>
        </w:rPr>
      </w:pPr>
      <w:r w:rsidRPr="003D0BFB">
        <w:rPr>
          <w:rFonts w:eastAsia="Calibri" w:cs="Times New Roman"/>
          <w:sz w:val="24"/>
          <w:szCs w:val="24"/>
          <w:lang w:val="fr-CM"/>
        </w:rPr>
        <w:t xml:space="preserve">A LA POPULATION </w:t>
      </w:r>
    </w:p>
    <w:p w14:paraId="501930C1" w14:textId="77777777" w:rsidR="003D0BFB" w:rsidRPr="003D0BFB" w:rsidRDefault="003D0BFB" w:rsidP="003D0BFB">
      <w:pPr>
        <w:numPr>
          <w:ilvl w:val="0"/>
          <w:numId w:val="48"/>
        </w:numPr>
        <w:tabs>
          <w:tab w:val="left" w:pos="1453"/>
        </w:tabs>
        <w:spacing w:after="160" w:line="360" w:lineRule="auto"/>
        <w:contextualSpacing/>
        <w:jc w:val="left"/>
        <w:rPr>
          <w:rFonts w:eastAsia="Calibri" w:cs="Times New Roman"/>
          <w:sz w:val="24"/>
          <w:szCs w:val="24"/>
          <w:lang w:val="fr-BE"/>
        </w:rPr>
      </w:pPr>
      <w:r w:rsidRPr="003D0BFB">
        <w:rPr>
          <w:rFonts w:eastAsia="Calibri" w:cs="Times New Roman"/>
          <w:sz w:val="24"/>
          <w:szCs w:val="24"/>
          <w:lang w:val="fr-CM"/>
        </w:rPr>
        <w:t xml:space="preserve">Sensibilisation et éducation à la prévention des infections urinaires </w:t>
      </w:r>
    </w:p>
    <w:p w14:paraId="71703AE5" w14:textId="77777777" w:rsidR="003D0BFB" w:rsidRPr="003D0BFB" w:rsidRDefault="003D0BFB" w:rsidP="003D0BFB">
      <w:pPr>
        <w:numPr>
          <w:ilvl w:val="0"/>
          <w:numId w:val="48"/>
        </w:numPr>
        <w:tabs>
          <w:tab w:val="left" w:pos="1453"/>
        </w:tabs>
        <w:spacing w:after="160" w:line="360" w:lineRule="auto"/>
        <w:contextualSpacing/>
        <w:jc w:val="left"/>
        <w:rPr>
          <w:rFonts w:eastAsia="Calibri" w:cs="Times New Roman"/>
          <w:sz w:val="24"/>
          <w:szCs w:val="24"/>
          <w:lang w:val="fr-BE"/>
        </w:rPr>
      </w:pPr>
      <w:r w:rsidRPr="003D0BFB">
        <w:rPr>
          <w:rFonts w:eastAsia="Calibri" w:cs="Times New Roman"/>
          <w:sz w:val="24"/>
          <w:szCs w:val="24"/>
          <w:lang w:val="fr-BE"/>
        </w:rPr>
        <w:t xml:space="preserve">Consulter rapidement un professionnel de santé en cas de symptômes adoption de bonnes pratiques d’hygiène et de prévention </w:t>
      </w:r>
    </w:p>
    <w:p w14:paraId="79905AC6" w14:textId="577CA7C9" w:rsidR="003D0BFB" w:rsidRPr="003D0BFB" w:rsidRDefault="003D0BFB" w:rsidP="003D0BFB">
      <w:pPr>
        <w:numPr>
          <w:ilvl w:val="0"/>
          <w:numId w:val="48"/>
        </w:numPr>
        <w:tabs>
          <w:tab w:val="left" w:pos="1453"/>
        </w:tabs>
        <w:spacing w:after="160" w:line="360" w:lineRule="auto"/>
        <w:contextualSpacing/>
        <w:jc w:val="left"/>
        <w:rPr>
          <w:rFonts w:eastAsia="Calibri" w:cs="Times New Roman"/>
          <w:sz w:val="24"/>
          <w:szCs w:val="24"/>
          <w:lang w:val="fr-BE"/>
        </w:rPr>
      </w:pPr>
      <w:r w:rsidRPr="003D0BFB">
        <w:rPr>
          <w:rFonts w:eastAsia="Calibri" w:cs="Times New Roman"/>
          <w:sz w:val="24"/>
          <w:szCs w:val="24"/>
          <w:lang w:val="fr-CM"/>
        </w:rPr>
        <w:t xml:space="preserve">Eviter l’automédication et le mauvais usage des antibiotiques ;  </w:t>
      </w:r>
    </w:p>
    <w:p w14:paraId="31F75A3D" w14:textId="77777777" w:rsidR="003D0BFB" w:rsidRPr="003D0BFB" w:rsidRDefault="003D0BFB" w:rsidP="003D0BFB">
      <w:pPr>
        <w:tabs>
          <w:tab w:val="left" w:pos="1453"/>
        </w:tabs>
        <w:spacing w:after="160" w:line="360" w:lineRule="auto"/>
        <w:jc w:val="left"/>
        <w:rPr>
          <w:rFonts w:eastAsia="Calibri" w:cs="Times New Roman"/>
          <w:b/>
          <w:sz w:val="24"/>
          <w:szCs w:val="24"/>
          <w:lang w:val="fr-BE"/>
        </w:rPr>
      </w:pPr>
    </w:p>
    <w:p w14:paraId="794D96D2" w14:textId="77777777" w:rsidR="003D0BFB" w:rsidRPr="003D0BFB" w:rsidRDefault="003D0BFB" w:rsidP="003D0BFB">
      <w:pPr>
        <w:tabs>
          <w:tab w:val="left" w:pos="1453"/>
        </w:tabs>
        <w:spacing w:after="160" w:line="360" w:lineRule="auto"/>
        <w:jc w:val="left"/>
        <w:rPr>
          <w:rFonts w:eastAsia="Calibri" w:cs="Times New Roman"/>
          <w:b/>
          <w:sz w:val="24"/>
          <w:szCs w:val="24"/>
          <w:lang w:val="fr-BE"/>
        </w:rPr>
      </w:pPr>
    </w:p>
    <w:p w14:paraId="309FED20" w14:textId="77777777" w:rsidR="003D0BFB" w:rsidRPr="003D0BFB" w:rsidRDefault="003D0BFB" w:rsidP="003D0BFB">
      <w:pPr>
        <w:tabs>
          <w:tab w:val="left" w:pos="1453"/>
        </w:tabs>
        <w:spacing w:after="160" w:line="360" w:lineRule="auto"/>
        <w:jc w:val="left"/>
        <w:rPr>
          <w:rFonts w:eastAsia="Calibri" w:cs="Times New Roman"/>
          <w:b/>
          <w:sz w:val="24"/>
          <w:szCs w:val="24"/>
          <w:lang w:val="fr-BE"/>
        </w:rPr>
      </w:pPr>
    </w:p>
    <w:p w14:paraId="0258C1C4" w14:textId="77777777" w:rsidR="003D0BFB" w:rsidRPr="003D0BFB" w:rsidRDefault="003D0BFB" w:rsidP="003D0BFB">
      <w:pPr>
        <w:tabs>
          <w:tab w:val="left" w:pos="1453"/>
        </w:tabs>
        <w:spacing w:after="160" w:line="360" w:lineRule="auto"/>
        <w:jc w:val="left"/>
        <w:rPr>
          <w:rFonts w:eastAsia="Calibri" w:cs="Times New Roman"/>
          <w:b/>
          <w:sz w:val="24"/>
          <w:szCs w:val="24"/>
          <w:lang w:val="fr-BE"/>
        </w:rPr>
      </w:pPr>
    </w:p>
    <w:p w14:paraId="220E2737" w14:textId="77777777" w:rsidR="003D0BFB" w:rsidRPr="003D0BFB" w:rsidRDefault="003D0BFB" w:rsidP="003D0BFB">
      <w:pPr>
        <w:tabs>
          <w:tab w:val="left" w:pos="1453"/>
        </w:tabs>
        <w:spacing w:after="160" w:line="360" w:lineRule="auto"/>
        <w:jc w:val="left"/>
        <w:rPr>
          <w:rFonts w:eastAsia="Calibri" w:cs="Times New Roman"/>
          <w:b/>
          <w:sz w:val="24"/>
          <w:szCs w:val="24"/>
          <w:lang w:val="fr-BE"/>
        </w:rPr>
      </w:pPr>
    </w:p>
    <w:p w14:paraId="14032680" w14:textId="77777777" w:rsidR="003D0BFB" w:rsidRPr="003D0BFB" w:rsidRDefault="003D0BFB" w:rsidP="003D0BFB">
      <w:pPr>
        <w:tabs>
          <w:tab w:val="left" w:pos="1453"/>
        </w:tabs>
        <w:spacing w:after="160" w:line="360" w:lineRule="auto"/>
        <w:jc w:val="left"/>
        <w:rPr>
          <w:rFonts w:eastAsia="Calibri" w:cs="Times New Roman"/>
          <w:b/>
          <w:sz w:val="24"/>
          <w:szCs w:val="24"/>
          <w:lang w:val="fr-BE"/>
        </w:rPr>
      </w:pPr>
    </w:p>
    <w:p w14:paraId="57E8CBD9" w14:textId="77777777" w:rsidR="003D0BFB" w:rsidRPr="003D0BFB" w:rsidRDefault="003D0BFB" w:rsidP="003D0BFB">
      <w:pPr>
        <w:tabs>
          <w:tab w:val="left" w:pos="1453"/>
        </w:tabs>
        <w:spacing w:after="160" w:line="360" w:lineRule="auto"/>
        <w:jc w:val="left"/>
        <w:rPr>
          <w:rFonts w:eastAsia="Calibri" w:cs="Times New Roman"/>
          <w:b/>
          <w:sz w:val="24"/>
          <w:szCs w:val="24"/>
          <w:lang w:val="fr-BE"/>
        </w:rPr>
      </w:pPr>
    </w:p>
    <w:p w14:paraId="18E12B63" w14:textId="77777777" w:rsidR="003D0BFB" w:rsidRPr="003D0BFB" w:rsidRDefault="003D0BFB" w:rsidP="003D0BFB">
      <w:pPr>
        <w:tabs>
          <w:tab w:val="left" w:pos="1453"/>
        </w:tabs>
        <w:spacing w:after="160" w:line="360" w:lineRule="auto"/>
        <w:jc w:val="left"/>
        <w:rPr>
          <w:rFonts w:eastAsia="Calibri" w:cs="Times New Roman"/>
          <w:b/>
          <w:sz w:val="24"/>
          <w:szCs w:val="24"/>
          <w:lang w:val="fr-BE"/>
        </w:rPr>
      </w:pPr>
    </w:p>
    <w:p w14:paraId="114A297E" w14:textId="77777777" w:rsidR="003D0BFB" w:rsidRPr="003D0BFB" w:rsidRDefault="003D0BFB" w:rsidP="003D0BFB">
      <w:pPr>
        <w:tabs>
          <w:tab w:val="left" w:pos="1453"/>
        </w:tabs>
        <w:spacing w:after="160" w:line="360" w:lineRule="auto"/>
        <w:jc w:val="left"/>
        <w:rPr>
          <w:rFonts w:eastAsia="Calibri" w:cs="Times New Roman"/>
          <w:b/>
          <w:sz w:val="24"/>
          <w:szCs w:val="24"/>
          <w:lang w:val="fr-BE"/>
        </w:rPr>
      </w:pPr>
    </w:p>
    <w:p w14:paraId="652686E9" w14:textId="77777777" w:rsidR="003D0BFB" w:rsidRPr="003D0BFB" w:rsidRDefault="003D0BFB" w:rsidP="003D0BFB">
      <w:pPr>
        <w:tabs>
          <w:tab w:val="left" w:pos="1453"/>
        </w:tabs>
        <w:spacing w:after="160" w:line="360" w:lineRule="auto"/>
        <w:jc w:val="left"/>
        <w:rPr>
          <w:rFonts w:eastAsia="Calibri" w:cs="Times New Roman"/>
          <w:b/>
          <w:sz w:val="24"/>
          <w:szCs w:val="24"/>
          <w:lang w:val="fr-BE"/>
        </w:rPr>
      </w:pPr>
    </w:p>
    <w:p w14:paraId="12128512" w14:textId="77777777" w:rsidR="003D0BFB" w:rsidRPr="003D0BFB" w:rsidRDefault="003D0BFB" w:rsidP="003D0BFB">
      <w:pPr>
        <w:tabs>
          <w:tab w:val="left" w:pos="1453"/>
        </w:tabs>
        <w:spacing w:after="160" w:line="360" w:lineRule="auto"/>
        <w:jc w:val="left"/>
        <w:rPr>
          <w:rFonts w:eastAsia="Calibri" w:cs="Times New Roman"/>
          <w:b/>
          <w:sz w:val="24"/>
          <w:szCs w:val="24"/>
          <w:lang w:val="fr-BE"/>
        </w:rPr>
      </w:pPr>
    </w:p>
    <w:p w14:paraId="564BAAC9" w14:textId="77777777" w:rsidR="003D0BFB" w:rsidRPr="003D0BFB" w:rsidRDefault="003D0BFB" w:rsidP="0000757C">
      <w:pPr>
        <w:ind w:left="360"/>
        <w:rPr>
          <w:b/>
          <w:bCs/>
        </w:rPr>
      </w:pPr>
    </w:p>
    <w:p w14:paraId="0DCBC84E" w14:textId="77777777" w:rsidR="003D0BFB" w:rsidRDefault="003D0BFB" w:rsidP="0000757C">
      <w:pPr>
        <w:ind w:left="360"/>
      </w:pPr>
    </w:p>
    <w:p w14:paraId="11FD3541" w14:textId="77777777" w:rsidR="003D0BFB" w:rsidRDefault="003D0BFB" w:rsidP="0000757C">
      <w:pPr>
        <w:ind w:left="360"/>
      </w:pPr>
    </w:p>
    <w:p w14:paraId="6300E19C" w14:textId="1C95C184" w:rsidR="003D0BFB" w:rsidRDefault="003D0BFB" w:rsidP="0000757C">
      <w:pPr>
        <w:ind w:left="360"/>
      </w:pPr>
    </w:p>
    <w:p w14:paraId="6F0961B3" w14:textId="77777777" w:rsidR="00DE358D" w:rsidRDefault="00DE358D" w:rsidP="0000757C">
      <w:pPr>
        <w:ind w:left="360"/>
      </w:pPr>
    </w:p>
    <w:p w14:paraId="57D18788" w14:textId="77777777" w:rsidR="00DE358D" w:rsidRDefault="00DE358D" w:rsidP="0000757C">
      <w:pPr>
        <w:ind w:left="360"/>
      </w:pPr>
    </w:p>
    <w:p w14:paraId="45462BF6" w14:textId="77777777" w:rsidR="00DE358D" w:rsidRDefault="00DE358D" w:rsidP="0000757C">
      <w:pPr>
        <w:ind w:left="360"/>
      </w:pPr>
    </w:p>
    <w:p w14:paraId="21C67C37" w14:textId="77777777" w:rsidR="00DE358D" w:rsidRDefault="00DE358D" w:rsidP="0000757C">
      <w:pPr>
        <w:ind w:left="360"/>
      </w:pPr>
    </w:p>
    <w:p w14:paraId="23A637DB" w14:textId="77777777" w:rsidR="00DE358D" w:rsidRDefault="00DE358D" w:rsidP="0000757C">
      <w:pPr>
        <w:ind w:left="360"/>
      </w:pPr>
    </w:p>
    <w:p w14:paraId="79748ACF" w14:textId="77777777" w:rsidR="00DE358D" w:rsidRDefault="00DE358D" w:rsidP="0000757C">
      <w:pPr>
        <w:ind w:left="360"/>
      </w:pPr>
    </w:p>
    <w:p w14:paraId="5E8B1421" w14:textId="77777777" w:rsidR="00DE358D" w:rsidRDefault="00DE358D" w:rsidP="0000757C">
      <w:pPr>
        <w:ind w:left="360"/>
      </w:pPr>
    </w:p>
    <w:p w14:paraId="692F3006" w14:textId="77777777" w:rsidR="00DE358D" w:rsidRDefault="00DE358D" w:rsidP="0000757C">
      <w:pPr>
        <w:ind w:left="360"/>
      </w:pPr>
    </w:p>
    <w:p w14:paraId="377BD0CE" w14:textId="77777777" w:rsidR="00DE358D" w:rsidRDefault="00DE358D" w:rsidP="0000757C">
      <w:pPr>
        <w:ind w:left="360"/>
      </w:pPr>
    </w:p>
    <w:p w14:paraId="20DF7DDB" w14:textId="77777777" w:rsidR="00DE358D" w:rsidRDefault="00DE358D" w:rsidP="0000757C">
      <w:pPr>
        <w:ind w:left="360"/>
      </w:pPr>
    </w:p>
    <w:p w14:paraId="52A3CC90" w14:textId="77777777" w:rsidR="00DE358D" w:rsidRDefault="00DE358D" w:rsidP="0000757C">
      <w:pPr>
        <w:ind w:left="360"/>
      </w:pPr>
    </w:p>
    <w:p w14:paraId="19E5CBE6" w14:textId="77777777" w:rsidR="00DE358D" w:rsidRDefault="00DE358D" w:rsidP="0000757C">
      <w:pPr>
        <w:ind w:left="360"/>
      </w:pPr>
    </w:p>
    <w:p w14:paraId="6F7EA850" w14:textId="77777777" w:rsidR="00DE358D" w:rsidRDefault="00DE358D" w:rsidP="0000757C">
      <w:pPr>
        <w:ind w:left="360"/>
      </w:pPr>
    </w:p>
    <w:p w14:paraId="0C585D48" w14:textId="77777777" w:rsidR="00DE358D" w:rsidRDefault="00DE358D" w:rsidP="0000757C">
      <w:pPr>
        <w:ind w:left="360"/>
      </w:pPr>
    </w:p>
    <w:p w14:paraId="42311069" w14:textId="77777777" w:rsidR="00DE358D" w:rsidRDefault="00DE358D" w:rsidP="0000757C">
      <w:pPr>
        <w:ind w:left="360"/>
      </w:pPr>
    </w:p>
    <w:p w14:paraId="51D7BF70" w14:textId="77777777" w:rsidR="00DE358D" w:rsidRDefault="00DE358D" w:rsidP="0000757C">
      <w:pPr>
        <w:ind w:left="360"/>
      </w:pPr>
    </w:p>
    <w:p w14:paraId="65FCE1DA" w14:textId="77777777" w:rsidR="00DE358D" w:rsidRDefault="00DE358D" w:rsidP="0000757C">
      <w:pPr>
        <w:ind w:left="360"/>
      </w:pPr>
    </w:p>
    <w:p w14:paraId="6371C8BF" w14:textId="77777777" w:rsidR="00DE358D" w:rsidRDefault="00DE358D" w:rsidP="0000757C">
      <w:pPr>
        <w:ind w:left="360"/>
      </w:pPr>
    </w:p>
    <w:p w14:paraId="7161D9FA" w14:textId="77777777" w:rsidR="00DE358D" w:rsidRDefault="00DE358D" w:rsidP="0000757C">
      <w:pPr>
        <w:ind w:left="360"/>
      </w:pPr>
    </w:p>
    <w:p w14:paraId="21E7AD05" w14:textId="77777777" w:rsidR="00DE358D" w:rsidRDefault="00DE358D" w:rsidP="0000757C">
      <w:pPr>
        <w:ind w:left="360"/>
      </w:pPr>
    </w:p>
    <w:p w14:paraId="2ABB0A46" w14:textId="77777777" w:rsidR="00DE358D" w:rsidRDefault="00DE358D" w:rsidP="0000757C">
      <w:pPr>
        <w:ind w:left="360"/>
      </w:pPr>
    </w:p>
    <w:p w14:paraId="7F90E213" w14:textId="77777777" w:rsidR="00DE358D" w:rsidRDefault="00DE358D" w:rsidP="0000757C">
      <w:pPr>
        <w:ind w:left="360"/>
      </w:pPr>
    </w:p>
    <w:p w14:paraId="08A3F8F9" w14:textId="77777777" w:rsidR="00DE358D" w:rsidRDefault="00DE358D" w:rsidP="0000757C">
      <w:pPr>
        <w:ind w:left="360"/>
      </w:pPr>
    </w:p>
    <w:p w14:paraId="4A1BD50B" w14:textId="77777777" w:rsidR="00DE358D" w:rsidRDefault="00DE358D" w:rsidP="0000757C">
      <w:pPr>
        <w:ind w:left="360"/>
      </w:pPr>
    </w:p>
    <w:p w14:paraId="3F716BE1" w14:textId="77777777" w:rsidR="00DE358D" w:rsidRDefault="00DE358D" w:rsidP="0000757C">
      <w:pPr>
        <w:ind w:left="360"/>
      </w:pPr>
    </w:p>
    <w:p w14:paraId="4263D4AF" w14:textId="77777777" w:rsidR="00DE358D" w:rsidRDefault="00DE358D" w:rsidP="0000757C">
      <w:pPr>
        <w:ind w:left="360"/>
      </w:pPr>
    </w:p>
    <w:p w14:paraId="449E93D6" w14:textId="77777777" w:rsidR="00DE358D" w:rsidRDefault="00DE358D" w:rsidP="0000757C">
      <w:pPr>
        <w:ind w:left="360"/>
      </w:pPr>
    </w:p>
    <w:p w14:paraId="448A395F" w14:textId="77777777" w:rsidR="00DE358D" w:rsidRDefault="00DE358D" w:rsidP="0000757C">
      <w:pPr>
        <w:ind w:left="360"/>
      </w:pPr>
    </w:p>
    <w:p w14:paraId="5C751181" w14:textId="77777777" w:rsidR="00DE358D" w:rsidRDefault="00DE358D" w:rsidP="0000757C">
      <w:pPr>
        <w:ind w:left="360"/>
      </w:pPr>
    </w:p>
    <w:p w14:paraId="73967DDE" w14:textId="77777777" w:rsidR="00DE358D" w:rsidRDefault="00DE358D" w:rsidP="0000757C">
      <w:pPr>
        <w:ind w:left="360"/>
      </w:pPr>
    </w:p>
    <w:p w14:paraId="750CF264" w14:textId="77777777" w:rsidR="00DE358D" w:rsidRDefault="00DE358D" w:rsidP="0000757C">
      <w:pPr>
        <w:ind w:left="360"/>
      </w:pPr>
    </w:p>
    <w:p w14:paraId="1E684E17" w14:textId="77777777" w:rsidR="00DE358D" w:rsidRDefault="00DE358D" w:rsidP="0000757C">
      <w:pPr>
        <w:ind w:left="360"/>
      </w:pPr>
    </w:p>
    <w:p w14:paraId="688211DE" w14:textId="77777777" w:rsidR="00DE358D" w:rsidRDefault="00DE358D" w:rsidP="0000757C">
      <w:pPr>
        <w:ind w:left="360"/>
      </w:pPr>
    </w:p>
    <w:p w14:paraId="1BBAF5A3" w14:textId="77777777" w:rsidR="00DE358D" w:rsidRDefault="00DE358D" w:rsidP="0000757C">
      <w:pPr>
        <w:ind w:left="360"/>
      </w:pPr>
    </w:p>
    <w:p w14:paraId="16734269" w14:textId="77777777" w:rsidR="00DE358D" w:rsidRDefault="00DE358D" w:rsidP="0000757C">
      <w:pPr>
        <w:ind w:left="360"/>
      </w:pPr>
    </w:p>
    <w:p w14:paraId="231A8B36" w14:textId="77777777" w:rsidR="00DE358D" w:rsidRDefault="00DE358D" w:rsidP="0000757C">
      <w:pPr>
        <w:ind w:left="360"/>
      </w:pPr>
    </w:p>
    <w:p w14:paraId="68D9A27D" w14:textId="77777777" w:rsidR="00DE358D" w:rsidRDefault="00DE358D" w:rsidP="0000757C">
      <w:pPr>
        <w:ind w:left="360"/>
      </w:pPr>
    </w:p>
    <w:p w14:paraId="0435EFC5" w14:textId="77777777" w:rsidR="00DE358D" w:rsidRDefault="00DE358D" w:rsidP="0000757C">
      <w:pPr>
        <w:ind w:left="360"/>
      </w:pPr>
    </w:p>
    <w:p w14:paraId="2E05E949" w14:textId="77777777" w:rsidR="00DE358D" w:rsidRDefault="00DE358D" w:rsidP="0000757C">
      <w:pPr>
        <w:ind w:left="360"/>
      </w:pPr>
    </w:p>
    <w:p w14:paraId="4D438D9F" w14:textId="77777777" w:rsidR="00DE358D" w:rsidRDefault="00DE358D" w:rsidP="0000757C">
      <w:pPr>
        <w:ind w:left="360"/>
      </w:pPr>
    </w:p>
    <w:p w14:paraId="251525D8" w14:textId="77777777" w:rsidR="00DE358D" w:rsidRDefault="00DE358D" w:rsidP="0000757C">
      <w:pPr>
        <w:ind w:left="360"/>
      </w:pPr>
    </w:p>
    <w:p w14:paraId="04795C1E" w14:textId="77777777" w:rsidR="00DE358D" w:rsidRDefault="00DE358D" w:rsidP="0000757C">
      <w:pPr>
        <w:ind w:left="360"/>
      </w:pPr>
    </w:p>
    <w:p w14:paraId="3F548B07" w14:textId="77777777" w:rsidR="00DE358D" w:rsidRDefault="00DE358D" w:rsidP="0000757C">
      <w:pPr>
        <w:ind w:left="360"/>
      </w:pPr>
    </w:p>
    <w:p w14:paraId="58DBEBCE" w14:textId="77777777" w:rsidR="00DE358D" w:rsidRDefault="00DE358D" w:rsidP="0000757C">
      <w:pPr>
        <w:ind w:left="360"/>
      </w:pPr>
    </w:p>
    <w:p w14:paraId="710F70A6" w14:textId="77777777" w:rsidR="00DE358D" w:rsidRDefault="00DE358D" w:rsidP="0000757C">
      <w:pPr>
        <w:ind w:left="360"/>
      </w:pPr>
    </w:p>
    <w:p w14:paraId="5230DA21" w14:textId="77777777" w:rsidR="00DE358D" w:rsidRDefault="00DE358D" w:rsidP="0000757C">
      <w:pPr>
        <w:ind w:left="360"/>
      </w:pPr>
    </w:p>
    <w:p w14:paraId="52F8CC5C" w14:textId="77777777" w:rsidR="00DE358D" w:rsidRDefault="00DE358D" w:rsidP="0000757C">
      <w:pPr>
        <w:ind w:left="360"/>
      </w:pPr>
    </w:p>
    <w:p w14:paraId="72E11CDE" w14:textId="77777777" w:rsidR="00DE358D" w:rsidRDefault="00DE358D" w:rsidP="0000757C">
      <w:pPr>
        <w:ind w:left="360"/>
      </w:pPr>
    </w:p>
    <w:p w14:paraId="1F5D0584" w14:textId="77777777" w:rsidR="00DE358D" w:rsidRDefault="00DE358D" w:rsidP="0000757C">
      <w:pPr>
        <w:ind w:left="360"/>
      </w:pPr>
    </w:p>
    <w:p w14:paraId="533BA339" w14:textId="77777777" w:rsidR="00DE358D" w:rsidRDefault="00DE358D" w:rsidP="0000757C">
      <w:pPr>
        <w:ind w:left="360"/>
      </w:pPr>
    </w:p>
    <w:p w14:paraId="1D64B5F9" w14:textId="77777777" w:rsidR="00DE358D" w:rsidRDefault="00DE358D" w:rsidP="0000757C">
      <w:pPr>
        <w:ind w:left="360"/>
      </w:pPr>
    </w:p>
    <w:p w14:paraId="63A01E0D" w14:textId="77777777" w:rsidR="00DE358D" w:rsidRDefault="00DE358D" w:rsidP="0000757C">
      <w:pPr>
        <w:ind w:left="360"/>
      </w:pPr>
    </w:p>
    <w:p w14:paraId="76990297" w14:textId="77777777" w:rsidR="00DE358D" w:rsidRDefault="00DE358D" w:rsidP="0000757C">
      <w:pPr>
        <w:ind w:left="360"/>
      </w:pPr>
    </w:p>
    <w:p w14:paraId="4F642F95" w14:textId="77777777" w:rsidR="00DE358D" w:rsidRDefault="00DE358D" w:rsidP="0000757C">
      <w:pPr>
        <w:ind w:left="360"/>
      </w:pPr>
    </w:p>
    <w:p w14:paraId="0F61C07B" w14:textId="77777777" w:rsidR="00DE358D" w:rsidRDefault="00DE358D" w:rsidP="0000757C">
      <w:pPr>
        <w:ind w:left="360"/>
      </w:pPr>
    </w:p>
    <w:p w14:paraId="14C85B3B" w14:textId="77777777" w:rsidR="00DE358D" w:rsidRDefault="00DE358D" w:rsidP="0000757C">
      <w:pPr>
        <w:ind w:left="360"/>
      </w:pPr>
    </w:p>
    <w:p w14:paraId="47815FDB" w14:textId="77777777" w:rsidR="00DE358D" w:rsidRDefault="00DE358D" w:rsidP="0000757C">
      <w:pPr>
        <w:ind w:left="360"/>
      </w:pPr>
    </w:p>
    <w:p w14:paraId="4D979086" w14:textId="77777777" w:rsidR="00DE358D" w:rsidRDefault="00DE358D" w:rsidP="0000757C">
      <w:pPr>
        <w:ind w:left="360"/>
      </w:pPr>
    </w:p>
    <w:p w14:paraId="1C1CD615" w14:textId="77777777" w:rsidR="00DE358D" w:rsidRDefault="00DE358D" w:rsidP="0000757C">
      <w:pPr>
        <w:ind w:left="360"/>
      </w:pPr>
    </w:p>
    <w:p w14:paraId="551FE523" w14:textId="77777777" w:rsidR="00DE358D" w:rsidRDefault="00DE358D" w:rsidP="0000757C">
      <w:pPr>
        <w:ind w:left="360"/>
      </w:pPr>
    </w:p>
    <w:p w14:paraId="5F57A7A0" w14:textId="77777777" w:rsidR="00DE358D" w:rsidRDefault="00DE358D" w:rsidP="0000757C">
      <w:pPr>
        <w:ind w:left="360"/>
      </w:pPr>
    </w:p>
    <w:p w14:paraId="1B186EDC" w14:textId="77777777" w:rsidR="00DE358D" w:rsidRDefault="00DE358D" w:rsidP="0000757C">
      <w:pPr>
        <w:ind w:left="360"/>
      </w:pPr>
    </w:p>
    <w:p w14:paraId="26BE1218" w14:textId="77777777" w:rsidR="00DE358D" w:rsidRDefault="00DE358D" w:rsidP="0000757C">
      <w:pPr>
        <w:ind w:left="360"/>
      </w:pPr>
    </w:p>
    <w:p w14:paraId="0BFE3D9A" w14:textId="77777777" w:rsidR="00DE358D" w:rsidRDefault="00DE358D" w:rsidP="0000757C">
      <w:pPr>
        <w:ind w:left="360"/>
      </w:pPr>
    </w:p>
    <w:p w14:paraId="66D75635" w14:textId="77777777" w:rsidR="00DE358D" w:rsidRDefault="00DE358D" w:rsidP="0000757C">
      <w:pPr>
        <w:ind w:left="360"/>
      </w:pPr>
    </w:p>
    <w:p w14:paraId="6D927565" w14:textId="77777777" w:rsidR="00DE358D" w:rsidRDefault="00DE358D" w:rsidP="0000757C">
      <w:pPr>
        <w:ind w:left="360"/>
      </w:pPr>
    </w:p>
    <w:p w14:paraId="115D01C6" w14:textId="77777777" w:rsidR="00DE358D" w:rsidRDefault="00DE358D" w:rsidP="0000757C">
      <w:pPr>
        <w:ind w:left="360"/>
      </w:pPr>
    </w:p>
    <w:p w14:paraId="4FD64283" w14:textId="77777777" w:rsidR="00DE358D" w:rsidRDefault="00DE358D" w:rsidP="0000757C">
      <w:pPr>
        <w:ind w:left="360"/>
      </w:pPr>
    </w:p>
    <w:p w14:paraId="63A43431" w14:textId="77777777" w:rsidR="00DE358D" w:rsidRDefault="00DE358D" w:rsidP="0000757C">
      <w:pPr>
        <w:ind w:left="360"/>
      </w:pPr>
    </w:p>
    <w:p w14:paraId="368FFE08" w14:textId="77777777" w:rsidR="00DE358D" w:rsidRDefault="00DE358D" w:rsidP="0000757C">
      <w:pPr>
        <w:ind w:left="360"/>
      </w:pPr>
    </w:p>
    <w:p w14:paraId="2A3636DE" w14:textId="77777777" w:rsidR="00DE358D" w:rsidRDefault="00DE358D" w:rsidP="0000757C">
      <w:pPr>
        <w:ind w:left="360"/>
      </w:pPr>
    </w:p>
    <w:p w14:paraId="427EB5BC" w14:textId="77777777" w:rsidR="00DE358D" w:rsidRDefault="00DE358D" w:rsidP="0000757C">
      <w:pPr>
        <w:ind w:left="360"/>
      </w:pPr>
    </w:p>
    <w:p w14:paraId="5E1C82D0" w14:textId="77777777" w:rsidR="00DE358D" w:rsidRDefault="00DE358D" w:rsidP="0000757C">
      <w:pPr>
        <w:ind w:left="360"/>
      </w:pPr>
    </w:p>
    <w:p w14:paraId="7486FDCE" w14:textId="77777777" w:rsidR="00DE358D" w:rsidRDefault="00DE358D" w:rsidP="0000757C">
      <w:pPr>
        <w:ind w:left="360"/>
      </w:pPr>
    </w:p>
    <w:p w14:paraId="67F7ACB4" w14:textId="77777777" w:rsidR="00DE358D" w:rsidRDefault="00DE358D" w:rsidP="0000757C">
      <w:pPr>
        <w:ind w:left="360"/>
      </w:pPr>
    </w:p>
    <w:p w14:paraId="3505F16E" w14:textId="77777777" w:rsidR="00DE358D" w:rsidRDefault="00DE358D" w:rsidP="0000757C">
      <w:pPr>
        <w:ind w:left="360"/>
      </w:pPr>
    </w:p>
    <w:p w14:paraId="206242AB" w14:textId="77777777" w:rsidR="00DE358D" w:rsidRDefault="00DE358D" w:rsidP="0000757C">
      <w:pPr>
        <w:ind w:left="360"/>
      </w:pPr>
    </w:p>
    <w:p w14:paraId="6035E1C0" w14:textId="77777777" w:rsidR="00DE358D" w:rsidRDefault="00DE358D" w:rsidP="0000757C">
      <w:pPr>
        <w:ind w:left="360"/>
      </w:pPr>
    </w:p>
    <w:p w14:paraId="58FBCADE" w14:textId="77777777" w:rsidR="00DE358D" w:rsidRDefault="00DE358D" w:rsidP="0000757C">
      <w:pPr>
        <w:ind w:left="360"/>
      </w:pPr>
    </w:p>
    <w:p w14:paraId="4EF3A15F" w14:textId="77777777" w:rsidR="00DE358D" w:rsidRDefault="00DE358D" w:rsidP="0000757C">
      <w:pPr>
        <w:ind w:left="360"/>
      </w:pPr>
    </w:p>
    <w:p w14:paraId="71844A93" w14:textId="77777777" w:rsidR="00DE358D" w:rsidRDefault="00DE358D" w:rsidP="0000757C">
      <w:pPr>
        <w:ind w:left="360"/>
      </w:pPr>
    </w:p>
    <w:p w14:paraId="2928CAEC" w14:textId="77777777" w:rsidR="00DE358D" w:rsidRDefault="00DE358D" w:rsidP="0000757C">
      <w:pPr>
        <w:ind w:left="360"/>
      </w:pPr>
    </w:p>
    <w:p w14:paraId="45FF84D6" w14:textId="77777777" w:rsidR="00DE358D" w:rsidRDefault="00DE358D" w:rsidP="0000757C">
      <w:pPr>
        <w:ind w:left="360"/>
      </w:pPr>
    </w:p>
    <w:p w14:paraId="3ACDEFC9" w14:textId="77777777" w:rsidR="00DE358D" w:rsidRDefault="00DE358D" w:rsidP="0000757C">
      <w:pPr>
        <w:ind w:left="360"/>
      </w:pPr>
    </w:p>
    <w:p w14:paraId="5F87168F" w14:textId="77777777" w:rsidR="00DE358D" w:rsidRDefault="00DE358D" w:rsidP="0000757C">
      <w:pPr>
        <w:ind w:left="360"/>
      </w:pPr>
    </w:p>
    <w:p w14:paraId="36DB4100" w14:textId="77777777" w:rsidR="00DE358D" w:rsidRDefault="00DE358D" w:rsidP="0000757C">
      <w:pPr>
        <w:ind w:left="360"/>
      </w:pPr>
    </w:p>
    <w:p w14:paraId="449605C8" w14:textId="77777777" w:rsidR="00DE358D" w:rsidRDefault="00DE358D" w:rsidP="0000757C">
      <w:pPr>
        <w:ind w:left="360"/>
      </w:pPr>
    </w:p>
    <w:p w14:paraId="2AD0D6C2" w14:textId="77777777" w:rsidR="00DE358D" w:rsidRDefault="00DE358D" w:rsidP="0000757C">
      <w:pPr>
        <w:ind w:left="360"/>
      </w:pPr>
    </w:p>
    <w:p w14:paraId="27EA3BC1" w14:textId="77777777" w:rsidR="00DE358D" w:rsidRDefault="00DE358D" w:rsidP="0000757C">
      <w:pPr>
        <w:ind w:left="360"/>
      </w:pPr>
    </w:p>
    <w:p w14:paraId="753E8FE1" w14:textId="77777777" w:rsidR="00DE358D" w:rsidRDefault="00DE358D" w:rsidP="0000757C">
      <w:pPr>
        <w:ind w:left="360"/>
      </w:pPr>
    </w:p>
    <w:p w14:paraId="58A8B56F" w14:textId="77777777" w:rsidR="00DE358D" w:rsidRDefault="00DE358D" w:rsidP="0000757C">
      <w:pPr>
        <w:ind w:left="360"/>
      </w:pPr>
    </w:p>
    <w:p w14:paraId="0DC91D95" w14:textId="77777777" w:rsidR="00DE358D" w:rsidRDefault="00DE358D" w:rsidP="0000757C">
      <w:pPr>
        <w:ind w:left="360"/>
      </w:pPr>
    </w:p>
    <w:p w14:paraId="1CEFFCB0" w14:textId="77777777" w:rsidR="00DE358D" w:rsidRDefault="00DE358D" w:rsidP="0000757C">
      <w:pPr>
        <w:ind w:left="360"/>
      </w:pPr>
    </w:p>
    <w:p w14:paraId="2E8DF7B3" w14:textId="77777777" w:rsidR="00DE358D" w:rsidRDefault="00DE358D" w:rsidP="0000757C">
      <w:pPr>
        <w:ind w:left="360"/>
      </w:pPr>
    </w:p>
    <w:p w14:paraId="7E98E7DB" w14:textId="77777777" w:rsidR="00DE358D" w:rsidRDefault="00DE358D" w:rsidP="0000757C">
      <w:pPr>
        <w:ind w:left="360"/>
      </w:pPr>
    </w:p>
    <w:p w14:paraId="696D5696" w14:textId="77777777" w:rsidR="00DE358D" w:rsidRDefault="00DE358D" w:rsidP="0000757C">
      <w:pPr>
        <w:ind w:left="360"/>
      </w:pPr>
    </w:p>
    <w:p w14:paraId="5FB7AD4C" w14:textId="77777777" w:rsidR="00DE358D" w:rsidRDefault="00DE358D" w:rsidP="0000757C">
      <w:pPr>
        <w:ind w:left="360"/>
      </w:pPr>
    </w:p>
    <w:p w14:paraId="649BC0E6" w14:textId="77777777" w:rsidR="00DE358D" w:rsidRDefault="00DE358D" w:rsidP="0000757C">
      <w:pPr>
        <w:ind w:left="360"/>
      </w:pPr>
    </w:p>
    <w:p w14:paraId="4013968F" w14:textId="77777777" w:rsidR="00DE358D" w:rsidRDefault="00DE358D" w:rsidP="0000757C">
      <w:pPr>
        <w:ind w:left="360"/>
      </w:pPr>
    </w:p>
    <w:p w14:paraId="39032DB0" w14:textId="77777777" w:rsidR="00DE358D" w:rsidRDefault="00DE358D" w:rsidP="0000757C">
      <w:pPr>
        <w:ind w:left="360"/>
      </w:pPr>
    </w:p>
    <w:p w14:paraId="7B04BD8A" w14:textId="77777777" w:rsidR="00DE358D" w:rsidRDefault="00DE358D" w:rsidP="0000757C">
      <w:pPr>
        <w:ind w:left="360"/>
      </w:pPr>
    </w:p>
    <w:p w14:paraId="0BA85B3E" w14:textId="77777777" w:rsidR="00DE358D" w:rsidRDefault="00DE358D" w:rsidP="0000757C">
      <w:pPr>
        <w:ind w:left="360"/>
      </w:pPr>
    </w:p>
    <w:p w14:paraId="0CFA0C3A" w14:textId="77777777" w:rsidR="00DE358D" w:rsidRDefault="00DE358D" w:rsidP="0000757C">
      <w:pPr>
        <w:ind w:left="360"/>
      </w:pPr>
    </w:p>
    <w:p w14:paraId="5F86BA2A" w14:textId="77777777" w:rsidR="00DE358D" w:rsidRDefault="00DE358D" w:rsidP="0000757C">
      <w:pPr>
        <w:ind w:left="360"/>
      </w:pPr>
    </w:p>
    <w:p w14:paraId="0AD5DB22" w14:textId="77777777" w:rsidR="00DE358D" w:rsidRDefault="00DE358D" w:rsidP="0000757C">
      <w:pPr>
        <w:ind w:left="360"/>
      </w:pPr>
    </w:p>
    <w:p w14:paraId="5C0D2354" w14:textId="77777777" w:rsidR="00DE358D" w:rsidRDefault="00DE358D" w:rsidP="0000757C">
      <w:pPr>
        <w:ind w:left="360"/>
      </w:pPr>
    </w:p>
    <w:p w14:paraId="50CC17F8" w14:textId="77777777" w:rsidR="00DE358D" w:rsidRDefault="00DE358D" w:rsidP="0000757C">
      <w:pPr>
        <w:ind w:left="360"/>
      </w:pPr>
    </w:p>
    <w:p w14:paraId="322BA449" w14:textId="77777777" w:rsidR="00DE358D" w:rsidRDefault="00DE358D" w:rsidP="0000757C">
      <w:pPr>
        <w:ind w:left="360"/>
      </w:pPr>
    </w:p>
    <w:p w14:paraId="728E870A" w14:textId="77777777" w:rsidR="00DE358D" w:rsidRDefault="00DE358D" w:rsidP="0000757C">
      <w:pPr>
        <w:ind w:left="360"/>
      </w:pPr>
    </w:p>
    <w:p w14:paraId="7A768A24" w14:textId="77777777" w:rsidR="00DE358D" w:rsidRDefault="00DE358D" w:rsidP="0000757C">
      <w:pPr>
        <w:ind w:left="360"/>
      </w:pPr>
    </w:p>
    <w:p w14:paraId="4CEF4485" w14:textId="77777777" w:rsidR="00DE358D" w:rsidRDefault="00DE358D" w:rsidP="0000757C">
      <w:pPr>
        <w:ind w:left="360"/>
      </w:pPr>
    </w:p>
    <w:p w14:paraId="1E84E7A5" w14:textId="77777777" w:rsidR="00DE358D" w:rsidRDefault="00DE358D" w:rsidP="0000757C">
      <w:pPr>
        <w:ind w:left="360"/>
      </w:pPr>
    </w:p>
    <w:p w14:paraId="7340B89E" w14:textId="77777777" w:rsidR="00DE358D" w:rsidRDefault="00DE358D" w:rsidP="0000757C">
      <w:pPr>
        <w:ind w:left="360"/>
      </w:pPr>
    </w:p>
    <w:p w14:paraId="7706B41A" w14:textId="77777777" w:rsidR="00DE358D" w:rsidRDefault="00DE358D" w:rsidP="0000757C">
      <w:pPr>
        <w:ind w:left="360"/>
      </w:pPr>
    </w:p>
    <w:p w14:paraId="258DD5B5" w14:textId="77777777" w:rsidR="00DE358D" w:rsidRDefault="00DE358D" w:rsidP="0000757C">
      <w:pPr>
        <w:ind w:left="360"/>
      </w:pPr>
    </w:p>
    <w:p w14:paraId="0076A1DC" w14:textId="77777777" w:rsidR="00DE358D" w:rsidRDefault="00DE358D" w:rsidP="0000757C">
      <w:pPr>
        <w:ind w:left="360"/>
      </w:pPr>
    </w:p>
    <w:p w14:paraId="51089A65" w14:textId="77777777" w:rsidR="00DE358D" w:rsidRDefault="00DE358D" w:rsidP="0000757C">
      <w:pPr>
        <w:ind w:left="360"/>
      </w:pPr>
    </w:p>
    <w:p w14:paraId="7AD62CB2" w14:textId="77777777" w:rsidR="00DE358D" w:rsidRDefault="00DE358D" w:rsidP="0000757C">
      <w:pPr>
        <w:ind w:left="360"/>
      </w:pPr>
    </w:p>
    <w:p w14:paraId="40BE5EA7" w14:textId="77777777" w:rsidR="00DE358D" w:rsidRDefault="00DE358D" w:rsidP="0000757C">
      <w:pPr>
        <w:ind w:left="360"/>
      </w:pPr>
    </w:p>
    <w:p w14:paraId="1C36C16C" w14:textId="77777777" w:rsidR="00DE358D" w:rsidRDefault="00DE358D" w:rsidP="0000757C">
      <w:pPr>
        <w:ind w:left="360"/>
      </w:pPr>
    </w:p>
    <w:p w14:paraId="556CA415" w14:textId="77777777" w:rsidR="00DE358D" w:rsidRDefault="00DE358D" w:rsidP="0000757C">
      <w:pPr>
        <w:ind w:left="360"/>
      </w:pPr>
    </w:p>
    <w:p w14:paraId="7653CFCB" w14:textId="77777777" w:rsidR="00DE358D" w:rsidRDefault="00DE358D" w:rsidP="0000757C">
      <w:pPr>
        <w:ind w:left="360"/>
      </w:pPr>
    </w:p>
    <w:p w14:paraId="22B93633" w14:textId="77777777" w:rsidR="00DE358D" w:rsidRDefault="00DE358D" w:rsidP="0000757C">
      <w:pPr>
        <w:ind w:left="360"/>
      </w:pPr>
    </w:p>
    <w:p w14:paraId="461FB89B" w14:textId="77777777" w:rsidR="00DE358D" w:rsidRDefault="00DE358D" w:rsidP="0000757C">
      <w:pPr>
        <w:ind w:left="360"/>
      </w:pPr>
    </w:p>
    <w:p w14:paraId="13AEA1F0" w14:textId="77777777" w:rsidR="00DE358D" w:rsidRDefault="00DE358D" w:rsidP="0000757C">
      <w:pPr>
        <w:ind w:left="360"/>
      </w:pPr>
    </w:p>
    <w:p w14:paraId="3534947E" w14:textId="77777777" w:rsidR="00DE358D" w:rsidRDefault="00DE358D" w:rsidP="0000757C">
      <w:pPr>
        <w:ind w:left="360"/>
      </w:pPr>
    </w:p>
    <w:p w14:paraId="2B6484F7" w14:textId="77777777" w:rsidR="00DE358D" w:rsidRDefault="00DE358D" w:rsidP="0000757C">
      <w:pPr>
        <w:ind w:left="360"/>
      </w:pPr>
    </w:p>
    <w:p w14:paraId="222670FC" w14:textId="77777777" w:rsidR="00DE358D" w:rsidRDefault="00DE358D" w:rsidP="0000757C">
      <w:pPr>
        <w:ind w:left="360"/>
      </w:pPr>
    </w:p>
    <w:p w14:paraId="402F0633" w14:textId="77777777" w:rsidR="00DE358D" w:rsidRDefault="00DE358D" w:rsidP="0000757C">
      <w:pPr>
        <w:ind w:left="360"/>
      </w:pPr>
    </w:p>
    <w:p w14:paraId="10589DD1" w14:textId="77777777" w:rsidR="00DE358D" w:rsidRDefault="00DE358D" w:rsidP="0000757C">
      <w:pPr>
        <w:ind w:left="360"/>
      </w:pPr>
    </w:p>
    <w:p w14:paraId="6AAA10AE" w14:textId="77777777" w:rsidR="00DE358D" w:rsidRDefault="00DE358D" w:rsidP="0000757C">
      <w:pPr>
        <w:ind w:left="360"/>
      </w:pPr>
    </w:p>
    <w:p w14:paraId="7D3307D4" w14:textId="77777777" w:rsidR="00DE358D" w:rsidRDefault="00DE358D" w:rsidP="0000757C">
      <w:pPr>
        <w:ind w:left="360"/>
      </w:pPr>
    </w:p>
    <w:p w14:paraId="53F18D92" w14:textId="77777777" w:rsidR="00DE358D" w:rsidRDefault="00DE358D" w:rsidP="0000757C">
      <w:pPr>
        <w:ind w:left="360"/>
      </w:pPr>
    </w:p>
    <w:p w14:paraId="1319C305" w14:textId="77777777" w:rsidR="00DE358D" w:rsidRDefault="00DE358D" w:rsidP="0000757C">
      <w:pPr>
        <w:ind w:left="360"/>
      </w:pPr>
    </w:p>
    <w:p w14:paraId="70E19E09" w14:textId="77777777" w:rsidR="00DE358D" w:rsidRDefault="00DE358D" w:rsidP="0000757C">
      <w:pPr>
        <w:ind w:left="360"/>
      </w:pPr>
    </w:p>
    <w:p w14:paraId="215704BF" w14:textId="77777777" w:rsidR="00DE358D" w:rsidRDefault="00DE358D" w:rsidP="0000757C">
      <w:pPr>
        <w:ind w:left="360"/>
      </w:pPr>
    </w:p>
    <w:p w14:paraId="050162AC" w14:textId="77777777" w:rsidR="00DE358D" w:rsidRDefault="00DE358D" w:rsidP="0000757C">
      <w:pPr>
        <w:ind w:left="360"/>
      </w:pPr>
    </w:p>
    <w:p w14:paraId="416BE0B3" w14:textId="77777777" w:rsidR="00DE358D" w:rsidRDefault="00DE358D" w:rsidP="0000757C">
      <w:pPr>
        <w:ind w:left="360"/>
      </w:pPr>
    </w:p>
    <w:p w14:paraId="7FB680DC" w14:textId="77777777" w:rsidR="00DE358D" w:rsidRDefault="00DE358D" w:rsidP="0000757C">
      <w:pPr>
        <w:ind w:left="360"/>
      </w:pPr>
    </w:p>
    <w:p w14:paraId="4D6B374F" w14:textId="77777777" w:rsidR="00DE358D" w:rsidRDefault="00DE358D" w:rsidP="0000757C">
      <w:pPr>
        <w:ind w:left="360"/>
      </w:pPr>
    </w:p>
    <w:p w14:paraId="18642EE6" w14:textId="77777777" w:rsidR="00DE358D" w:rsidRDefault="00DE358D" w:rsidP="0000757C">
      <w:pPr>
        <w:ind w:left="360"/>
      </w:pPr>
    </w:p>
    <w:p w14:paraId="6EA5EE3C" w14:textId="77777777" w:rsidR="00DE358D" w:rsidRDefault="00DE358D" w:rsidP="0000757C">
      <w:pPr>
        <w:ind w:left="360"/>
      </w:pPr>
    </w:p>
    <w:p w14:paraId="24F34168" w14:textId="77777777" w:rsidR="00DE358D" w:rsidRDefault="00DE358D" w:rsidP="0000757C">
      <w:pPr>
        <w:ind w:left="360"/>
      </w:pPr>
    </w:p>
    <w:p w14:paraId="435E9EEC" w14:textId="77777777" w:rsidR="00DE358D" w:rsidRDefault="00DE358D" w:rsidP="0000757C">
      <w:pPr>
        <w:ind w:left="360"/>
      </w:pPr>
    </w:p>
    <w:p w14:paraId="42C4447A" w14:textId="77777777" w:rsidR="00DE358D" w:rsidRDefault="00DE358D" w:rsidP="0000757C">
      <w:pPr>
        <w:ind w:left="360"/>
      </w:pPr>
    </w:p>
    <w:p w14:paraId="2037D18A" w14:textId="77777777" w:rsidR="00DE358D" w:rsidRDefault="00DE358D" w:rsidP="0000757C">
      <w:pPr>
        <w:ind w:left="360"/>
      </w:pPr>
    </w:p>
    <w:p w14:paraId="5B1B04B9" w14:textId="77777777" w:rsidR="00DE358D" w:rsidRDefault="00DE358D" w:rsidP="0000757C">
      <w:pPr>
        <w:ind w:left="360"/>
      </w:pPr>
    </w:p>
    <w:p w14:paraId="74AB6A52" w14:textId="77777777" w:rsidR="00DE358D" w:rsidRDefault="00DE358D" w:rsidP="0000757C">
      <w:pPr>
        <w:ind w:left="360"/>
      </w:pPr>
    </w:p>
    <w:p w14:paraId="726C9CE1" w14:textId="77777777" w:rsidR="00DE358D" w:rsidRDefault="00DE358D" w:rsidP="0000757C">
      <w:pPr>
        <w:ind w:left="360"/>
      </w:pPr>
    </w:p>
    <w:p w14:paraId="533EF7E3" w14:textId="77777777" w:rsidR="00DE358D" w:rsidRDefault="00DE358D" w:rsidP="0000757C">
      <w:pPr>
        <w:ind w:left="360"/>
      </w:pPr>
    </w:p>
    <w:p w14:paraId="109945A0" w14:textId="77777777" w:rsidR="00DE358D" w:rsidRDefault="00DE358D" w:rsidP="0000757C">
      <w:pPr>
        <w:ind w:left="360"/>
      </w:pPr>
    </w:p>
    <w:p w14:paraId="1527C337" w14:textId="77777777" w:rsidR="00DE358D" w:rsidRDefault="00DE358D" w:rsidP="0000757C">
      <w:pPr>
        <w:ind w:left="360"/>
      </w:pPr>
    </w:p>
    <w:p w14:paraId="01B7A1CB" w14:textId="77777777" w:rsidR="00DE358D" w:rsidRDefault="00DE358D" w:rsidP="0000757C">
      <w:pPr>
        <w:ind w:left="360"/>
      </w:pPr>
    </w:p>
    <w:p w14:paraId="68787E7E" w14:textId="77777777" w:rsidR="00DE358D" w:rsidRDefault="00DE358D" w:rsidP="0000757C">
      <w:pPr>
        <w:ind w:left="360"/>
      </w:pPr>
    </w:p>
    <w:p w14:paraId="2E8EB657" w14:textId="77777777" w:rsidR="00DE358D" w:rsidRDefault="00DE358D" w:rsidP="0000757C">
      <w:pPr>
        <w:ind w:left="360"/>
      </w:pPr>
    </w:p>
    <w:p w14:paraId="7BE7EF05" w14:textId="77777777" w:rsidR="00DE358D" w:rsidRDefault="00DE358D" w:rsidP="0000757C">
      <w:pPr>
        <w:ind w:left="360"/>
      </w:pPr>
    </w:p>
    <w:p w14:paraId="4D1A4F95" w14:textId="77777777" w:rsidR="00DE358D" w:rsidRDefault="00DE358D" w:rsidP="0000757C">
      <w:pPr>
        <w:ind w:left="360"/>
      </w:pPr>
    </w:p>
    <w:p w14:paraId="184EA880" w14:textId="77777777" w:rsidR="00DE358D" w:rsidRDefault="00DE358D" w:rsidP="0000757C">
      <w:pPr>
        <w:ind w:left="360"/>
      </w:pPr>
    </w:p>
    <w:p w14:paraId="30DD0EA8" w14:textId="77777777" w:rsidR="00DE358D" w:rsidRDefault="00DE358D" w:rsidP="0000757C">
      <w:pPr>
        <w:ind w:left="360"/>
      </w:pPr>
    </w:p>
    <w:p w14:paraId="1F864BA9" w14:textId="77777777" w:rsidR="00DE358D" w:rsidRDefault="00DE358D" w:rsidP="0000757C">
      <w:pPr>
        <w:ind w:left="360"/>
      </w:pPr>
    </w:p>
    <w:p w14:paraId="7A55CF4A" w14:textId="77777777" w:rsidR="00DE358D" w:rsidRDefault="00DE358D" w:rsidP="0000757C">
      <w:pPr>
        <w:ind w:left="360"/>
      </w:pPr>
    </w:p>
    <w:p w14:paraId="5CF7508D" w14:textId="77777777" w:rsidR="00DE358D" w:rsidRDefault="00DE358D" w:rsidP="0000757C">
      <w:pPr>
        <w:ind w:left="360"/>
      </w:pPr>
    </w:p>
    <w:p w14:paraId="46AD8D90" w14:textId="77777777" w:rsidR="00DE358D" w:rsidRDefault="00DE358D" w:rsidP="0000757C">
      <w:pPr>
        <w:ind w:left="360"/>
      </w:pPr>
    </w:p>
    <w:p w14:paraId="62D590E7" w14:textId="77777777" w:rsidR="00DE358D" w:rsidRDefault="00DE358D" w:rsidP="0000757C">
      <w:pPr>
        <w:ind w:left="360"/>
      </w:pPr>
    </w:p>
    <w:p w14:paraId="3DC7FB5D" w14:textId="77777777" w:rsidR="00DE358D" w:rsidRDefault="00DE358D" w:rsidP="0000757C">
      <w:pPr>
        <w:ind w:left="360"/>
      </w:pPr>
    </w:p>
    <w:p w14:paraId="5676A169" w14:textId="77777777" w:rsidR="00DE358D" w:rsidRDefault="00DE358D" w:rsidP="0000757C">
      <w:pPr>
        <w:ind w:left="360"/>
      </w:pPr>
    </w:p>
    <w:p w14:paraId="4D15584B" w14:textId="77777777" w:rsidR="00DE358D" w:rsidRDefault="00DE358D" w:rsidP="0000757C">
      <w:pPr>
        <w:ind w:left="360"/>
      </w:pPr>
    </w:p>
    <w:p w14:paraId="73F7C78D" w14:textId="77777777" w:rsidR="00DE358D" w:rsidRDefault="00DE358D" w:rsidP="0000757C">
      <w:pPr>
        <w:ind w:left="360"/>
      </w:pPr>
    </w:p>
    <w:p w14:paraId="7BE24323" w14:textId="77777777" w:rsidR="00DE358D" w:rsidRDefault="00DE358D" w:rsidP="0000757C">
      <w:pPr>
        <w:ind w:left="360"/>
      </w:pPr>
    </w:p>
    <w:p w14:paraId="7272D214" w14:textId="77777777" w:rsidR="00DE358D" w:rsidRDefault="00DE358D" w:rsidP="0000757C">
      <w:pPr>
        <w:ind w:left="360"/>
      </w:pPr>
    </w:p>
    <w:p w14:paraId="1E6C78C1" w14:textId="77777777" w:rsidR="00DE358D" w:rsidRDefault="00DE358D" w:rsidP="0000757C">
      <w:pPr>
        <w:ind w:left="360"/>
      </w:pPr>
    </w:p>
    <w:p w14:paraId="2A27E4CB" w14:textId="77777777" w:rsidR="00DE358D" w:rsidRDefault="00DE358D" w:rsidP="0000757C">
      <w:pPr>
        <w:ind w:left="360"/>
      </w:pPr>
    </w:p>
    <w:p w14:paraId="09DCF96D" w14:textId="77777777" w:rsidR="00DE358D" w:rsidRDefault="00DE358D" w:rsidP="0000757C">
      <w:pPr>
        <w:ind w:left="360"/>
      </w:pPr>
    </w:p>
    <w:p w14:paraId="6BA5A353" w14:textId="77777777" w:rsidR="00DE358D" w:rsidRDefault="00DE358D" w:rsidP="0000757C">
      <w:pPr>
        <w:ind w:left="360"/>
      </w:pPr>
    </w:p>
    <w:p w14:paraId="22DDFC85" w14:textId="77777777" w:rsidR="00DE358D" w:rsidRDefault="00DE358D" w:rsidP="0000757C">
      <w:pPr>
        <w:ind w:left="360"/>
      </w:pPr>
    </w:p>
    <w:p w14:paraId="155C7542" w14:textId="77777777" w:rsidR="00DE358D" w:rsidRDefault="00DE358D" w:rsidP="0000757C">
      <w:pPr>
        <w:ind w:left="360"/>
      </w:pPr>
    </w:p>
    <w:p w14:paraId="1FD58A64" w14:textId="77777777" w:rsidR="00DE358D" w:rsidRDefault="00DE358D" w:rsidP="0000757C">
      <w:pPr>
        <w:ind w:left="360"/>
      </w:pPr>
    </w:p>
    <w:p w14:paraId="3062C819" w14:textId="77777777" w:rsidR="00DE358D" w:rsidRDefault="00DE358D" w:rsidP="0000757C">
      <w:pPr>
        <w:ind w:left="360"/>
      </w:pPr>
    </w:p>
    <w:p w14:paraId="07D3A85F" w14:textId="77777777" w:rsidR="00DE358D" w:rsidRDefault="00DE358D" w:rsidP="0000757C">
      <w:pPr>
        <w:ind w:left="360"/>
      </w:pPr>
    </w:p>
    <w:p w14:paraId="32116914" w14:textId="77777777" w:rsidR="00DE358D" w:rsidRDefault="00DE358D" w:rsidP="0000757C">
      <w:pPr>
        <w:ind w:left="360"/>
      </w:pPr>
    </w:p>
    <w:p w14:paraId="477BEE8C" w14:textId="77777777" w:rsidR="00DE358D" w:rsidRDefault="00DE358D" w:rsidP="0000757C">
      <w:pPr>
        <w:ind w:left="360"/>
      </w:pPr>
    </w:p>
    <w:p w14:paraId="2B8BF69C" w14:textId="77777777" w:rsidR="00DE358D" w:rsidRDefault="00DE358D" w:rsidP="0000757C">
      <w:pPr>
        <w:ind w:left="360"/>
      </w:pPr>
    </w:p>
    <w:p w14:paraId="62D2E006" w14:textId="77777777" w:rsidR="00DE358D" w:rsidRDefault="00DE358D" w:rsidP="0000757C">
      <w:pPr>
        <w:ind w:left="360"/>
      </w:pPr>
    </w:p>
    <w:p w14:paraId="652FBB6E" w14:textId="77777777" w:rsidR="00DE358D" w:rsidRDefault="00DE358D" w:rsidP="0000757C">
      <w:pPr>
        <w:ind w:left="360"/>
      </w:pPr>
    </w:p>
    <w:p w14:paraId="0478B875" w14:textId="77777777" w:rsidR="00DE358D" w:rsidRDefault="00DE358D" w:rsidP="0000757C">
      <w:pPr>
        <w:ind w:left="360"/>
      </w:pPr>
    </w:p>
    <w:p w14:paraId="5E174444" w14:textId="77777777" w:rsidR="00DE358D" w:rsidRDefault="00DE358D" w:rsidP="0000757C">
      <w:pPr>
        <w:ind w:left="360"/>
      </w:pPr>
    </w:p>
    <w:p w14:paraId="29A25315" w14:textId="77777777" w:rsidR="00DE358D" w:rsidRDefault="00DE358D" w:rsidP="0000757C">
      <w:pPr>
        <w:ind w:left="360"/>
      </w:pPr>
    </w:p>
    <w:p w14:paraId="3F9D53A7" w14:textId="77777777" w:rsidR="00DE358D" w:rsidRDefault="00DE358D" w:rsidP="0000757C">
      <w:pPr>
        <w:ind w:left="360"/>
      </w:pPr>
    </w:p>
    <w:p w14:paraId="1BED238A" w14:textId="77777777" w:rsidR="00DE358D" w:rsidRDefault="00DE358D" w:rsidP="0000757C">
      <w:pPr>
        <w:ind w:left="360"/>
      </w:pPr>
    </w:p>
    <w:p w14:paraId="0B77BEE5" w14:textId="77777777" w:rsidR="00DE358D" w:rsidRDefault="00DE358D" w:rsidP="0000757C">
      <w:pPr>
        <w:ind w:left="360"/>
      </w:pPr>
    </w:p>
    <w:p w14:paraId="1F879A85" w14:textId="77777777" w:rsidR="00DE358D" w:rsidRDefault="00DE358D" w:rsidP="0000757C">
      <w:pPr>
        <w:ind w:left="360"/>
      </w:pPr>
    </w:p>
    <w:p w14:paraId="1562BE66" w14:textId="77777777" w:rsidR="00DE358D" w:rsidRDefault="00DE358D" w:rsidP="0000757C">
      <w:pPr>
        <w:ind w:left="360"/>
      </w:pPr>
    </w:p>
    <w:p w14:paraId="10D6D22E" w14:textId="77777777" w:rsidR="00DE358D" w:rsidRDefault="00DE358D" w:rsidP="0000757C">
      <w:pPr>
        <w:ind w:left="360"/>
      </w:pPr>
    </w:p>
    <w:p w14:paraId="5D2BB26E" w14:textId="77777777" w:rsidR="00DE358D" w:rsidRDefault="00DE358D" w:rsidP="0000757C">
      <w:pPr>
        <w:ind w:left="360"/>
      </w:pPr>
    </w:p>
    <w:p w14:paraId="0A438974" w14:textId="77777777" w:rsidR="00DE358D" w:rsidRDefault="00DE358D" w:rsidP="0000757C">
      <w:pPr>
        <w:ind w:left="360"/>
      </w:pPr>
    </w:p>
    <w:p w14:paraId="10559A50" w14:textId="77777777" w:rsidR="00DE358D" w:rsidRDefault="00DE358D" w:rsidP="0000757C">
      <w:pPr>
        <w:ind w:left="360"/>
      </w:pPr>
    </w:p>
    <w:p w14:paraId="099A1460" w14:textId="77777777" w:rsidR="00DE358D" w:rsidRDefault="00DE358D" w:rsidP="0000757C">
      <w:pPr>
        <w:ind w:left="360"/>
      </w:pPr>
    </w:p>
    <w:p w14:paraId="32B060D0" w14:textId="77777777" w:rsidR="00DE358D" w:rsidRDefault="00DE358D" w:rsidP="0000757C">
      <w:pPr>
        <w:ind w:left="360"/>
      </w:pPr>
    </w:p>
    <w:p w14:paraId="24F18094" w14:textId="77777777" w:rsidR="00DE358D" w:rsidRDefault="00DE358D" w:rsidP="0000757C">
      <w:pPr>
        <w:ind w:left="360"/>
      </w:pPr>
    </w:p>
    <w:p w14:paraId="716217E6" w14:textId="77777777" w:rsidR="00DE358D" w:rsidRDefault="00DE358D" w:rsidP="0000757C">
      <w:pPr>
        <w:ind w:left="360"/>
      </w:pPr>
    </w:p>
    <w:p w14:paraId="2092B3EA" w14:textId="77777777" w:rsidR="00DE358D" w:rsidRDefault="00DE358D" w:rsidP="0000757C">
      <w:pPr>
        <w:ind w:left="360"/>
      </w:pPr>
    </w:p>
    <w:p w14:paraId="060E8A5D" w14:textId="77777777" w:rsidR="00DE358D" w:rsidRDefault="00DE358D" w:rsidP="0000757C">
      <w:pPr>
        <w:ind w:left="360"/>
      </w:pPr>
    </w:p>
    <w:p w14:paraId="596DE217" w14:textId="77777777" w:rsidR="00DE358D" w:rsidRDefault="00DE358D" w:rsidP="0000757C">
      <w:pPr>
        <w:ind w:left="360"/>
      </w:pPr>
    </w:p>
    <w:p w14:paraId="53483CBA" w14:textId="77777777" w:rsidR="00DE358D" w:rsidRDefault="00DE358D" w:rsidP="0000757C">
      <w:pPr>
        <w:ind w:left="360"/>
      </w:pPr>
    </w:p>
    <w:p w14:paraId="032F7E7D" w14:textId="77777777" w:rsidR="00DE358D" w:rsidRDefault="00DE358D" w:rsidP="0000757C">
      <w:pPr>
        <w:ind w:left="360"/>
      </w:pPr>
    </w:p>
    <w:p w14:paraId="33013159" w14:textId="77777777" w:rsidR="00DE358D" w:rsidRDefault="00DE358D" w:rsidP="0000757C">
      <w:pPr>
        <w:ind w:left="360"/>
      </w:pPr>
    </w:p>
    <w:p w14:paraId="4EB4621E" w14:textId="77777777" w:rsidR="00DE358D" w:rsidRDefault="00DE358D" w:rsidP="0000757C">
      <w:pPr>
        <w:ind w:left="360"/>
      </w:pPr>
    </w:p>
    <w:p w14:paraId="1BDF930C" w14:textId="77777777" w:rsidR="00DE358D" w:rsidRDefault="00DE358D" w:rsidP="0000757C">
      <w:pPr>
        <w:ind w:left="360"/>
      </w:pPr>
    </w:p>
    <w:p w14:paraId="37399BF2" w14:textId="77777777" w:rsidR="00DE358D" w:rsidRDefault="00DE358D" w:rsidP="0000757C">
      <w:pPr>
        <w:ind w:left="360"/>
      </w:pPr>
    </w:p>
    <w:p w14:paraId="4FDEEF70" w14:textId="77777777" w:rsidR="00DE358D" w:rsidRDefault="00DE358D" w:rsidP="0000757C">
      <w:pPr>
        <w:ind w:left="360"/>
      </w:pPr>
    </w:p>
    <w:p w14:paraId="7AB23396" w14:textId="77777777" w:rsidR="00DE358D" w:rsidRDefault="00DE358D" w:rsidP="0000757C">
      <w:pPr>
        <w:ind w:left="360"/>
      </w:pPr>
    </w:p>
    <w:p w14:paraId="2F614846" w14:textId="77777777" w:rsidR="00DE358D" w:rsidRDefault="00DE358D" w:rsidP="0000757C">
      <w:pPr>
        <w:ind w:left="360"/>
      </w:pPr>
    </w:p>
    <w:p w14:paraId="22D51BFB" w14:textId="77777777" w:rsidR="00DE358D" w:rsidRDefault="00DE358D" w:rsidP="0000757C">
      <w:pPr>
        <w:ind w:left="360"/>
      </w:pPr>
    </w:p>
    <w:p w14:paraId="47E1C451" w14:textId="77777777" w:rsidR="00DE358D" w:rsidRDefault="00DE358D" w:rsidP="0000757C">
      <w:pPr>
        <w:ind w:left="360"/>
      </w:pPr>
    </w:p>
    <w:p w14:paraId="01F4F7C9" w14:textId="77777777" w:rsidR="00DE358D" w:rsidRDefault="00DE358D" w:rsidP="0000757C">
      <w:pPr>
        <w:ind w:left="360"/>
      </w:pPr>
    </w:p>
    <w:p w14:paraId="015FF4C1" w14:textId="77777777" w:rsidR="00DE358D" w:rsidRDefault="00DE358D" w:rsidP="0000757C">
      <w:pPr>
        <w:ind w:left="360"/>
      </w:pPr>
    </w:p>
    <w:p w14:paraId="1F7BFC57" w14:textId="77777777" w:rsidR="00DE358D" w:rsidRDefault="00DE358D" w:rsidP="0000757C">
      <w:pPr>
        <w:ind w:left="360"/>
      </w:pPr>
    </w:p>
    <w:p w14:paraId="0CC24673" w14:textId="77777777" w:rsidR="00DE358D" w:rsidRDefault="00DE358D" w:rsidP="0000757C">
      <w:pPr>
        <w:ind w:left="360"/>
      </w:pPr>
    </w:p>
    <w:p w14:paraId="11B5E327" w14:textId="77777777" w:rsidR="00DE358D" w:rsidRDefault="00DE358D" w:rsidP="0000757C">
      <w:pPr>
        <w:ind w:left="360"/>
      </w:pPr>
    </w:p>
    <w:p w14:paraId="3EFB84D6" w14:textId="77777777" w:rsidR="00DE358D" w:rsidRDefault="00DE358D" w:rsidP="0000757C">
      <w:pPr>
        <w:ind w:left="360"/>
      </w:pPr>
    </w:p>
    <w:p w14:paraId="473F120A" w14:textId="77777777" w:rsidR="00DE358D" w:rsidRDefault="00DE358D" w:rsidP="0000757C">
      <w:pPr>
        <w:ind w:left="360"/>
      </w:pPr>
    </w:p>
    <w:p w14:paraId="7FD32532" w14:textId="77777777" w:rsidR="00DE358D" w:rsidRDefault="00DE358D" w:rsidP="0000757C">
      <w:pPr>
        <w:ind w:left="360"/>
      </w:pPr>
    </w:p>
    <w:p w14:paraId="53575D8E" w14:textId="77777777" w:rsidR="00DE358D" w:rsidRDefault="00DE358D" w:rsidP="0000757C">
      <w:pPr>
        <w:ind w:left="360"/>
      </w:pPr>
    </w:p>
    <w:p w14:paraId="596DCBFC" w14:textId="77777777" w:rsidR="00DE358D" w:rsidRDefault="00DE358D" w:rsidP="0000757C">
      <w:pPr>
        <w:ind w:left="360"/>
      </w:pPr>
    </w:p>
    <w:p w14:paraId="3C476379" w14:textId="77777777" w:rsidR="00DE358D" w:rsidRDefault="00DE358D" w:rsidP="0000757C">
      <w:pPr>
        <w:ind w:left="360"/>
      </w:pPr>
    </w:p>
    <w:p w14:paraId="714B8AE0" w14:textId="77777777" w:rsidR="00DE358D" w:rsidRPr="00D30978" w:rsidRDefault="00DE358D" w:rsidP="0000757C">
      <w:pPr>
        <w:ind w:left="360"/>
      </w:pPr>
    </w:p>
    <w:p w14:paraId="51DF1DD7" w14:textId="63246E03" w:rsidR="00EF1D1C" w:rsidRDefault="00F36EF5" w:rsidP="00AF672F">
      <w:r>
        <w:t>TABLEAU IV : Familles des antibiotiques et leurs symboles</w:t>
      </w:r>
    </w:p>
    <w:p w14:paraId="40AB0FF1" w14:textId="77777777" w:rsidR="009E7ADA" w:rsidRDefault="009E7ADA" w:rsidP="00AF672F"/>
    <w:p w14:paraId="3CDB7241" w14:textId="77777777" w:rsidR="005E51AA" w:rsidRDefault="005E51AA" w:rsidP="00AF672F"/>
    <w:p w14:paraId="24594627" w14:textId="77777777" w:rsidR="005E51AA" w:rsidRDefault="005E51AA" w:rsidP="00AF672F"/>
    <w:p w14:paraId="62633168" w14:textId="77777777" w:rsidR="005E51AA" w:rsidRDefault="005E51AA" w:rsidP="00AF672F"/>
    <w:p w14:paraId="3B7C5DD5" w14:textId="77777777" w:rsidR="005E51AA" w:rsidRDefault="005E51AA" w:rsidP="00AF672F"/>
    <w:p w14:paraId="089FA39D" w14:textId="77777777" w:rsidR="005E51AA" w:rsidRDefault="005E51AA" w:rsidP="00AF672F"/>
    <w:p w14:paraId="159C1FE0" w14:textId="77777777" w:rsidR="005E51AA" w:rsidRDefault="005E51AA" w:rsidP="00AF672F"/>
    <w:p w14:paraId="79C3D1E1" w14:textId="3766C8DD" w:rsidR="005E51AA" w:rsidRDefault="005E51AA" w:rsidP="00AF672F">
      <w:r>
        <w:t>I-</w:t>
      </w:r>
      <w:r w:rsidR="00952013">
        <w:t>Caractéristiques</w:t>
      </w:r>
      <w:r>
        <w:t xml:space="preserve"> </w:t>
      </w:r>
      <w:r w:rsidR="00952013">
        <w:t>socio-démographiques</w:t>
      </w:r>
    </w:p>
    <w:p w14:paraId="657A921E" w14:textId="77777777" w:rsidR="001D66EC" w:rsidRPr="001D66EC" w:rsidRDefault="001D66EC" w:rsidP="001D66EC"/>
    <w:p w14:paraId="3603A0AB" w14:textId="0EC894A6" w:rsidR="001D66EC" w:rsidRPr="00CE3A59" w:rsidRDefault="001D66EC" w:rsidP="00AF672F">
      <w:r w:rsidRPr="001D66EC">
        <w:t xml:space="preserve">Les tranches </w:t>
      </w:r>
      <w:r w:rsidR="00952013" w:rsidRPr="001D66EC">
        <w:t>d’âge</w:t>
      </w:r>
      <w:r w:rsidRPr="001D66EC">
        <w:t xml:space="preserve"> 26-35 ans ont un pourcentage de 34,78% et la tranche </w:t>
      </w:r>
      <w:r w:rsidR="00952013" w:rsidRPr="001D66EC">
        <w:t>d’âge</w:t>
      </w:r>
      <w:r w:rsidRPr="001D66EC">
        <w:t xml:space="preserve"> &lt;= 25 </w:t>
      </w:r>
      <w:r w:rsidR="00952013" w:rsidRPr="001D66EC">
        <w:t>ans ont</w:t>
      </w:r>
      <w:r w:rsidRPr="001D66EC">
        <w:t xml:space="preserve"> un pourcentage de 30,77% regroupent la majorité des sujets touches par l’infection, les autres tranches </w:t>
      </w:r>
      <w:r w:rsidR="00952013" w:rsidRPr="001D66EC">
        <w:t>d’âge</w:t>
      </w:r>
      <w:r w:rsidRPr="001D66EC">
        <w:t xml:space="preserve"> ont des </w:t>
      </w:r>
      <w:r w:rsidR="00952013" w:rsidRPr="001D66EC">
        <w:t>fréquences</w:t>
      </w:r>
      <w:r w:rsidRPr="001D66EC">
        <w:t xml:space="preserve"> plus faibles avec minimum dans la tranche allant de 86 et plus avec un </w:t>
      </w:r>
      <w:r w:rsidR="00952013" w:rsidRPr="001D66EC">
        <w:t>pourcentage de</w:t>
      </w:r>
      <w:r w:rsidRPr="001D66EC">
        <w:t xml:space="preserve"> 0,33% nous constatons donc que sur 300 </w:t>
      </w:r>
      <w:r w:rsidR="00952013" w:rsidRPr="001D66EC">
        <w:t>échantillons</w:t>
      </w:r>
      <w:r w:rsidRPr="001D66EC">
        <w:t xml:space="preserve"> ceux qui sont les plus touches sont de jeunes adultes cela confirme </w:t>
      </w:r>
      <w:r w:rsidR="00952013" w:rsidRPr="001D66EC">
        <w:t>une population globalement jeune</w:t>
      </w:r>
      <w:r w:rsidRPr="001D66EC">
        <w:t>.</w:t>
      </w:r>
    </w:p>
    <w:p w14:paraId="49EB04CA" w14:textId="12F5B35A" w:rsidR="00045690" w:rsidRPr="00045690" w:rsidRDefault="005E51AA" w:rsidP="00C37ED6">
      <w:pPr>
        <w:rPr>
          <w:b/>
          <w:bCs/>
        </w:rPr>
      </w:pPr>
      <w:r>
        <w:rPr>
          <w:b/>
          <w:bCs/>
          <w:noProof/>
        </w:rPr>
        <w:drawing>
          <wp:inline distT="0" distB="0" distL="0" distR="0" wp14:anchorId="5B22BC79" wp14:editId="2AD1DD5A">
            <wp:extent cx="5944235" cy="2402205"/>
            <wp:effectExtent l="0" t="0" r="0" b="0"/>
            <wp:docPr id="157077018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4235" cy="2402205"/>
                    </a:xfrm>
                    <a:prstGeom prst="rect">
                      <a:avLst/>
                    </a:prstGeom>
                    <a:noFill/>
                  </pic:spPr>
                </pic:pic>
              </a:graphicData>
            </a:graphic>
          </wp:inline>
        </w:drawing>
      </w:r>
    </w:p>
    <w:p w14:paraId="13CEA700" w14:textId="77777777" w:rsidR="005E51AA" w:rsidRDefault="005E51AA" w:rsidP="00C37ED6">
      <w:pPr>
        <w:rPr>
          <w:noProof/>
        </w:rPr>
      </w:pPr>
      <w:bookmarkStart w:id="2" w:name="_Hlk205635850"/>
    </w:p>
    <w:bookmarkEnd w:id="2"/>
    <w:p w14:paraId="07E02B3F" w14:textId="77777777" w:rsidR="005E51AA" w:rsidRDefault="005E51AA" w:rsidP="00C37ED6">
      <w:pPr>
        <w:rPr>
          <w:noProof/>
        </w:rPr>
      </w:pPr>
    </w:p>
    <w:p w14:paraId="311D46CE" w14:textId="77777777" w:rsidR="009C41C7" w:rsidRDefault="009C41C7" w:rsidP="00C37ED6">
      <w:pPr>
        <w:rPr>
          <w:noProof/>
        </w:rPr>
      </w:pPr>
    </w:p>
    <w:p w14:paraId="1362EDAD" w14:textId="794C8A6F" w:rsidR="00483F7F" w:rsidRDefault="009C41C7" w:rsidP="00C37ED6">
      <w:pPr>
        <w:rPr>
          <w:noProof/>
        </w:rPr>
      </w:pPr>
      <w:r>
        <w:rPr>
          <w:noProof/>
        </w:rPr>
        <w:lastRenderedPageBreak/>
        <w:t xml:space="preserve">Le diagramme circulaire de la repartition geographique par arrondissement nous montre </w:t>
      </w:r>
      <w:r w:rsidR="00483F7F">
        <w:rPr>
          <w:noProof/>
        </w:rPr>
        <w:t>que l’echantillon est principalement jeune et</w:t>
      </w:r>
      <w:r>
        <w:rPr>
          <w:noProof/>
        </w:rPr>
        <w:t xml:space="preserve"> l’etude majoritairement est representée par les residents de DOUALA III, ce</w:t>
      </w:r>
      <w:r w:rsidR="00483F7F">
        <w:rPr>
          <w:noProof/>
        </w:rPr>
        <w:t xml:space="preserve"> </w:t>
      </w:r>
      <w:r>
        <w:rPr>
          <w:noProof/>
        </w:rPr>
        <w:t>qui peut influencer les resultats en fonction des conditions locales (socio-economiques,sanitaires) et que les residents les moins touches viennent de l’arrondissement de DOUALA V.</w:t>
      </w:r>
    </w:p>
    <w:p w14:paraId="0EAC2F13" w14:textId="77777777" w:rsidR="00483F7F" w:rsidRDefault="00483F7F" w:rsidP="00C37ED6">
      <w:pPr>
        <w:rPr>
          <w:noProof/>
        </w:rPr>
      </w:pPr>
    </w:p>
    <w:p w14:paraId="68F213D8" w14:textId="77777777" w:rsidR="00483F7F" w:rsidRDefault="00483F7F" w:rsidP="00C37ED6">
      <w:pPr>
        <w:rPr>
          <w:noProof/>
        </w:rPr>
      </w:pPr>
    </w:p>
    <w:p w14:paraId="5C60BE87" w14:textId="74F4D521" w:rsidR="004D6378" w:rsidRDefault="005E51AA" w:rsidP="00C37ED6">
      <w:r>
        <w:rPr>
          <w:noProof/>
        </w:rPr>
        <w:drawing>
          <wp:inline distT="0" distB="0" distL="0" distR="0" wp14:anchorId="76463743" wp14:editId="617D94E3">
            <wp:extent cx="5826868" cy="3429886"/>
            <wp:effectExtent l="0" t="0" r="2540" b="0"/>
            <wp:docPr id="13731470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826868" cy="3429886"/>
                    </a:xfrm>
                    <a:prstGeom prst="rect">
                      <a:avLst/>
                    </a:prstGeom>
                    <a:noFill/>
                    <a:ln>
                      <a:noFill/>
                    </a:ln>
                  </pic:spPr>
                </pic:pic>
              </a:graphicData>
            </a:graphic>
          </wp:inline>
        </w:drawing>
      </w:r>
    </w:p>
    <w:p w14:paraId="1E4C57DF" w14:textId="77777777" w:rsidR="009C41C7" w:rsidRPr="004D6378" w:rsidRDefault="009C41C7" w:rsidP="00C37ED6"/>
    <w:p w14:paraId="41EF6737" w14:textId="77777777" w:rsidR="00991BF5" w:rsidRPr="00991BF5" w:rsidRDefault="00991BF5" w:rsidP="00991BF5">
      <w:r w:rsidRPr="00991BF5">
        <w:t>Figure répartition selon l’arrondissement</w:t>
      </w:r>
    </w:p>
    <w:p w14:paraId="41C0425D" w14:textId="0E325B46" w:rsidR="00C72200" w:rsidRPr="00C72200" w:rsidRDefault="00991BF5" w:rsidP="00C37ED6">
      <w:r>
        <w:t>D’</w:t>
      </w:r>
      <w:r w:rsidR="00952013">
        <w:t>après</w:t>
      </w:r>
      <w:r>
        <w:t xml:space="preserve"> le diagramme de la répartition des arrondissements nous constatons que la population la </w:t>
      </w:r>
      <w:r w:rsidR="00952013">
        <w:t>plus</w:t>
      </w:r>
      <w:r>
        <w:t xml:space="preserve"> touches avec un pourcentage de 80% viennent de l’</w:t>
      </w:r>
      <w:r w:rsidR="00952013">
        <w:t>arrondissement</w:t>
      </w:r>
      <w:r>
        <w:t xml:space="preserve"> de Douala III et la population </w:t>
      </w:r>
      <w:proofErr w:type="gramStart"/>
      <w:r>
        <w:t>la moins</w:t>
      </w:r>
      <w:proofErr w:type="gramEnd"/>
      <w:r>
        <w:t xml:space="preserve"> touches avec un pourcentage de 20% viennent de l’arrondissement de DOUALA V.</w:t>
      </w:r>
    </w:p>
    <w:p w14:paraId="4576DD31" w14:textId="77777777" w:rsidR="001B11C8" w:rsidRPr="001B11C8" w:rsidRDefault="001B11C8">
      <w:pPr>
        <w:numPr>
          <w:ilvl w:val="0"/>
          <w:numId w:val="31"/>
        </w:numPr>
        <w:rPr>
          <w:b/>
          <w:bCs/>
        </w:rPr>
      </w:pPr>
      <w:r w:rsidRPr="001B11C8">
        <w:rPr>
          <w:b/>
          <w:bCs/>
        </w:rPr>
        <w:t xml:space="preserve">Fréquence des infections </w:t>
      </w:r>
    </w:p>
    <w:p w14:paraId="7CD7F133" w14:textId="2D415522" w:rsidR="00882EBA" w:rsidRDefault="001B3D87" w:rsidP="00C37ED6">
      <w:r>
        <w:t>Le résultats en bleu  ayant 227 cas ont un pourcentage de 75,92%  ce qui signifient que la majorité des individus testés ne présentent pas d’infection et les résultats positifs en rouge ayant 72 cas ont un pourcentage de 24,08% cela signifie que environ 1 personne sur 4 est infectée selon les critères de l’</w:t>
      </w:r>
      <w:r w:rsidR="00952013">
        <w:t>étude</w:t>
      </w:r>
      <w:r>
        <w:t xml:space="preserve">, en conclusion le taux d’infection est relativement </w:t>
      </w:r>
      <w:r w:rsidR="00952013">
        <w:t>modérée</w:t>
      </w:r>
      <w:r>
        <w:t xml:space="preserve"> dans la population analysée ,ce type de </w:t>
      </w:r>
      <w:r w:rsidR="00952013">
        <w:t>résultat</w:t>
      </w:r>
      <w:r>
        <w:t xml:space="preserve"> peut orienter les </w:t>
      </w:r>
      <w:r w:rsidR="00952013">
        <w:t>décisions</w:t>
      </w:r>
      <w:r>
        <w:t xml:space="preserve"> de santé publique( </w:t>
      </w:r>
      <w:r w:rsidR="00952013">
        <w:t>Prevention, dépistage</w:t>
      </w:r>
      <w:r w:rsidR="00834493">
        <w:t xml:space="preserve"> ciblé)en tenant compte de la population </w:t>
      </w:r>
      <w:r w:rsidR="00952013">
        <w:t>touchée</w:t>
      </w:r>
      <w:r>
        <w:t xml:space="preserve"> </w:t>
      </w:r>
      <w:r w:rsidR="00834493">
        <w:t>.</w:t>
      </w:r>
    </w:p>
    <w:p w14:paraId="472996CA" w14:textId="77777777" w:rsidR="00952013" w:rsidRDefault="00952013" w:rsidP="00952013"/>
    <w:p w14:paraId="5FDDACEF" w14:textId="77777777" w:rsidR="00952013" w:rsidRPr="00952013" w:rsidRDefault="00952013" w:rsidP="00952013">
      <w:pPr>
        <w:jc w:val="center"/>
      </w:pPr>
    </w:p>
    <w:p w14:paraId="45066E2B" w14:textId="5F786ADD" w:rsidR="00882EBA" w:rsidRPr="00882EBA" w:rsidRDefault="00483F7F" w:rsidP="00C37ED6">
      <w:pPr>
        <w:rPr>
          <w:b/>
          <w:bCs/>
        </w:rPr>
      </w:pPr>
      <w:r>
        <w:rPr>
          <w:b/>
          <w:bCs/>
          <w:noProof/>
        </w:rPr>
        <w:drawing>
          <wp:inline distT="0" distB="0" distL="0" distR="0" wp14:anchorId="2C397AF8" wp14:editId="10C48D96">
            <wp:extent cx="5944235" cy="3499485"/>
            <wp:effectExtent l="0" t="0" r="0" b="5715"/>
            <wp:docPr id="58044733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4235" cy="3499485"/>
                    </a:xfrm>
                    <a:prstGeom prst="rect">
                      <a:avLst/>
                    </a:prstGeom>
                    <a:noFill/>
                  </pic:spPr>
                </pic:pic>
              </a:graphicData>
            </a:graphic>
          </wp:inline>
        </w:drawing>
      </w:r>
    </w:p>
    <w:p w14:paraId="40663685" w14:textId="077EA2DE" w:rsidR="00C37ED6" w:rsidRPr="00834493" w:rsidRDefault="00C37ED6" w:rsidP="00C37ED6">
      <w:pPr>
        <w:rPr>
          <w:b/>
          <w:bCs/>
        </w:rPr>
      </w:pPr>
      <w:r>
        <w:t xml:space="preserve">        </w:t>
      </w:r>
    </w:p>
    <w:p w14:paraId="04A98095" w14:textId="77777777" w:rsidR="00834493" w:rsidRDefault="00834493" w:rsidP="00834493">
      <w:pPr>
        <w:rPr>
          <w:rFonts w:cs="Times New Roman"/>
          <w:szCs w:val="26"/>
        </w:rPr>
      </w:pPr>
    </w:p>
    <w:p w14:paraId="795D777C" w14:textId="77777777" w:rsidR="003A37E3" w:rsidRDefault="003A37E3" w:rsidP="00834493">
      <w:pPr>
        <w:rPr>
          <w:rFonts w:cs="Times New Roman"/>
          <w:szCs w:val="26"/>
        </w:rPr>
      </w:pPr>
    </w:p>
    <w:p w14:paraId="37A09361" w14:textId="77777777" w:rsidR="003A37E3" w:rsidRDefault="003A37E3" w:rsidP="00834493">
      <w:pPr>
        <w:rPr>
          <w:rFonts w:cs="Times New Roman"/>
          <w:szCs w:val="26"/>
        </w:rPr>
      </w:pPr>
    </w:p>
    <w:p w14:paraId="6BCACD60" w14:textId="77777777" w:rsidR="003A37E3" w:rsidRPr="00834493" w:rsidRDefault="003A37E3" w:rsidP="00834493">
      <w:pPr>
        <w:rPr>
          <w:rFonts w:cs="Times New Roman"/>
          <w:szCs w:val="26"/>
        </w:rPr>
      </w:pPr>
    </w:p>
    <w:p w14:paraId="2C735181" w14:textId="77777777" w:rsidR="004A4168" w:rsidRDefault="004A4168" w:rsidP="00D436F1">
      <w:pPr>
        <w:rPr>
          <w:rFonts w:cs="Times New Roman"/>
          <w:szCs w:val="26"/>
        </w:rPr>
      </w:pPr>
    </w:p>
    <w:p w14:paraId="4FA846B6" w14:textId="77777777" w:rsidR="003A37E3" w:rsidRDefault="003A37E3" w:rsidP="00D436F1">
      <w:pPr>
        <w:rPr>
          <w:rFonts w:cs="Times New Roman"/>
          <w:szCs w:val="26"/>
        </w:rPr>
      </w:pPr>
    </w:p>
    <w:p w14:paraId="6C5CF67F" w14:textId="77777777" w:rsidR="003A37E3" w:rsidRDefault="003A37E3" w:rsidP="00D436F1">
      <w:pPr>
        <w:rPr>
          <w:rFonts w:cs="Times New Roman"/>
          <w:szCs w:val="26"/>
        </w:rPr>
      </w:pPr>
    </w:p>
    <w:p w14:paraId="7368F8BD" w14:textId="77777777" w:rsidR="003A37E3" w:rsidRDefault="003A37E3" w:rsidP="00D436F1">
      <w:pPr>
        <w:rPr>
          <w:rFonts w:cs="Times New Roman"/>
          <w:szCs w:val="26"/>
        </w:rPr>
      </w:pPr>
    </w:p>
    <w:p w14:paraId="3C7E3909" w14:textId="77777777" w:rsidR="003A37E3" w:rsidRDefault="003A37E3" w:rsidP="00D436F1">
      <w:pPr>
        <w:rPr>
          <w:rFonts w:cs="Times New Roman"/>
          <w:szCs w:val="26"/>
        </w:rPr>
      </w:pPr>
    </w:p>
    <w:p w14:paraId="3F2C80AA" w14:textId="77777777" w:rsidR="003A37E3" w:rsidRDefault="003A37E3" w:rsidP="00D436F1">
      <w:pPr>
        <w:rPr>
          <w:rFonts w:cs="Times New Roman"/>
          <w:szCs w:val="26"/>
        </w:rPr>
      </w:pPr>
    </w:p>
    <w:p w14:paraId="1E733381" w14:textId="77777777" w:rsidR="003A37E3" w:rsidRDefault="003A37E3" w:rsidP="00D436F1">
      <w:pPr>
        <w:rPr>
          <w:rFonts w:cs="Times New Roman"/>
          <w:szCs w:val="26"/>
        </w:rPr>
      </w:pPr>
    </w:p>
    <w:p w14:paraId="3B6552FD" w14:textId="77777777" w:rsidR="003A37E3" w:rsidRDefault="003A37E3" w:rsidP="00D436F1">
      <w:pPr>
        <w:rPr>
          <w:rFonts w:cs="Times New Roman"/>
          <w:szCs w:val="26"/>
        </w:rPr>
      </w:pPr>
    </w:p>
    <w:p w14:paraId="257E1B16" w14:textId="77777777" w:rsidR="003A37E3" w:rsidRDefault="003A37E3" w:rsidP="00D436F1">
      <w:pPr>
        <w:rPr>
          <w:rFonts w:cs="Times New Roman"/>
          <w:szCs w:val="26"/>
        </w:rPr>
      </w:pPr>
    </w:p>
    <w:p w14:paraId="003EB1D0" w14:textId="77777777" w:rsidR="003A37E3" w:rsidRDefault="003A37E3" w:rsidP="00D436F1">
      <w:pPr>
        <w:rPr>
          <w:rFonts w:cs="Times New Roman"/>
          <w:szCs w:val="26"/>
        </w:rPr>
      </w:pPr>
    </w:p>
    <w:p w14:paraId="030D2F32" w14:textId="77777777" w:rsidR="003A37E3" w:rsidRDefault="003A37E3" w:rsidP="00D436F1">
      <w:pPr>
        <w:rPr>
          <w:rFonts w:cs="Times New Roman"/>
          <w:szCs w:val="26"/>
        </w:rPr>
      </w:pPr>
    </w:p>
    <w:p w14:paraId="1FF9411E" w14:textId="77777777" w:rsidR="003A37E3" w:rsidRDefault="003A37E3" w:rsidP="00D436F1">
      <w:pPr>
        <w:rPr>
          <w:rFonts w:cs="Times New Roman"/>
          <w:szCs w:val="26"/>
        </w:rPr>
      </w:pPr>
    </w:p>
    <w:p w14:paraId="095FEFA8" w14:textId="23DF7E7C" w:rsidR="003A37E3" w:rsidRPr="003A37E3" w:rsidRDefault="00952013" w:rsidP="003A37E3">
      <w:pPr>
        <w:rPr>
          <w:rFonts w:cs="Times New Roman"/>
          <w:szCs w:val="26"/>
        </w:rPr>
      </w:pPr>
      <w:r w:rsidRPr="003A37E3">
        <w:rPr>
          <w:rFonts w:cs="Times New Roman"/>
          <w:szCs w:val="26"/>
        </w:rPr>
        <w:t>Tableau relation</w:t>
      </w:r>
      <w:r w:rsidR="003A37E3" w:rsidRPr="003A37E3">
        <w:rPr>
          <w:rFonts w:cs="Times New Roman"/>
          <w:szCs w:val="26"/>
        </w:rPr>
        <w:t xml:space="preserve"> entre la tranche </w:t>
      </w:r>
      <w:r w:rsidRPr="003A37E3">
        <w:rPr>
          <w:rFonts w:cs="Times New Roman"/>
          <w:szCs w:val="26"/>
        </w:rPr>
        <w:t>d’âge</w:t>
      </w:r>
      <w:r w:rsidR="003A37E3" w:rsidRPr="003A37E3">
        <w:rPr>
          <w:rFonts w:cs="Times New Roman"/>
          <w:szCs w:val="26"/>
        </w:rPr>
        <w:t xml:space="preserve"> et l’infection </w:t>
      </w:r>
    </w:p>
    <w:p w14:paraId="1DD787B5" w14:textId="77777777" w:rsidR="003A37E3" w:rsidRDefault="003A37E3" w:rsidP="00D436F1">
      <w:pPr>
        <w:rPr>
          <w:rFonts w:cs="Times New Roman"/>
          <w:szCs w:val="26"/>
        </w:rPr>
      </w:pPr>
    </w:p>
    <w:p w14:paraId="29A91940" w14:textId="77777777" w:rsidR="003A37E3" w:rsidRDefault="003A37E3" w:rsidP="00D436F1">
      <w:pPr>
        <w:rPr>
          <w:rFonts w:cs="Times New Roman"/>
          <w:szCs w:val="26"/>
        </w:rPr>
      </w:pPr>
    </w:p>
    <w:p w14:paraId="7A457CE3" w14:textId="77777777" w:rsidR="003A37E3" w:rsidRDefault="003A37E3" w:rsidP="00D436F1">
      <w:pPr>
        <w:rPr>
          <w:rFonts w:cs="Times New Roman"/>
          <w:szCs w:val="26"/>
        </w:rPr>
      </w:pPr>
    </w:p>
    <w:p w14:paraId="46FE8118" w14:textId="77777777" w:rsidR="003A37E3" w:rsidRDefault="003A37E3" w:rsidP="00D436F1">
      <w:pPr>
        <w:rPr>
          <w:rFonts w:cs="Times New Roman"/>
          <w:szCs w:val="26"/>
        </w:rPr>
      </w:pPr>
    </w:p>
    <w:p w14:paraId="322CDAC8" w14:textId="7FB03F66" w:rsidR="004A4168" w:rsidRDefault="00834493" w:rsidP="00D436F1">
      <w:pPr>
        <w:rPr>
          <w:rFonts w:cs="Times New Roman"/>
          <w:szCs w:val="26"/>
        </w:rPr>
      </w:pPr>
      <w:r w:rsidRPr="00834493">
        <w:rPr>
          <w:noProof/>
        </w:rPr>
        <w:drawing>
          <wp:inline distT="0" distB="0" distL="0" distR="0" wp14:anchorId="54AA763E" wp14:editId="2BAA4360">
            <wp:extent cx="5731510" cy="5103495"/>
            <wp:effectExtent l="0" t="0" r="2540" b="0"/>
            <wp:docPr id="196052076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5103495"/>
                    </a:xfrm>
                    <a:prstGeom prst="rect">
                      <a:avLst/>
                    </a:prstGeom>
                    <a:noFill/>
                    <a:ln>
                      <a:noFill/>
                    </a:ln>
                  </pic:spPr>
                </pic:pic>
              </a:graphicData>
            </a:graphic>
          </wp:inline>
        </w:drawing>
      </w:r>
    </w:p>
    <w:p w14:paraId="1A8FA761" w14:textId="318DE770" w:rsidR="00765F46" w:rsidRDefault="00AF4F26" w:rsidP="00D436F1">
      <w:pPr>
        <w:rPr>
          <w:rFonts w:cs="Times New Roman"/>
          <w:szCs w:val="26"/>
        </w:rPr>
      </w:pPr>
      <w:r>
        <w:rPr>
          <w:rFonts w:cs="Times New Roman"/>
          <w:szCs w:val="26"/>
        </w:rPr>
        <w:t xml:space="preserve">Les jeunes adultes (&lt;=35 ans) sont les plus nombreux </w:t>
      </w:r>
      <w:proofErr w:type="spellStart"/>
      <w:proofErr w:type="gramStart"/>
      <w:r>
        <w:rPr>
          <w:rFonts w:cs="Times New Roman"/>
          <w:szCs w:val="26"/>
        </w:rPr>
        <w:t>a</w:t>
      </w:r>
      <w:proofErr w:type="spellEnd"/>
      <w:proofErr w:type="gramEnd"/>
      <w:r>
        <w:rPr>
          <w:rFonts w:cs="Times New Roman"/>
          <w:szCs w:val="26"/>
        </w:rPr>
        <w:t xml:space="preserve"> être testés et représentent une part importante des infections et le groupe 76-85 ans a le taux de positivité le plus </w:t>
      </w:r>
      <w:r w:rsidR="00952013">
        <w:rPr>
          <w:rFonts w:cs="Times New Roman"/>
          <w:szCs w:val="26"/>
        </w:rPr>
        <w:t>enlevé</w:t>
      </w:r>
      <w:r>
        <w:rPr>
          <w:rFonts w:cs="Times New Roman"/>
          <w:szCs w:val="26"/>
        </w:rPr>
        <w:t xml:space="preserve">, ce qui peut indiquer une grande </w:t>
      </w:r>
      <w:r w:rsidR="00952013">
        <w:rPr>
          <w:rFonts w:cs="Times New Roman"/>
          <w:szCs w:val="26"/>
        </w:rPr>
        <w:t>vulnérabilité</w:t>
      </w:r>
      <w:r>
        <w:rPr>
          <w:rFonts w:cs="Times New Roman"/>
          <w:szCs w:val="26"/>
        </w:rPr>
        <w:t xml:space="preserve"> et enfin les tranches intermédiaires(36-</w:t>
      </w:r>
      <w:r w:rsidR="00765F46">
        <w:rPr>
          <w:rFonts w:cs="Times New Roman"/>
          <w:szCs w:val="26"/>
        </w:rPr>
        <w:t>65ans) ont des taux d’infections plus faibles.</w:t>
      </w:r>
    </w:p>
    <w:p w14:paraId="56AE844B" w14:textId="77777777" w:rsidR="00765F46" w:rsidRDefault="00765F46" w:rsidP="00D436F1">
      <w:pPr>
        <w:rPr>
          <w:rFonts w:cs="Times New Roman"/>
          <w:szCs w:val="26"/>
        </w:rPr>
      </w:pPr>
    </w:p>
    <w:p w14:paraId="6A4F2A2B" w14:textId="77777777" w:rsidR="00765F46" w:rsidRDefault="00765F46" w:rsidP="00D436F1">
      <w:pPr>
        <w:rPr>
          <w:rFonts w:cs="Times New Roman"/>
          <w:szCs w:val="26"/>
        </w:rPr>
      </w:pPr>
    </w:p>
    <w:p w14:paraId="180DE7F8" w14:textId="77777777" w:rsidR="00765F46" w:rsidRDefault="00765F46" w:rsidP="00D436F1">
      <w:pPr>
        <w:rPr>
          <w:rFonts w:cs="Times New Roman"/>
          <w:szCs w:val="26"/>
        </w:rPr>
      </w:pPr>
    </w:p>
    <w:p w14:paraId="6191E593" w14:textId="77777777" w:rsidR="00765F46" w:rsidRDefault="00765F46" w:rsidP="00D436F1">
      <w:pPr>
        <w:rPr>
          <w:rFonts w:cs="Times New Roman"/>
          <w:szCs w:val="26"/>
        </w:rPr>
      </w:pPr>
    </w:p>
    <w:p w14:paraId="50D6E56B" w14:textId="501CC006" w:rsidR="00765F46" w:rsidRDefault="00765F46" w:rsidP="00D436F1">
      <w:pPr>
        <w:rPr>
          <w:rFonts w:cs="Times New Roman"/>
          <w:szCs w:val="26"/>
        </w:rPr>
      </w:pPr>
    </w:p>
    <w:p w14:paraId="3AF6E807" w14:textId="77777777" w:rsidR="00765F46" w:rsidRDefault="00765F46" w:rsidP="00D436F1">
      <w:pPr>
        <w:rPr>
          <w:rFonts w:cs="Times New Roman"/>
          <w:szCs w:val="26"/>
        </w:rPr>
      </w:pPr>
    </w:p>
    <w:p w14:paraId="2CE8F1D8" w14:textId="77777777" w:rsidR="00765F46" w:rsidRDefault="00765F46" w:rsidP="00D436F1">
      <w:pPr>
        <w:rPr>
          <w:rFonts w:cs="Times New Roman"/>
          <w:szCs w:val="26"/>
        </w:rPr>
      </w:pPr>
    </w:p>
    <w:p w14:paraId="2EC63375" w14:textId="3E729D67" w:rsidR="004D3E04" w:rsidRDefault="003B311B" w:rsidP="00D436F1">
      <w:pPr>
        <w:rPr>
          <w:rFonts w:cs="Times New Roman"/>
          <w:szCs w:val="26"/>
        </w:rPr>
      </w:pPr>
      <w:r>
        <w:rPr>
          <w:rFonts w:cs="Times New Roman"/>
          <w:szCs w:val="26"/>
        </w:rPr>
        <w:t xml:space="preserve">Le graphique ci-dessous sur la </w:t>
      </w:r>
      <w:r w:rsidR="004D4E6D">
        <w:rPr>
          <w:rFonts w:cs="Times New Roman"/>
          <w:szCs w:val="26"/>
        </w:rPr>
        <w:t>fréquence</w:t>
      </w:r>
      <w:r>
        <w:rPr>
          <w:rFonts w:cs="Times New Roman"/>
          <w:szCs w:val="26"/>
        </w:rPr>
        <w:t xml:space="preserve"> des types de germes isolés nous montre que la majorité des infections sont dues à </w:t>
      </w:r>
      <w:proofErr w:type="gramStart"/>
      <w:r w:rsidR="004D4E6D">
        <w:rPr>
          <w:rFonts w:cs="Times New Roman"/>
          <w:szCs w:val="26"/>
        </w:rPr>
        <w:t xml:space="preserve">Klebsiella </w:t>
      </w:r>
      <w:r>
        <w:rPr>
          <w:rFonts w:cs="Times New Roman"/>
          <w:szCs w:val="26"/>
        </w:rPr>
        <w:t>,E</w:t>
      </w:r>
      <w:proofErr w:type="gramEnd"/>
      <w:r w:rsidR="004D4E6D">
        <w:rPr>
          <w:rFonts w:cs="Times New Roman"/>
          <w:szCs w:val="26"/>
        </w:rPr>
        <w:t xml:space="preserve"> coli et</w:t>
      </w:r>
      <w:r>
        <w:rPr>
          <w:rFonts w:cs="Times New Roman"/>
          <w:szCs w:val="26"/>
        </w:rPr>
        <w:t xml:space="preserve"> </w:t>
      </w:r>
      <w:proofErr w:type="spellStart"/>
      <w:r>
        <w:rPr>
          <w:rFonts w:cs="Times New Roman"/>
          <w:szCs w:val="26"/>
        </w:rPr>
        <w:t>enterobacter</w:t>
      </w:r>
      <w:proofErr w:type="spellEnd"/>
      <w:r>
        <w:rPr>
          <w:rFonts w:cs="Times New Roman"/>
          <w:szCs w:val="26"/>
        </w:rPr>
        <w:t xml:space="preserve">(bacille gram </w:t>
      </w:r>
      <w:r w:rsidR="004D4E6D">
        <w:rPr>
          <w:rFonts w:cs="Times New Roman"/>
          <w:szCs w:val="26"/>
        </w:rPr>
        <w:t>négative</w:t>
      </w:r>
      <w:r>
        <w:rPr>
          <w:rFonts w:cs="Times New Roman"/>
          <w:szCs w:val="26"/>
        </w:rPr>
        <w:t xml:space="preserve">),les staphylococcus aureus sont des germes a gram positifs restants très </w:t>
      </w:r>
      <w:r w:rsidR="004D4E6D">
        <w:rPr>
          <w:rFonts w:cs="Times New Roman"/>
          <w:szCs w:val="26"/>
        </w:rPr>
        <w:t>fréquents, et</w:t>
      </w:r>
      <w:r>
        <w:rPr>
          <w:rFonts w:cs="Times New Roman"/>
          <w:szCs w:val="26"/>
        </w:rPr>
        <w:t xml:space="preserve"> les infections fongiques(candida) et </w:t>
      </w:r>
      <w:proofErr w:type="spellStart"/>
      <w:r>
        <w:rPr>
          <w:rFonts w:cs="Times New Roman"/>
          <w:szCs w:val="26"/>
        </w:rPr>
        <w:t>p.aeruginosa</w:t>
      </w:r>
      <w:proofErr w:type="spellEnd"/>
      <w:r>
        <w:rPr>
          <w:rFonts w:cs="Times New Roman"/>
          <w:szCs w:val="26"/>
        </w:rPr>
        <w:t xml:space="preserve"> sont rares mais importantes </w:t>
      </w:r>
      <w:r w:rsidR="004D4E6D">
        <w:rPr>
          <w:rFonts w:cs="Times New Roman"/>
          <w:szCs w:val="26"/>
        </w:rPr>
        <w:t>à</w:t>
      </w:r>
      <w:r>
        <w:rPr>
          <w:rFonts w:cs="Times New Roman"/>
          <w:szCs w:val="26"/>
        </w:rPr>
        <w:t xml:space="preserve"> surveiller chez certains patients </w:t>
      </w:r>
      <w:proofErr w:type="spellStart"/>
      <w:r>
        <w:rPr>
          <w:rFonts w:cs="Times New Roman"/>
          <w:szCs w:val="26"/>
        </w:rPr>
        <w:t>a</w:t>
      </w:r>
      <w:proofErr w:type="spellEnd"/>
      <w:r>
        <w:rPr>
          <w:rFonts w:cs="Times New Roman"/>
          <w:szCs w:val="26"/>
        </w:rPr>
        <w:t xml:space="preserve"> risque </w:t>
      </w:r>
      <w:r w:rsidR="004D3E04">
        <w:rPr>
          <w:rFonts w:cs="Times New Roman"/>
          <w:szCs w:val="26"/>
        </w:rPr>
        <w:t xml:space="preserve">,cela vers une charge empirique ciblée en fonction du germe </w:t>
      </w:r>
      <w:r w:rsidR="004D4E6D">
        <w:rPr>
          <w:rFonts w:cs="Times New Roman"/>
          <w:szCs w:val="26"/>
        </w:rPr>
        <w:t>prédominant</w:t>
      </w:r>
      <w:r w:rsidR="004D3E04">
        <w:rPr>
          <w:rFonts w:cs="Times New Roman"/>
          <w:szCs w:val="26"/>
        </w:rPr>
        <w:t>.</w:t>
      </w:r>
    </w:p>
    <w:p w14:paraId="73203E02" w14:textId="3AA75A79" w:rsidR="00AF4F26" w:rsidRDefault="00765F46" w:rsidP="00D436F1">
      <w:pPr>
        <w:rPr>
          <w:rFonts w:cs="Times New Roman"/>
          <w:szCs w:val="26"/>
        </w:rPr>
      </w:pPr>
      <w:r>
        <w:rPr>
          <w:rFonts w:cs="Times New Roman"/>
          <w:noProof/>
          <w:szCs w:val="26"/>
        </w:rPr>
        <w:drawing>
          <wp:inline distT="0" distB="0" distL="0" distR="0" wp14:anchorId="48766472" wp14:editId="4E0E704C">
            <wp:extent cx="5944235" cy="3499485"/>
            <wp:effectExtent l="0" t="0" r="0" b="5715"/>
            <wp:docPr id="96648658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4235" cy="3499485"/>
                    </a:xfrm>
                    <a:prstGeom prst="rect">
                      <a:avLst/>
                    </a:prstGeom>
                    <a:noFill/>
                  </pic:spPr>
                </pic:pic>
              </a:graphicData>
            </a:graphic>
          </wp:inline>
        </w:drawing>
      </w:r>
      <w:r w:rsidR="004D3E04">
        <w:rPr>
          <w:rFonts w:cs="Times New Roman"/>
          <w:szCs w:val="26"/>
        </w:rPr>
        <w:t xml:space="preserve">                                                         </w:t>
      </w:r>
    </w:p>
    <w:p w14:paraId="4C308331" w14:textId="1F397F69" w:rsidR="004D3E04" w:rsidRDefault="004D3E04" w:rsidP="00D436F1">
      <w:pPr>
        <w:rPr>
          <w:rFonts w:cs="Times New Roman"/>
          <w:szCs w:val="26"/>
        </w:rPr>
      </w:pPr>
      <w:r>
        <w:rPr>
          <w:rFonts w:cs="Times New Roman"/>
          <w:szCs w:val="26"/>
        </w:rPr>
        <w:t xml:space="preserve">FIGURE </w:t>
      </w:r>
      <w:r w:rsidR="00952013">
        <w:rPr>
          <w:rFonts w:cs="Times New Roman"/>
          <w:szCs w:val="26"/>
        </w:rPr>
        <w:t>fréquence</w:t>
      </w:r>
      <w:r>
        <w:rPr>
          <w:rFonts w:cs="Times New Roman"/>
          <w:szCs w:val="26"/>
        </w:rPr>
        <w:t xml:space="preserve"> des types de germes</w:t>
      </w:r>
    </w:p>
    <w:p w14:paraId="69C6FBAF" w14:textId="01433087" w:rsidR="000D60AE" w:rsidRPr="000D60AE" w:rsidRDefault="00952013">
      <w:pPr>
        <w:numPr>
          <w:ilvl w:val="0"/>
          <w:numId w:val="32"/>
        </w:numPr>
        <w:rPr>
          <w:rFonts w:cs="Times New Roman"/>
          <w:szCs w:val="26"/>
        </w:rPr>
      </w:pPr>
      <w:r w:rsidRPr="000D60AE">
        <w:rPr>
          <w:rFonts w:cs="Times New Roman"/>
          <w:szCs w:val="26"/>
        </w:rPr>
        <w:t>Profils antibiotiques</w:t>
      </w:r>
      <w:r w:rsidR="000D60AE" w:rsidRPr="000D60AE">
        <w:rPr>
          <w:rFonts w:cs="Times New Roman"/>
          <w:szCs w:val="26"/>
        </w:rPr>
        <w:t xml:space="preserve"> </w:t>
      </w:r>
    </w:p>
    <w:p w14:paraId="5387051B" w14:textId="3451E347" w:rsidR="000D60AE" w:rsidRDefault="000D60AE" w:rsidP="000D60AE">
      <w:pPr>
        <w:rPr>
          <w:rFonts w:cs="Times New Roman"/>
          <w:szCs w:val="26"/>
        </w:rPr>
      </w:pPr>
      <w:r w:rsidRPr="000D60AE">
        <w:rPr>
          <w:rFonts w:cs="Times New Roman"/>
          <w:szCs w:val="26"/>
        </w:rPr>
        <w:t xml:space="preserve">Tableau </w:t>
      </w:r>
      <w:proofErr w:type="gramStart"/>
      <w:r w:rsidRPr="000D60AE">
        <w:rPr>
          <w:rFonts w:cs="Times New Roman"/>
          <w:szCs w:val="26"/>
        </w:rPr>
        <w:t>I  profil</w:t>
      </w:r>
      <w:proofErr w:type="gramEnd"/>
      <w:r w:rsidRPr="000D60AE">
        <w:rPr>
          <w:rFonts w:cs="Times New Roman"/>
          <w:szCs w:val="26"/>
        </w:rPr>
        <w:t xml:space="preserve"> de </w:t>
      </w:r>
      <w:r w:rsidR="00952013" w:rsidRPr="000D60AE">
        <w:rPr>
          <w:rFonts w:cs="Times New Roman"/>
          <w:szCs w:val="26"/>
        </w:rPr>
        <w:t>résistance</w:t>
      </w:r>
      <w:r w:rsidRPr="000D60AE">
        <w:rPr>
          <w:rFonts w:cs="Times New Roman"/>
          <w:szCs w:val="26"/>
        </w:rPr>
        <w:t xml:space="preserve"> </w:t>
      </w:r>
      <w:r w:rsidR="00952013" w:rsidRPr="000D60AE">
        <w:rPr>
          <w:rFonts w:cs="Times New Roman"/>
          <w:szCs w:val="26"/>
        </w:rPr>
        <w:t>staphylococcus</w:t>
      </w:r>
      <w:r w:rsidRPr="000D60AE">
        <w:rPr>
          <w:rFonts w:cs="Times New Roman"/>
          <w:szCs w:val="26"/>
        </w:rPr>
        <w:t xml:space="preserve"> aureus</w:t>
      </w:r>
    </w:p>
    <w:p w14:paraId="0CF9E38E" w14:textId="77777777" w:rsidR="000D60AE" w:rsidRDefault="000D60AE" w:rsidP="000D60AE">
      <w:pPr>
        <w:rPr>
          <w:rFonts w:cs="Times New Roman"/>
          <w:szCs w:val="26"/>
        </w:rPr>
      </w:pPr>
    </w:p>
    <w:p w14:paraId="37241B53" w14:textId="77777777" w:rsidR="000D60AE" w:rsidRDefault="000D60AE" w:rsidP="000D60AE">
      <w:pPr>
        <w:rPr>
          <w:rFonts w:cs="Times New Roman"/>
          <w:szCs w:val="26"/>
        </w:rPr>
      </w:pPr>
    </w:p>
    <w:p w14:paraId="4BA343E7" w14:textId="77777777" w:rsidR="000D60AE" w:rsidRDefault="000D60AE" w:rsidP="000D60AE">
      <w:pPr>
        <w:rPr>
          <w:rFonts w:cs="Times New Roman"/>
          <w:szCs w:val="26"/>
        </w:rPr>
      </w:pPr>
    </w:p>
    <w:p w14:paraId="7139E8D1" w14:textId="77777777" w:rsidR="000D60AE" w:rsidRDefault="000D60AE" w:rsidP="000D60AE">
      <w:pPr>
        <w:rPr>
          <w:rFonts w:cs="Times New Roman"/>
          <w:szCs w:val="26"/>
        </w:rPr>
      </w:pPr>
    </w:p>
    <w:p w14:paraId="4AC0D0A2" w14:textId="77777777" w:rsidR="000D60AE" w:rsidRDefault="000D60AE" w:rsidP="000D60AE">
      <w:pPr>
        <w:rPr>
          <w:rFonts w:cs="Times New Roman"/>
          <w:szCs w:val="26"/>
        </w:rPr>
      </w:pPr>
    </w:p>
    <w:p w14:paraId="384B45F6" w14:textId="77777777" w:rsidR="000D60AE" w:rsidRDefault="000D60AE" w:rsidP="000D60AE">
      <w:pPr>
        <w:rPr>
          <w:rFonts w:cs="Times New Roman"/>
          <w:szCs w:val="26"/>
        </w:rPr>
      </w:pPr>
    </w:p>
    <w:p w14:paraId="2FB5C02E" w14:textId="726344F2" w:rsidR="000D60AE" w:rsidRPr="000D60AE" w:rsidRDefault="000D60AE" w:rsidP="000D60AE">
      <w:pPr>
        <w:rPr>
          <w:rFonts w:cs="Times New Roman"/>
          <w:szCs w:val="26"/>
        </w:rPr>
      </w:pPr>
      <w:r>
        <w:rPr>
          <w:rFonts w:cs="Times New Roman"/>
          <w:szCs w:val="26"/>
        </w:rPr>
        <w:t xml:space="preserve">Le tableau ci-dessous nous montre une </w:t>
      </w:r>
      <w:r w:rsidR="000C549B">
        <w:rPr>
          <w:rFonts w:cs="Times New Roman"/>
          <w:szCs w:val="26"/>
        </w:rPr>
        <w:t>résistance</w:t>
      </w:r>
      <w:r>
        <w:rPr>
          <w:rFonts w:cs="Times New Roman"/>
          <w:szCs w:val="26"/>
        </w:rPr>
        <w:t xml:space="preserve"> </w:t>
      </w:r>
      <w:r w:rsidR="000C549B">
        <w:rPr>
          <w:rFonts w:cs="Times New Roman"/>
          <w:szCs w:val="26"/>
        </w:rPr>
        <w:t>élevée</w:t>
      </w:r>
      <w:r>
        <w:rPr>
          <w:rFonts w:cs="Times New Roman"/>
          <w:szCs w:val="26"/>
        </w:rPr>
        <w:t xml:space="preserve"> aux antibiotiques coura</w:t>
      </w:r>
      <w:r w:rsidR="003C227D">
        <w:rPr>
          <w:rFonts w:cs="Times New Roman"/>
          <w:szCs w:val="26"/>
        </w:rPr>
        <w:t xml:space="preserve">mment </w:t>
      </w:r>
      <w:r w:rsidR="00952013">
        <w:rPr>
          <w:rFonts w:cs="Times New Roman"/>
          <w:szCs w:val="26"/>
        </w:rPr>
        <w:t>utilisés notamment</w:t>
      </w:r>
      <w:r>
        <w:rPr>
          <w:rFonts w:cs="Times New Roman"/>
          <w:szCs w:val="26"/>
        </w:rPr>
        <w:t xml:space="preserve"> aux beta-</w:t>
      </w:r>
      <w:r w:rsidR="003C227D">
        <w:rPr>
          <w:rFonts w:cs="Times New Roman"/>
          <w:szCs w:val="26"/>
        </w:rPr>
        <w:t>lactamines (24,5</w:t>
      </w:r>
      <w:r w:rsidR="00952013">
        <w:rPr>
          <w:rFonts w:cs="Times New Roman"/>
          <w:szCs w:val="26"/>
        </w:rPr>
        <w:t>%) et</w:t>
      </w:r>
      <w:r w:rsidR="003C227D">
        <w:rPr>
          <w:rFonts w:cs="Times New Roman"/>
          <w:szCs w:val="26"/>
        </w:rPr>
        <w:t xml:space="preserve"> aux </w:t>
      </w:r>
      <w:r w:rsidR="00952013">
        <w:rPr>
          <w:rFonts w:cs="Times New Roman"/>
          <w:szCs w:val="26"/>
        </w:rPr>
        <w:t>macrolides, fluoroquinolones</w:t>
      </w:r>
      <w:r w:rsidR="003C227D">
        <w:rPr>
          <w:rFonts w:cs="Times New Roman"/>
          <w:szCs w:val="26"/>
        </w:rPr>
        <w:t xml:space="preserve"> et </w:t>
      </w:r>
      <w:r w:rsidR="00952013">
        <w:rPr>
          <w:rFonts w:cs="Times New Roman"/>
          <w:szCs w:val="26"/>
        </w:rPr>
        <w:t>tétracyclines (</w:t>
      </w:r>
      <w:r w:rsidR="003C227D">
        <w:rPr>
          <w:rFonts w:cs="Times New Roman"/>
          <w:szCs w:val="26"/>
        </w:rPr>
        <w:t>près de 19%</w:t>
      </w:r>
      <w:proofErr w:type="gramStart"/>
      <w:r w:rsidR="003C227D">
        <w:rPr>
          <w:rFonts w:cs="Times New Roman"/>
          <w:szCs w:val="26"/>
        </w:rPr>
        <w:t>).malgré</w:t>
      </w:r>
      <w:proofErr w:type="gramEnd"/>
      <w:r w:rsidR="003C227D">
        <w:rPr>
          <w:rFonts w:cs="Times New Roman"/>
          <w:szCs w:val="26"/>
        </w:rPr>
        <w:t xml:space="preserve"> cela ,certains antibiotiques come les </w:t>
      </w:r>
      <w:r w:rsidR="00952013">
        <w:rPr>
          <w:rFonts w:cs="Times New Roman"/>
          <w:szCs w:val="26"/>
        </w:rPr>
        <w:t>sulfamides, aminosides</w:t>
      </w:r>
      <w:r w:rsidR="003C227D">
        <w:rPr>
          <w:rFonts w:cs="Times New Roman"/>
          <w:szCs w:val="26"/>
        </w:rPr>
        <w:t xml:space="preserve"> et fluoroquinolones conservent une bonne efficacité . </w:t>
      </w:r>
      <w:r w:rsidR="00952013">
        <w:rPr>
          <w:rFonts w:cs="Times New Roman"/>
          <w:szCs w:val="26"/>
        </w:rPr>
        <w:t>Ce</w:t>
      </w:r>
      <w:r>
        <w:rPr>
          <w:rFonts w:cs="Times New Roman"/>
          <w:szCs w:val="26"/>
        </w:rPr>
        <w:t xml:space="preserve"> qui peut suggérer la </w:t>
      </w:r>
      <w:r w:rsidR="00952013">
        <w:rPr>
          <w:rFonts w:cs="Times New Roman"/>
          <w:szCs w:val="26"/>
        </w:rPr>
        <w:t>présence</w:t>
      </w:r>
      <w:r>
        <w:rPr>
          <w:rFonts w:cs="Times New Roman"/>
          <w:szCs w:val="26"/>
        </w:rPr>
        <w:t xml:space="preserve"> de souches </w:t>
      </w:r>
      <w:r w:rsidR="00952013">
        <w:rPr>
          <w:rFonts w:cs="Times New Roman"/>
          <w:szCs w:val="26"/>
        </w:rPr>
        <w:t>SARM (</w:t>
      </w:r>
      <w:r>
        <w:rPr>
          <w:rFonts w:cs="Times New Roman"/>
          <w:szCs w:val="26"/>
        </w:rPr>
        <w:t xml:space="preserve">staphylococcus aureus </w:t>
      </w:r>
      <w:r w:rsidR="00952013">
        <w:rPr>
          <w:rFonts w:cs="Times New Roman"/>
          <w:szCs w:val="26"/>
        </w:rPr>
        <w:t>résistant</w:t>
      </w:r>
      <w:r>
        <w:rPr>
          <w:rFonts w:cs="Times New Roman"/>
          <w:szCs w:val="26"/>
        </w:rPr>
        <w:t xml:space="preserve"> à la </w:t>
      </w:r>
      <w:proofErr w:type="spellStart"/>
      <w:r>
        <w:rPr>
          <w:rFonts w:cs="Times New Roman"/>
          <w:szCs w:val="26"/>
        </w:rPr>
        <w:t>methicilline</w:t>
      </w:r>
      <w:proofErr w:type="spellEnd"/>
      <w:r>
        <w:rPr>
          <w:rFonts w:cs="Times New Roman"/>
          <w:szCs w:val="26"/>
        </w:rPr>
        <w:t>)</w:t>
      </w:r>
    </w:p>
    <w:p w14:paraId="7F6C4C68" w14:textId="7AE7477D" w:rsidR="000D60AE" w:rsidRDefault="000D60AE" w:rsidP="00D436F1">
      <w:pPr>
        <w:rPr>
          <w:rFonts w:cs="Times New Roman"/>
          <w:szCs w:val="26"/>
        </w:rPr>
      </w:pPr>
      <w:r w:rsidRPr="000D60AE">
        <w:rPr>
          <w:noProof/>
        </w:rPr>
        <w:drawing>
          <wp:inline distT="0" distB="0" distL="0" distR="0" wp14:anchorId="6DF26087" wp14:editId="4DACC0F2">
            <wp:extent cx="5731510" cy="3135630"/>
            <wp:effectExtent l="0" t="0" r="2540" b="0"/>
            <wp:docPr id="155216149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135630"/>
                    </a:xfrm>
                    <a:prstGeom prst="rect">
                      <a:avLst/>
                    </a:prstGeom>
                    <a:noFill/>
                    <a:ln>
                      <a:noFill/>
                    </a:ln>
                  </pic:spPr>
                </pic:pic>
              </a:graphicData>
            </a:graphic>
          </wp:inline>
        </w:drawing>
      </w:r>
    </w:p>
    <w:p w14:paraId="338BB9CF" w14:textId="6EC34DC9" w:rsidR="000D60AE" w:rsidRDefault="000D60AE" w:rsidP="000D60AE">
      <w:pPr>
        <w:tabs>
          <w:tab w:val="left" w:pos="6080"/>
        </w:tabs>
        <w:rPr>
          <w:rFonts w:cs="Times New Roman"/>
          <w:szCs w:val="26"/>
        </w:rPr>
      </w:pPr>
      <w:r w:rsidRPr="000D60AE">
        <w:rPr>
          <w:rFonts w:cs="Times New Roman"/>
          <w:szCs w:val="26"/>
        </w:rPr>
        <w:t xml:space="preserve">Tableau </w:t>
      </w:r>
      <w:r w:rsidR="000C549B" w:rsidRPr="000D60AE">
        <w:rPr>
          <w:rFonts w:cs="Times New Roman"/>
          <w:szCs w:val="26"/>
        </w:rPr>
        <w:t>II profil</w:t>
      </w:r>
      <w:r w:rsidRPr="000D60AE">
        <w:rPr>
          <w:rFonts w:cs="Times New Roman"/>
          <w:szCs w:val="26"/>
        </w:rPr>
        <w:t xml:space="preserve"> de sensibilité </w:t>
      </w:r>
      <w:r w:rsidR="000C549B" w:rsidRPr="000D60AE">
        <w:rPr>
          <w:rFonts w:cs="Times New Roman"/>
          <w:szCs w:val="26"/>
        </w:rPr>
        <w:t>staphylococcus</w:t>
      </w:r>
      <w:r w:rsidRPr="000D60AE">
        <w:rPr>
          <w:rFonts w:cs="Times New Roman"/>
          <w:szCs w:val="26"/>
        </w:rPr>
        <w:t xml:space="preserve"> aureus</w:t>
      </w:r>
      <w:r>
        <w:rPr>
          <w:rFonts w:cs="Times New Roman"/>
          <w:szCs w:val="26"/>
        </w:rPr>
        <w:tab/>
      </w:r>
    </w:p>
    <w:p w14:paraId="777F176C" w14:textId="77777777" w:rsidR="000C549B" w:rsidRDefault="000C549B" w:rsidP="000D60AE">
      <w:pPr>
        <w:tabs>
          <w:tab w:val="left" w:pos="6080"/>
        </w:tabs>
        <w:rPr>
          <w:rFonts w:cs="Times New Roman"/>
          <w:szCs w:val="26"/>
        </w:rPr>
      </w:pPr>
    </w:p>
    <w:p w14:paraId="1A0855EB" w14:textId="77777777" w:rsidR="000C549B" w:rsidRPr="000D60AE" w:rsidRDefault="000C549B" w:rsidP="000D60AE">
      <w:pPr>
        <w:tabs>
          <w:tab w:val="left" w:pos="6080"/>
        </w:tabs>
        <w:rPr>
          <w:rFonts w:cs="Times New Roman"/>
          <w:szCs w:val="26"/>
        </w:rPr>
      </w:pPr>
    </w:p>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9180"/>
      </w:tblGrid>
      <w:tr w:rsidR="000D60AE" w:rsidRPr="000D60AE" w14:paraId="0151B351" w14:textId="77777777" w:rsidTr="000D60AE">
        <w:trPr>
          <w:cantSplit/>
        </w:trPr>
        <w:tc>
          <w:tcPr>
            <w:tcW w:w="9180" w:type="dxa"/>
            <w:tcBorders>
              <w:top w:val="nil"/>
              <w:left w:val="nil"/>
              <w:bottom w:val="nil"/>
              <w:right w:val="nil"/>
            </w:tcBorders>
            <w:shd w:val="clear" w:color="auto" w:fill="FFFFFF"/>
            <w:vAlign w:val="center"/>
          </w:tcPr>
          <w:p w14:paraId="6BFDC3E9" w14:textId="77777777" w:rsidR="000D60AE" w:rsidRPr="000D60AE" w:rsidRDefault="000D60AE" w:rsidP="000D60AE">
            <w:pPr>
              <w:rPr>
                <w:rFonts w:cs="Times New Roman"/>
                <w:szCs w:val="26"/>
              </w:rPr>
            </w:pPr>
          </w:p>
        </w:tc>
      </w:tr>
    </w:tbl>
    <w:p w14:paraId="6CEA2468" w14:textId="02A8B1AB" w:rsidR="000D60AE" w:rsidRDefault="000D60AE" w:rsidP="00D436F1">
      <w:pPr>
        <w:rPr>
          <w:rFonts w:cs="Times New Roman"/>
          <w:szCs w:val="26"/>
        </w:rPr>
      </w:pPr>
      <w:r w:rsidRPr="000D60AE">
        <w:rPr>
          <w:noProof/>
        </w:rPr>
        <w:lastRenderedPageBreak/>
        <w:drawing>
          <wp:inline distT="0" distB="0" distL="0" distR="0" wp14:anchorId="2BD1D814" wp14:editId="0CCCD6C7">
            <wp:extent cx="5731510" cy="2703830"/>
            <wp:effectExtent l="0" t="0" r="0" b="0"/>
            <wp:docPr id="19641241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2703830"/>
                    </a:xfrm>
                    <a:prstGeom prst="rect">
                      <a:avLst/>
                    </a:prstGeom>
                    <a:noFill/>
                    <a:ln>
                      <a:noFill/>
                    </a:ln>
                  </pic:spPr>
                </pic:pic>
              </a:graphicData>
            </a:graphic>
          </wp:inline>
        </w:drawing>
      </w:r>
    </w:p>
    <w:p w14:paraId="2A0CD51F" w14:textId="34B83F08" w:rsidR="000401AC" w:rsidRDefault="000401AC" w:rsidP="000401AC">
      <w:pPr>
        <w:rPr>
          <w:rFonts w:cs="Times New Roman"/>
          <w:szCs w:val="26"/>
        </w:rPr>
      </w:pPr>
      <w:r w:rsidRPr="000401AC">
        <w:rPr>
          <w:rFonts w:cs="Times New Roman"/>
          <w:szCs w:val="26"/>
        </w:rPr>
        <w:t xml:space="preserve">Tableau </w:t>
      </w:r>
      <w:r w:rsidR="00E456EE" w:rsidRPr="000401AC">
        <w:rPr>
          <w:rFonts w:cs="Times New Roman"/>
          <w:szCs w:val="26"/>
        </w:rPr>
        <w:t>III profil</w:t>
      </w:r>
      <w:r w:rsidRPr="000401AC">
        <w:rPr>
          <w:rFonts w:cs="Times New Roman"/>
          <w:szCs w:val="26"/>
        </w:rPr>
        <w:t xml:space="preserve"> </w:t>
      </w:r>
      <w:r w:rsidR="000C549B" w:rsidRPr="000401AC">
        <w:rPr>
          <w:rFonts w:cs="Times New Roman"/>
          <w:szCs w:val="26"/>
        </w:rPr>
        <w:t>intermédiaire staphylococcus</w:t>
      </w:r>
      <w:r w:rsidRPr="000401AC">
        <w:rPr>
          <w:rFonts w:cs="Times New Roman"/>
          <w:szCs w:val="26"/>
        </w:rPr>
        <w:t xml:space="preserve"> aureus.</w:t>
      </w:r>
    </w:p>
    <w:p w14:paraId="146AE637" w14:textId="6F5839A7" w:rsidR="000401AC" w:rsidRPr="000401AC" w:rsidRDefault="00DB591F" w:rsidP="000401AC">
      <w:pPr>
        <w:rPr>
          <w:rFonts w:cs="Times New Roman"/>
          <w:szCs w:val="26"/>
        </w:rPr>
      </w:pPr>
      <w:r>
        <w:rPr>
          <w:rFonts w:cs="Times New Roman"/>
          <w:szCs w:val="26"/>
        </w:rPr>
        <w:t xml:space="preserve">Le tableau ci-dessous nous montre que les aminosides on la plus grande </w:t>
      </w:r>
      <w:r w:rsidR="00E456EE">
        <w:rPr>
          <w:rFonts w:cs="Times New Roman"/>
          <w:szCs w:val="26"/>
        </w:rPr>
        <w:t>fréquence</w:t>
      </w:r>
      <w:r>
        <w:rPr>
          <w:rFonts w:cs="Times New Roman"/>
          <w:szCs w:val="26"/>
        </w:rPr>
        <w:t xml:space="preserve"> </w:t>
      </w:r>
      <w:r w:rsidR="00E456EE">
        <w:rPr>
          <w:rFonts w:cs="Times New Roman"/>
          <w:szCs w:val="26"/>
        </w:rPr>
        <w:t>d’intermédiaire (</w:t>
      </w:r>
      <w:r>
        <w:rPr>
          <w:rFonts w:cs="Times New Roman"/>
          <w:szCs w:val="26"/>
        </w:rPr>
        <w:t xml:space="preserve">38,2%) suivi de la </w:t>
      </w:r>
      <w:r w:rsidR="000C549B">
        <w:rPr>
          <w:rFonts w:cs="Times New Roman"/>
          <w:szCs w:val="26"/>
        </w:rPr>
        <w:t>tétracycline (</w:t>
      </w:r>
      <w:r>
        <w:rPr>
          <w:rFonts w:cs="Times New Roman"/>
          <w:szCs w:val="26"/>
        </w:rPr>
        <w:t>29,4</w:t>
      </w:r>
      <w:r w:rsidR="000C549B">
        <w:rPr>
          <w:rFonts w:cs="Times New Roman"/>
          <w:szCs w:val="26"/>
        </w:rPr>
        <w:t>%) et</w:t>
      </w:r>
      <w:r>
        <w:rPr>
          <w:rFonts w:cs="Times New Roman"/>
          <w:szCs w:val="26"/>
        </w:rPr>
        <w:t xml:space="preserve"> les </w:t>
      </w:r>
      <w:r w:rsidR="00E456EE">
        <w:rPr>
          <w:rFonts w:cs="Times New Roman"/>
          <w:szCs w:val="26"/>
        </w:rPr>
        <w:t>antibiotiques</w:t>
      </w:r>
      <w:r>
        <w:rPr>
          <w:rFonts w:cs="Times New Roman"/>
          <w:szCs w:val="26"/>
        </w:rPr>
        <w:t xml:space="preserve"> avec moins de fréquences </w:t>
      </w:r>
      <w:r w:rsidR="00E456EE">
        <w:rPr>
          <w:rFonts w:cs="Times New Roman"/>
          <w:szCs w:val="26"/>
        </w:rPr>
        <w:t>tel que</w:t>
      </w:r>
      <w:proofErr w:type="gramStart"/>
      <w:r>
        <w:rPr>
          <w:rFonts w:cs="Times New Roman"/>
          <w:szCs w:val="26"/>
        </w:rPr>
        <w:t> :beta</w:t>
      </w:r>
      <w:proofErr w:type="gramEnd"/>
      <w:r>
        <w:rPr>
          <w:rFonts w:cs="Times New Roman"/>
          <w:szCs w:val="26"/>
        </w:rPr>
        <w:t>-lactamine et fluoroquinolones qui ont chacun un pourcentage de(8,8%) suivi des macrolides et sulfamides ayant chacun un pourcentage de (5,9%)</w:t>
      </w:r>
      <w:r w:rsidR="00FA4466">
        <w:rPr>
          <w:rFonts w:cs="Times New Roman"/>
          <w:szCs w:val="26"/>
        </w:rPr>
        <w:t xml:space="preserve"> et enfin le plus faible </w:t>
      </w:r>
      <w:r w:rsidR="00E456EE">
        <w:rPr>
          <w:rFonts w:cs="Times New Roman"/>
          <w:szCs w:val="26"/>
        </w:rPr>
        <w:t>intermédiaire</w:t>
      </w:r>
      <w:r w:rsidR="00FA4466">
        <w:rPr>
          <w:rFonts w:cs="Times New Roman"/>
          <w:szCs w:val="26"/>
        </w:rPr>
        <w:t xml:space="preserve"> est la glycopeptides avec un pourcentage de (2,9%).</w:t>
      </w:r>
    </w:p>
    <w:p w14:paraId="6D510EFC" w14:textId="1F139207" w:rsidR="000D60AE" w:rsidRDefault="000401AC" w:rsidP="000401AC">
      <w:pPr>
        <w:tabs>
          <w:tab w:val="left" w:pos="948"/>
        </w:tabs>
      </w:pPr>
      <w:r>
        <w:rPr>
          <w:rFonts w:cs="Times New Roman"/>
          <w:szCs w:val="26"/>
        </w:rPr>
        <w:tab/>
      </w:r>
      <w:r w:rsidRPr="000401AC">
        <w:rPr>
          <w:noProof/>
        </w:rPr>
        <w:drawing>
          <wp:inline distT="0" distB="0" distL="0" distR="0" wp14:anchorId="123C219C" wp14:editId="305DD541">
            <wp:extent cx="5731510" cy="2515870"/>
            <wp:effectExtent l="0" t="0" r="2540" b="0"/>
            <wp:docPr id="135644254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2515870"/>
                    </a:xfrm>
                    <a:prstGeom prst="rect">
                      <a:avLst/>
                    </a:prstGeom>
                    <a:noFill/>
                    <a:ln>
                      <a:noFill/>
                    </a:ln>
                  </pic:spPr>
                </pic:pic>
              </a:graphicData>
            </a:graphic>
          </wp:inline>
        </w:drawing>
      </w:r>
    </w:p>
    <w:p w14:paraId="2EC451DC" w14:textId="77777777" w:rsidR="00FA4466" w:rsidRDefault="00FA4466" w:rsidP="00FA4466"/>
    <w:p w14:paraId="1B2DC777" w14:textId="5CF385EA" w:rsidR="00FA4466" w:rsidRDefault="00FA4466" w:rsidP="00FA4466">
      <w:pPr>
        <w:rPr>
          <w:rFonts w:cs="Times New Roman"/>
          <w:szCs w:val="26"/>
        </w:rPr>
      </w:pPr>
      <w:r w:rsidRPr="00FA4466">
        <w:rPr>
          <w:rFonts w:cs="Times New Roman"/>
          <w:szCs w:val="26"/>
        </w:rPr>
        <w:t xml:space="preserve">Tableau </w:t>
      </w:r>
      <w:proofErr w:type="gramStart"/>
      <w:r w:rsidRPr="00FA4466">
        <w:rPr>
          <w:rFonts w:cs="Times New Roman"/>
          <w:szCs w:val="26"/>
        </w:rPr>
        <w:t>IV  profil</w:t>
      </w:r>
      <w:proofErr w:type="gramEnd"/>
      <w:r w:rsidRPr="00FA4466">
        <w:rPr>
          <w:rFonts w:cs="Times New Roman"/>
          <w:szCs w:val="26"/>
        </w:rPr>
        <w:t xml:space="preserve"> </w:t>
      </w:r>
      <w:r w:rsidR="00E456EE" w:rsidRPr="00FA4466">
        <w:rPr>
          <w:rFonts w:cs="Times New Roman"/>
          <w:szCs w:val="26"/>
        </w:rPr>
        <w:t>résistance</w:t>
      </w:r>
      <w:r w:rsidRPr="00FA4466">
        <w:rPr>
          <w:rFonts w:cs="Times New Roman"/>
          <w:szCs w:val="26"/>
        </w:rPr>
        <w:t xml:space="preserve">  </w:t>
      </w:r>
      <w:r w:rsidR="00E456EE" w:rsidRPr="00FA4466">
        <w:rPr>
          <w:rFonts w:cs="Times New Roman"/>
          <w:szCs w:val="26"/>
        </w:rPr>
        <w:t>E. coli</w:t>
      </w:r>
      <w:r w:rsidRPr="00FA4466">
        <w:rPr>
          <w:rFonts w:cs="Times New Roman"/>
          <w:szCs w:val="26"/>
        </w:rPr>
        <w:t>.</w:t>
      </w:r>
    </w:p>
    <w:p w14:paraId="4C1557B9" w14:textId="0B721306" w:rsidR="00FA4466" w:rsidRDefault="004C6BFB" w:rsidP="00FA4466">
      <w:pPr>
        <w:rPr>
          <w:rFonts w:cs="Times New Roman"/>
          <w:szCs w:val="26"/>
        </w:rPr>
      </w:pPr>
      <w:r>
        <w:rPr>
          <w:rFonts w:cs="Times New Roman"/>
          <w:szCs w:val="26"/>
        </w:rPr>
        <w:t xml:space="preserve">Le tableau ci-dessous nous montre que le profil de </w:t>
      </w:r>
      <w:r w:rsidR="00E456EE">
        <w:rPr>
          <w:rFonts w:cs="Times New Roman"/>
          <w:szCs w:val="26"/>
        </w:rPr>
        <w:t>résistance</w:t>
      </w:r>
      <w:r>
        <w:rPr>
          <w:rFonts w:cs="Times New Roman"/>
          <w:szCs w:val="26"/>
        </w:rPr>
        <w:t xml:space="preserve"> d’</w:t>
      </w:r>
      <w:r w:rsidR="00E456EE">
        <w:rPr>
          <w:rFonts w:cs="Times New Roman"/>
          <w:szCs w:val="26"/>
        </w:rPr>
        <w:t>E-Coli</w:t>
      </w:r>
      <w:r>
        <w:rPr>
          <w:rFonts w:cs="Times New Roman"/>
          <w:szCs w:val="26"/>
        </w:rPr>
        <w:t xml:space="preserve"> présente 26 cas résistants ,</w:t>
      </w:r>
      <w:r w:rsidR="00E456EE">
        <w:rPr>
          <w:rFonts w:cs="Times New Roman"/>
          <w:szCs w:val="26"/>
        </w:rPr>
        <w:t>chez</w:t>
      </w:r>
      <w:r>
        <w:rPr>
          <w:rFonts w:cs="Times New Roman"/>
          <w:szCs w:val="26"/>
        </w:rPr>
        <w:t xml:space="preserve"> les beta-lactamines nous avons 7cas avec un pourcentage de(26,9%),suivi des</w:t>
      </w:r>
      <w:r w:rsidR="00F74820">
        <w:rPr>
          <w:rFonts w:cs="Times New Roman"/>
          <w:szCs w:val="26"/>
        </w:rPr>
        <w:t xml:space="preserve"> sulfamides constituant 5 cas avec un pourcentage de (19,2%), </w:t>
      </w:r>
      <w:r w:rsidR="00E456EE">
        <w:rPr>
          <w:rFonts w:cs="Times New Roman"/>
          <w:szCs w:val="26"/>
        </w:rPr>
        <w:t>le macrolides</w:t>
      </w:r>
      <w:r w:rsidR="00F74820">
        <w:rPr>
          <w:rFonts w:cs="Times New Roman"/>
          <w:szCs w:val="26"/>
        </w:rPr>
        <w:t xml:space="preserve"> constituants 4 cas avec un </w:t>
      </w:r>
      <w:r w:rsidR="00E456EE">
        <w:rPr>
          <w:rFonts w:cs="Times New Roman"/>
          <w:szCs w:val="26"/>
        </w:rPr>
        <w:t>pourcentage</w:t>
      </w:r>
      <w:r w:rsidR="00F74820">
        <w:rPr>
          <w:rFonts w:cs="Times New Roman"/>
          <w:szCs w:val="26"/>
        </w:rPr>
        <w:t xml:space="preserve"> de (15,4%) , suivi des aminosides et </w:t>
      </w:r>
      <w:r w:rsidR="00E456EE">
        <w:rPr>
          <w:rFonts w:cs="Times New Roman"/>
          <w:szCs w:val="26"/>
        </w:rPr>
        <w:t>tétracyclines</w:t>
      </w:r>
      <w:r w:rsidR="00F74820">
        <w:rPr>
          <w:rFonts w:cs="Times New Roman"/>
          <w:szCs w:val="26"/>
        </w:rPr>
        <w:t xml:space="preserve"> qui ont </w:t>
      </w:r>
      <w:r w:rsidR="00E456EE">
        <w:rPr>
          <w:rFonts w:cs="Times New Roman"/>
          <w:szCs w:val="26"/>
        </w:rPr>
        <w:t>chacun</w:t>
      </w:r>
      <w:r w:rsidR="00F74820">
        <w:rPr>
          <w:rFonts w:cs="Times New Roman"/>
          <w:szCs w:val="26"/>
        </w:rPr>
        <w:t xml:space="preserve"> 3cas avec un même pourcentage de (11,5%),ensuite nous </w:t>
      </w:r>
      <w:r w:rsidR="00F74820">
        <w:rPr>
          <w:rFonts w:cs="Times New Roman"/>
          <w:szCs w:val="26"/>
        </w:rPr>
        <w:lastRenderedPageBreak/>
        <w:t xml:space="preserve">avons les fluoroquinolones constituants 2cas avec un pourcentage de (7,7%) et enfin nous avons les nitrofuranes et les glycopeptides qui ont chacun 1 cas </w:t>
      </w:r>
      <w:r w:rsidR="00E456EE">
        <w:rPr>
          <w:rFonts w:cs="Times New Roman"/>
          <w:szCs w:val="26"/>
        </w:rPr>
        <w:t>et même</w:t>
      </w:r>
      <w:r w:rsidR="00F74820">
        <w:rPr>
          <w:rFonts w:cs="Times New Roman"/>
          <w:szCs w:val="26"/>
        </w:rPr>
        <w:t xml:space="preserve"> pourcentage de (3,8%)</w:t>
      </w:r>
    </w:p>
    <w:p w14:paraId="3305B680" w14:textId="77777777" w:rsidR="00FA4466" w:rsidRPr="00FA4466" w:rsidRDefault="00FA4466" w:rsidP="00FA4466">
      <w:pPr>
        <w:rPr>
          <w:rFonts w:cs="Times New Roman"/>
          <w:szCs w:val="26"/>
        </w:rPr>
      </w:pPr>
    </w:p>
    <w:p w14:paraId="2A0D8524" w14:textId="4DA0D123" w:rsidR="00FA4466" w:rsidRPr="00FA4466" w:rsidRDefault="00FA4466" w:rsidP="00FA4466">
      <w:r w:rsidRPr="00FA4466">
        <w:rPr>
          <w:noProof/>
        </w:rPr>
        <w:drawing>
          <wp:inline distT="0" distB="0" distL="0" distR="0" wp14:anchorId="0074D2FD" wp14:editId="0DB0E153">
            <wp:extent cx="5731510" cy="2937510"/>
            <wp:effectExtent l="0" t="0" r="2540" b="0"/>
            <wp:docPr id="56407771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2937510"/>
                    </a:xfrm>
                    <a:prstGeom prst="rect">
                      <a:avLst/>
                    </a:prstGeom>
                    <a:noFill/>
                    <a:ln>
                      <a:noFill/>
                    </a:ln>
                  </pic:spPr>
                </pic:pic>
              </a:graphicData>
            </a:graphic>
          </wp:inline>
        </w:drawing>
      </w:r>
    </w:p>
    <w:p w14:paraId="5ECD9352" w14:textId="77777777" w:rsidR="00FA4466" w:rsidRDefault="00FA4466" w:rsidP="00FA4466"/>
    <w:p w14:paraId="0DE5CD3B" w14:textId="7D41F83A" w:rsidR="00FA4466" w:rsidRDefault="00FA4466" w:rsidP="00FA4466">
      <w:pPr>
        <w:rPr>
          <w:rFonts w:cs="Times New Roman"/>
          <w:szCs w:val="26"/>
        </w:rPr>
      </w:pPr>
      <w:r w:rsidRPr="00FA4466">
        <w:rPr>
          <w:rFonts w:cs="Times New Roman"/>
          <w:szCs w:val="26"/>
        </w:rPr>
        <w:t xml:space="preserve">Tableau </w:t>
      </w:r>
      <w:r w:rsidR="00E456EE" w:rsidRPr="00FA4466">
        <w:rPr>
          <w:rFonts w:cs="Times New Roman"/>
          <w:szCs w:val="26"/>
        </w:rPr>
        <w:t>V profil</w:t>
      </w:r>
      <w:r w:rsidRPr="00FA4466">
        <w:rPr>
          <w:rFonts w:cs="Times New Roman"/>
          <w:szCs w:val="26"/>
        </w:rPr>
        <w:t xml:space="preserve"> de </w:t>
      </w:r>
      <w:r w:rsidR="00E456EE" w:rsidRPr="00FA4466">
        <w:rPr>
          <w:rFonts w:cs="Times New Roman"/>
          <w:szCs w:val="26"/>
        </w:rPr>
        <w:t>sensibilité E. coli</w:t>
      </w:r>
      <w:r w:rsidRPr="00FA4466">
        <w:rPr>
          <w:rFonts w:cs="Times New Roman"/>
          <w:szCs w:val="26"/>
        </w:rPr>
        <w:t>.</w:t>
      </w:r>
    </w:p>
    <w:p w14:paraId="6C9E11EB" w14:textId="09CE1973" w:rsidR="00FA4466" w:rsidRPr="00FA4466" w:rsidRDefault="00F74820" w:rsidP="00FA4466">
      <w:pPr>
        <w:rPr>
          <w:rFonts w:cs="Times New Roman"/>
          <w:szCs w:val="26"/>
        </w:rPr>
      </w:pPr>
      <w:r>
        <w:rPr>
          <w:rFonts w:cs="Times New Roman"/>
          <w:szCs w:val="26"/>
        </w:rPr>
        <w:t xml:space="preserve">Le tableau ci-dessous </w:t>
      </w:r>
      <w:r w:rsidR="00E456EE">
        <w:rPr>
          <w:rFonts w:cs="Times New Roman"/>
          <w:szCs w:val="26"/>
        </w:rPr>
        <w:t>nous</w:t>
      </w:r>
      <w:r>
        <w:rPr>
          <w:rFonts w:cs="Times New Roman"/>
          <w:szCs w:val="26"/>
        </w:rPr>
        <w:t xml:space="preserve"> montre que le profil de sensibilité d’E-coli </w:t>
      </w:r>
      <w:r w:rsidR="00E456EE">
        <w:rPr>
          <w:rFonts w:cs="Times New Roman"/>
          <w:szCs w:val="26"/>
        </w:rPr>
        <w:t>présente</w:t>
      </w:r>
      <w:r>
        <w:rPr>
          <w:rFonts w:cs="Times New Roman"/>
          <w:szCs w:val="26"/>
        </w:rPr>
        <w:t xml:space="preserve"> 15</w:t>
      </w:r>
      <w:r w:rsidR="009D64EE">
        <w:rPr>
          <w:rFonts w:cs="Times New Roman"/>
          <w:szCs w:val="26"/>
        </w:rPr>
        <w:t xml:space="preserve"> </w:t>
      </w:r>
      <w:r w:rsidR="00E456EE">
        <w:rPr>
          <w:rFonts w:cs="Times New Roman"/>
          <w:szCs w:val="26"/>
        </w:rPr>
        <w:t>isolats sensibles</w:t>
      </w:r>
      <w:r w:rsidR="009D64EE">
        <w:rPr>
          <w:rFonts w:cs="Times New Roman"/>
          <w:szCs w:val="26"/>
        </w:rPr>
        <w:t xml:space="preserve"> </w:t>
      </w:r>
      <w:r w:rsidR="00E456EE">
        <w:rPr>
          <w:rFonts w:cs="Times New Roman"/>
          <w:szCs w:val="26"/>
        </w:rPr>
        <w:t>tel que : les</w:t>
      </w:r>
      <w:r w:rsidR="009D64EE">
        <w:rPr>
          <w:rFonts w:cs="Times New Roman"/>
          <w:szCs w:val="26"/>
        </w:rPr>
        <w:t xml:space="preserve"> </w:t>
      </w:r>
      <w:r w:rsidR="00E456EE">
        <w:rPr>
          <w:rFonts w:cs="Times New Roman"/>
          <w:szCs w:val="26"/>
        </w:rPr>
        <w:t>fluoroquinolones constituent</w:t>
      </w:r>
      <w:r w:rsidR="009D64EE">
        <w:rPr>
          <w:rFonts w:cs="Times New Roman"/>
          <w:szCs w:val="26"/>
        </w:rPr>
        <w:t xml:space="preserve"> 4cas avec un pourcentage de (26,7%) dont elle est très bonne sensibilité ensuite vient les beta-lactamines et les aminosides qui ont chacun 3 cas avec un même pourcentage de (20%</w:t>
      </w:r>
      <w:r w:rsidR="00E456EE">
        <w:rPr>
          <w:rFonts w:cs="Times New Roman"/>
          <w:szCs w:val="26"/>
        </w:rPr>
        <w:t>), suivi</w:t>
      </w:r>
      <w:r w:rsidR="009D64EE">
        <w:rPr>
          <w:rFonts w:cs="Times New Roman"/>
          <w:szCs w:val="26"/>
        </w:rPr>
        <w:t xml:space="preserve"> des </w:t>
      </w:r>
      <w:r w:rsidR="00E456EE">
        <w:rPr>
          <w:rFonts w:cs="Times New Roman"/>
          <w:szCs w:val="26"/>
        </w:rPr>
        <w:t>tétracyclines</w:t>
      </w:r>
      <w:r w:rsidR="009D64EE">
        <w:rPr>
          <w:rFonts w:cs="Times New Roman"/>
          <w:szCs w:val="26"/>
        </w:rPr>
        <w:t xml:space="preserve"> et sulfamides qui ont chacun 2cas avec un </w:t>
      </w:r>
      <w:r w:rsidR="00E456EE">
        <w:rPr>
          <w:rFonts w:cs="Times New Roman"/>
          <w:szCs w:val="26"/>
        </w:rPr>
        <w:t>même</w:t>
      </w:r>
      <w:r w:rsidR="009D64EE">
        <w:rPr>
          <w:rFonts w:cs="Times New Roman"/>
          <w:szCs w:val="26"/>
        </w:rPr>
        <w:t xml:space="preserve"> pourcentage de (8,7%).</w:t>
      </w:r>
    </w:p>
    <w:p w14:paraId="12453EB2" w14:textId="75F81A01" w:rsidR="00FA4466" w:rsidRDefault="00FA4466" w:rsidP="00FA4466">
      <w:r w:rsidRPr="00FA4466">
        <w:rPr>
          <w:noProof/>
        </w:rPr>
        <w:drawing>
          <wp:inline distT="0" distB="0" distL="0" distR="0" wp14:anchorId="793D01B2" wp14:editId="0ACCFB87">
            <wp:extent cx="5731510" cy="2297430"/>
            <wp:effectExtent l="0" t="0" r="0" b="0"/>
            <wp:docPr id="97521142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2297430"/>
                    </a:xfrm>
                    <a:prstGeom prst="rect">
                      <a:avLst/>
                    </a:prstGeom>
                    <a:noFill/>
                    <a:ln>
                      <a:noFill/>
                    </a:ln>
                  </pic:spPr>
                </pic:pic>
              </a:graphicData>
            </a:graphic>
          </wp:inline>
        </w:drawing>
      </w:r>
    </w:p>
    <w:p w14:paraId="471A3344" w14:textId="77777777" w:rsidR="00FA4466" w:rsidRPr="00FA4466" w:rsidRDefault="00FA4466" w:rsidP="00FA4466">
      <w:pPr>
        <w:rPr>
          <w:rFonts w:cs="Times New Roman"/>
          <w:szCs w:val="26"/>
        </w:rPr>
      </w:pPr>
    </w:p>
    <w:p w14:paraId="13DC8E33" w14:textId="77777777" w:rsidR="00FA4466" w:rsidRDefault="00FA4466" w:rsidP="00FA4466"/>
    <w:p w14:paraId="06EE6BD0" w14:textId="3B04998C" w:rsidR="00FA4466" w:rsidRDefault="00FA4466" w:rsidP="00FA4466">
      <w:pPr>
        <w:rPr>
          <w:rFonts w:cs="Times New Roman"/>
          <w:szCs w:val="26"/>
        </w:rPr>
      </w:pPr>
      <w:r w:rsidRPr="00FA4466">
        <w:rPr>
          <w:rFonts w:cs="Times New Roman"/>
          <w:szCs w:val="26"/>
        </w:rPr>
        <w:lastRenderedPageBreak/>
        <w:t xml:space="preserve">Tableau </w:t>
      </w:r>
      <w:r w:rsidR="00E456EE" w:rsidRPr="00FA4466">
        <w:rPr>
          <w:rFonts w:cs="Times New Roman"/>
          <w:szCs w:val="26"/>
        </w:rPr>
        <w:t>VI profil</w:t>
      </w:r>
      <w:r w:rsidRPr="00FA4466">
        <w:rPr>
          <w:rFonts w:cs="Times New Roman"/>
          <w:szCs w:val="26"/>
        </w:rPr>
        <w:t xml:space="preserve"> </w:t>
      </w:r>
      <w:r w:rsidR="00E456EE" w:rsidRPr="00FA4466">
        <w:rPr>
          <w:rFonts w:cs="Times New Roman"/>
          <w:szCs w:val="26"/>
        </w:rPr>
        <w:t>intermédiaire E. coli</w:t>
      </w:r>
      <w:r w:rsidRPr="00FA4466">
        <w:rPr>
          <w:rFonts w:cs="Times New Roman"/>
          <w:szCs w:val="26"/>
        </w:rPr>
        <w:t>.</w:t>
      </w:r>
    </w:p>
    <w:p w14:paraId="3C639712" w14:textId="77777777" w:rsidR="009D64EE" w:rsidRDefault="009D64EE" w:rsidP="00FA4466">
      <w:pPr>
        <w:rPr>
          <w:rFonts w:cs="Times New Roman"/>
          <w:szCs w:val="26"/>
        </w:rPr>
      </w:pPr>
    </w:p>
    <w:p w14:paraId="56FC7401" w14:textId="77777777" w:rsidR="009D64EE" w:rsidRDefault="009D64EE" w:rsidP="00FA4466">
      <w:pPr>
        <w:rPr>
          <w:rFonts w:cs="Times New Roman"/>
          <w:szCs w:val="26"/>
        </w:rPr>
      </w:pPr>
    </w:p>
    <w:p w14:paraId="0D4A57FF" w14:textId="5AD734B5" w:rsidR="009D64EE" w:rsidRPr="00FA4466" w:rsidRDefault="009D64EE" w:rsidP="00FA4466">
      <w:pPr>
        <w:rPr>
          <w:rFonts w:cs="Times New Roman"/>
          <w:szCs w:val="26"/>
        </w:rPr>
      </w:pPr>
      <w:r>
        <w:rPr>
          <w:rFonts w:cs="Times New Roman"/>
          <w:szCs w:val="26"/>
        </w:rPr>
        <w:t xml:space="preserve">Le tableau ci-dessous du profil </w:t>
      </w:r>
      <w:r w:rsidR="00E456EE">
        <w:rPr>
          <w:rFonts w:cs="Times New Roman"/>
          <w:szCs w:val="26"/>
        </w:rPr>
        <w:t>intermédiaire</w:t>
      </w:r>
      <w:r>
        <w:rPr>
          <w:rFonts w:cs="Times New Roman"/>
          <w:szCs w:val="26"/>
        </w:rPr>
        <w:t xml:space="preserve"> d’E-coli </w:t>
      </w:r>
      <w:r w:rsidR="00E456EE">
        <w:rPr>
          <w:rFonts w:cs="Times New Roman"/>
          <w:szCs w:val="26"/>
        </w:rPr>
        <w:t>présente</w:t>
      </w:r>
      <w:r>
        <w:rPr>
          <w:rFonts w:cs="Times New Roman"/>
          <w:szCs w:val="26"/>
        </w:rPr>
        <w:t xml:space="preserve"> 24 isolats intermédiaires </w:t>
      </w:r>
      <w:r w:rsidR="00E456EE">
        <w:rPr>
          <w:rFonts w:cs="Times New Roman"/>
          <w:szCs w:val="26"/>
        </w:rPr>
        <w:t>tel que</w:t>
      </w:r>
      <w:r>
        <w:rPr>
          <w:rFonts w:cs="Times New Roman"/>
          <w:szCs w:val="26"/>
        </w:rPr>
        <w:t xml:space="preserve"> :les aminosides constitués de 6 cas avec un pourcentage de (25%) qui est la </w:t>
      </w:r>
      <w:r w:rsidR="00E456EE">
        <w:rPr>
          <w:rFonts w:cs="Times New Roman"/>
          <w:szCs w:val="26"/>
        </w:rPr>
        <w:t>proportion</w:t>
      </w:r>
      <w:r>
        <w:rPr>
          <w:rFonts w:cs="Times New Roman"/>
          <w:szCs w:val="26"/>
        </w:rPr>
        <w:t xml:space="preserve"> la plus </w:t>
      </w:r>
      <w:r w:rsidR="00E456EE">
        <w:rPr>
          <w:rFonts w:cs="Times New Roman"/>
          <w:szCs w:val="26"/>
        </w:rPr>
        <w:t>élevée</w:t>
      </w:r>
      <w:r w:rsidR="00365626">
        <w:rPr>
          <w:rFonts w:cs="Times New Roman"/>
          <w:szCs w:val="26"/>
        </w:rPr>
        <w:t xml:space="preserve"> ,</w:t>
      </w:r>
      <w:r w:rsidR="00E456EE">
        <w:rPr>
          <w:rFonts w:cs="Times New Roman"/>
          <w:szCs w:val="26"/>
        </w:rPr>
        <w:t>ensuite</w:t>
      </w:r>
      <w:r w:rsidR="00365626">
        <w:rPr>
          <w:rFonts w:cs="Times New Roman"/>
          <w:szCs w:val="26"/>
        </w:rPr>
        <w:t xml:space="preserve"> les beta-lactamines, les fluoroquinolones et les nitrofuranes constituent chacun 4cas avec un même pourcentage de (16,7%),</w:t>
      </w:r>
      <w:r w:rsidR="00E456EE">
        <w:rPr>
          <w:rFonts w:cs="Times New Roman"/>
          <w:szCs w:val="26"/>
        </w:rPr>
        <w:t>suivi</w:t>
      </w:r>
      <w:r w:rsidR="00365626">
        <w:rPr>
          <w:rFonts w:cs="Times New Roman"/>
          <w:szCs w:val="26"/>
        </w:rPr>
        <w:t xml:space="preserve"> des </w:t>
      </w:r>
      <w:r w:rsidR="00E456EE">
        <w:rPr>
          <w:rFonts w:cs="Times New Roman"/>
          <w:szCs w:val="26"/>
        </w:rPr>
        <w:t>tétracyclines</w:t>
      </w:r>
      <w:r w:rsidR="00365626">
        <w:rPr>
          <w:rFonts w:cs="Times New Roman"/>
          <w:szCs w:val="26"/>
        </w:rPr>
        <w:t xml:space="preserve"> constitués de3cas avec un pourcentage de (12,5%) et enfin des macrolides ,sulfamides et des glycopeptides qui constituent chacun 1 cas avec un même pourcentage de (4,2%).</w:t>
      </w:r>
    </w:p>
    <w:p w14:paraId="580930F0" w14:textId="54505588" w:rsidR="00FA4466" w:rsidRDefault="00FA4466" w:rsidP="00FA4466">
      <w:pPr>
        <w:rPr>
          <w:rFonts w:cs="Times New Roman"/>
          <w:szCs w:val="26"/>
        </w:rPr>
      </w:pPr>
      <w:r w:rsidRPr="00FA4466">
        <w:rPr>
          <w:noProof/>
        </w:rPr>
        <w:drawing>
          <wp:inline distT="0" distB="0" distL="0" distR="0" wp14:anchorId="31B9BEF0" wp14:editId="31A7D04B">
            <wp:extent cx="5731510" cy="2929890"/>
            <wp:effectExtent l="0" t="0" r="2540" b="0"/>
            <wp:docPr id="202083823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2929890"/>
                    </a:xfrm>
                    <a:prstGeom prst="rect">
                      <a:avLst/>
                    </a:prstGeom>
                    <a:noFill/>
                    <a:ln>
                      <a:noFill/>
                    </a:ln>
                  </pic:spPr>
                </pic:pic>
              </a:graphicData>
            </a:graphic>
          </wp:inline>
        </w:drawing>
      </w:r>
    </w:p>
    <w:p w14:paraId="1BA914D4" w14:textId="77777777" w:rsidR="003B6826" w:rsidRPr="003B6826" w:rsidRDefault="003B6826" w:rsidP="003B6826">
      <w:pPr>
        <w:rPr>
          <w:rFonts w:cs="Times New Roman"/>
          <w:szCs w:val="26"/>
        </w:rPr>
      </w:pPr>
    </w:p>
    <w:p w14:paraId="0FC94F57" w14:textId="77777777" w:rsidR="003B6826" w:rsidRDefault="003B6826" w:rsidP="003B6826">
      <w:pPr>
        <w:rPr>
          <w:rFonts w:cs="Times New Roman"/>
          <w:szCs w:val="26"/>
        </w:rPr>
      </w:pPr>
    </w:p>
    <w:p w14:paraId="3E9BA728" w14:textId="4CBEA37E" w:rsidR="003B6826" w:rsidRDefault="003B6826" w:rsidP="003B6826">
      <w:pPr>
        <w:rPr>
          <w:rFonts w:cs="Times New Roman"/>
          <w:szCs w:val="26"/>
        </w:rPr>
      </w:pPr>
      <w:r w:rsidRPr="003B6826">
        <w:rPr>
          <w:rFonts w:cs="Times New Roman"/>
          <w:szCs w:val="26"/>
        </w:rPr>
        <w:t xml:space="preserve">Tableau </w:t>
      </w:r>
      <w:r w:rsidR="00E456EE" w:rsidRPr="003B6826">
        <w:rPr>
          <w:rFonts w:cs="Times New Roman"/>
          <w:szCs w:val="26"/>
        </w:rPr>
        <w:t>VIII profil</w:t>
      </w:r>
      <w:r w:rsidRPr="003B6826">
        <w:rPr>
          <w:rFonts w:cs="Times New Roman"/>
          <w:szCs w:val="26"/>
        </w:rPr>
        <w:t xml:space="preserve"> </w:t>
      </w:r>
      <w:r w:rsidR="00E456EE" w:rsidRPr="003B6826">
        <w:rPr>
          <w:rFonts w:cs="Times New Roman"/>
          <w:szCs w:val="26"/>
        </w:rPr>
        <w:t>résistance Klebsiella</w:t>
      </w:r>
      <w:r w:rsidRPr="003B6826">
        <w:rPr>
          <w:rFonts w:cs="Times New Roman"/>
          <w:szCs w:val="26"/>
        </w:rPr>
        <w:t>.</w:t>
      </w:r>
    </w:p>
    <w:p w14:paraId="5568FF95" w14:textId="0E97451E" w:rsidR="003B6826" w:rsidRDefault="00D77941" w:rsidP="003B6826">
      <w:pPr>
        <w:rPr>
          <w:rFonts w:cs="Times New Roman"/>
          <w:szCs w:val="26"/>
        </w:rPr>
      </w:pPr>
      <w:r>
        <w:rPr>
          <w:rFonts w:cs="Times New Roman"/>
          <w:szCs w:val="26"/>
        </w:rPr>
        <w:t xml:space="preserve">Le tableau ci-dessous sur le profil de </w:t>
      </w:r>
      <w:r w:rsidR="00E456EE">
        <w:rPr>
          <w:rFonts w:cs="Times New Roman"/>
          <w:szCs w:val="26"/>
        </w:rPr>
        <w:t>résistance</w:t>
      </w:r>
      <w:r>
        <w:rPr>
          <w:rFonts w:cs="Times New Roman"/>
          <w:szCs w:val="26"/>
        </w:rPr>
        <w:t xml:space="preserve">  de </w:t>
      </w:r>
      <w:r w:rsidR="00E456EE">
        <w:rPr>
          <w:rFonts w:cs="Times New Roman"/>
          <w:szCs w:val="26"/>
        </w:rPr>
        <w:t>Klebsiella</w:t>
      </w:r>
      <w:r>
        <w:rPr>
          <w:rFonts w:cs="Times New Roman"/>
          <w:szCs w:val="26"/>
        </w:rPr>
        <w:t xml:space="preserve"> </w:t>
      </w:r>
      <w:r w:rsidR="00E456EE">
        <w:rPr>
          <w:rFonts w:cs="Times New Roman"/>
          <w:szCs w:val="26"/>
        </w:rPr>
        <w:t>présente</w:t>
      </w:r>
      <w:r>
        <w:rPr>
          <w:rFonts w:cs="Times New Roman"/>
          <w:szCs w:val="26"/>
        </w:rPr>
        <w:t xml:space="preserve"> 93 isolats</w:t>
      </w:r>
      <w:r w:rsidR="008C331A">
        <w:rPr>
          <w:rFonts w:cs="Times New Roman"/>
          <w:szCs w:val="26"/>
        </w:rPr>
        <w:t xml:space="preserve"> ici les plus fortes résistantes sont les beta-lactamines constitué de 22cas avec un pourcentage de (23,7%) ,les fluoroquinolones constitué de 15 cas avec un pourcentage de (16,1%),les sulfamides constitué de 13cas avec un pourcentage de (14%),les nitrofuranes</w:t>
      </w:r>
      <w:r w:rsidR="00A93C3D">
        <w:rPr>
          <w:rFonts w:cs="Times New Roman"/>
          <w:szCs w:val="26"/>
        </w:rPr>
        <w:t xml:space="preserve"> constitué de 12 cas avec un pourcentage de (12,9%)et enfin les phenicolés constitué de 11 cas avec un pourcentage de(11,8%) et les moins résistants sont :les aminosides constitué de 5cas avec un pourcentage de(5,4%) et les glycopeptides constitué de 4cas avec un pourcentage de(4,3%).</w:t>
      </w:r>
    </w:p>
    <w:p w14:paraId="70C87D8D" w14:textId="77777777" w:rsidR="003B6826" w:rsidRDefault="003B6826" w:rsidP="003B6826">
      <w:pPr>
        <w:rPr>
          <w:rFonts w:cs="Times New Roman"/>
          <w:szCs w:val="26"/>
        </w:rPr>
      </w:pPr>
    </w:p>
    <w:p w14:paraId="5CE2A058" w14:textId="77777777" w:rsidR="003B6826" w:rsidRPr="003B6826" w:rsidRDefault="003B6826" w:rsidP="003B6826">
      <w:pPr>
        <w:rPr>
          <w:rFonts w:cs="Times New Roman"/>
          <w:szCs w:val="26"/>
        </w:rPr>
      </w:pPr>
    </w:p>
    <w:p w14:paraId="3B01E57E" w14:textId="6C92B0C8" w:rsidR="003B6826" w:rsidRDefault="003B6826" w:rsidP="003B6826">
      <w:pPr>
        <w:rPr>
          <w:rFonts w:cs="Times New Roman"/>
          <w:szCs w:val="26"/>
        </w:rPr>
      </w:pPr>
      <w:r w:rsidRPr="003B6826">
        <w:rPr>
          <w:noProof/>
        </w:rPr>
        <w:lastRenderedPageBreak/>
        <w:drawing>
          <wp:inline distT="0" distB="0" distL="0" distR="0" wp14:anchorId="7FF66C0E" wp14:editId="490E087D">
            <wp:extent cx="5731510" cy="2961640"/>
            <wp:effectExtent l="0" t="0" r="0" b="0"/>
            <wp:docPr id="186700246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2961640"/>
                    </a:xfrm>
                    <a:prstGeom prst="rect">
                      <a:avLst/>
                    </a:prstGeom>
                    <a:noFill/>
                    <a:ln>
                      <a:noFill/>
                    </a:ln>
                  </pic:spPr>
                </pic:pic>
              </a:graphicData>
            </a:graphic>
          </wp:inline>
        </w:drawing>
      </w:r>
    </w:p>
    <w:p w14:paraId="73E17766" w14:textId="77777777" w:rsidR="003B6826" w:rsidRDefault="003B6826" w:rsidP="003B6826">
      <w:pPr>
        <w:rPr>
          <w:rFonts w:cs="Times New Roman"/>
          <w:szCs w:val="26"/>
        </w:rPr>
      </w:pPr>
    </w:p>
    <w:p w14:paraId="5EC7644F" w14:textId="77777777" w:rsidR="003B6826" w:rsidRDefault="003B6826" w:rsidP="003B6826">
      <w:pPr>
        <w:rPr>
          <w:rFonts w:cs="Times New Roman"/>
          <w:szCs w:val="26"/>
        </w:rPr>
      </w:pPr>
    </w:p>
    <w:p w14:paraId="1E057863" w14:textId="63F43A1C" w:rsidR="00D77941" w:rsidRDefault="003B6826" w:rsidP="003B6826">
      <w:pPr>
        <w:rPr>
          <w:rFonts w:cs="Times New Roman"/>
          <w:szCs w:val="26"/>
        </w:rPr>
      </w:pPr>
      <w:r w:rsidRPr="003B6826">
        <w:rPr>
          <w:rFonts w:cs="Times New Roman"/>
          <w:szCs w:val="26"/>
        </w:rPr>
        <w:t xml:space="preserve">Tableau </w:t>
      </w:r>
      <w:r w:rsidR="00E456EE" w:rsidRPr="003B6826">
        <w:rPr>
          <w:rFonts w:cs="Times New Roman"/>
          <w:szCs w:val="26"/>
        </w:rPr>
        <w:t>IX profil</w:t>
      </w:r>
      <w:r w:rsidRPr="003B6826">
        <w:rPr>
          <w:rFonts w:cs="Times New Roman"/>
          <w:szCs w:val="26"/>
        </w:rPr>
        <w:t xml:space="preserve"> </w:t>
      </w:r>
      <w:r w:rsidR="00E456EE" w:rsidRPr="003B6826">
        <w:rPr>
          <w:rFonts w:cs="Times New Roman"/>
          <w:szCs w:val="26"/>
        </w:rPr>
        <w:t>sensibilité Klebsiella</w:t>
      </w:r>
    </w:p>
    <w:p w14:paraId="497007E3" w14:textId="7C654D70" w:rsidR="00D77941" w:rsidRDefault="00A93C3D" w:rsidP="003B6826">
      <w:pPr>
        <w:rPr>
          <w:rFonts w:cs="Times New Roman"/>
          <w:szCs w:val="26"/>
        </w:rPr>
      </w:pPr>
      <w:r>
        <w:rPr>
          <w:rFonts w:cs="Times New Roman"/>
          <w:szCs w:val="26"/>
        </w:rPr>
        <w:t xml:space="preserve">Le tableau ci-dessous </w:t>
      </w:r>
      <w:r w:rsidR="00E456EE">
        <w:rPr>
          <w:rFonts w:cs="Times New Roman"/>
          <w:szCs w:val="26"/>
        </w:rPr>
        <w:t>sur</w:t>
      </w:r>
      <w:r>
        <w:rPr>
          <w:rFonts w:cs="Times New Roman"/>
          <w:szCs w:val="26"/>
        </w:rPr>
        <w:t xml:space="preserve"> le profil de sensibilité </w:t>
      </w:r>
      <w:r w:rsidR="00E456EE">
        <w:rPr>
          <w:rFonts w:cs="Times New Roman"/>
          <w:szCs w:val="26"/>
        </w:rPr>
        <w:t>présente</w:t>
      </w:r>
      <w:r>
        <w:rPr>
          <w:rFonts w:cs="Times New Roman"/>
          <w:szCs w:val="26"/>
        </w:rPr>
        <w:t xml:space="preserve"> 47 </w:t>
      </w:r>
      <w:r w:rsidR="00E456EE">
        <w:rPr>
          <w:rFonts w:cs="Times New Roman"/>
          <w:szCs w:val="26"/>
        </w:rPr>
        <w:t>isolats, ici</w:t>
      </w:r>
      <w:r>
        <w:rPr>
          <w:rFonts w:cs="Times New Roman"/>
          <w:szCs w:val="26"/>
        </w:rPr>
        <w:t xml:space="preserve"> les </w:t>
      </w:r>
      <w:r w:rsidR="00E456EE">
        <w:rPr>
          <w:rFonts w:cs="Times New Roman"/>
          <w:szCs w:val="26"/>
        </w:rPr>
        <w:t>antibiotiques</w:t>
      </w:r>
      <w:r>
        <w:rPr>
          <w:rFonts w:cs="Times New Roman"/>
          <w:szCs w:val="26"/>
        </w:rPr>
        <w:t xml:space="preserve"> les plus efficaces sont : les aminosides et les fluoroquinolones constitués chacun de 14 cas avec un pourcentage de (29,8%) chacun, les beta-</w:t>
      </w:r>
      <w:r w:rsidR="00E456EE">
        <w:rPr>
          <w:rFonts w:cs="Times New Roman"/>
          <w:szCs w:val="26"/>
        </w:rPr>
        <w:t>lactamines</w:t>
      </w:r>
      <w:r>
        <w:rPr>
          <w:rFonts w:cs="Times New Roman"/>
          <w:szCs w:val="26"/>
        </w:rPr>
        <w:t xml:space="preserve"> constitués de8cas avec un </w:t>
      </w:r>
      <w:r w:rsidR="00E456EE">
        <w:rPr>
          <w:rFonts w:cs="Times New Roman"/>
          <w:szCs w:val="26"/>
        </w:rPr>
        <w:t>pourcentage</w:t>
      </w:r>
      <w:r>
        <w:rPr>
          <w:rFonts w:cs="Times New Roman"/>
          <w:szCs w:val="26"/>
        </w:rPr>
        <w:t xml:space="preserve"> de (17%)</w:t>
      </w:r>
      <w:r w:rsidR="001E2113">
        <w:rPr>
          <w:rFonts w:cs="Times New Roman"/>
          <w:szCs w:val="26"/>
        </w:rPr>
        <w:t xml:space="preserve">, et les antibiotiques a faibles sensibilité sont :les macrolides et nitrofuranes constitués chacun de 2 cas avec un pourcentage de( 4,3%),suivi des </w:t>
      </w:r>
      <w:r w:rsidR="00E456EE">
        <w:rPr>
          <w:rFonts w:cs="Times New Roman"/>
          <w:szCs w:val="26"/>
        </w:rPr>
        <w:t>tétracyclines</w:t>
      </w:r>
      <w:r w:rsidR="001E2113">
        <w:rPr>
          <w:rFonts w:cs="Times New Roman"/>
          <w:szCs w:val="26"/>
        </w:rPr>
        <w:t xml:space="preserve"> et glycopeptides constitués chacun de 1cas avec un pourcentage (2,1%).</w:t>
      </w:r>
    </w:p>
    <w:p w14:paraId="5ABFFB1A" w14:textId="79AED57C" w:rsidR="003B6826" w:rsidRDefault="00D77941" w:rsidP="003B6826">
      <w:r w:rsidRPr="00D77941">
        <w:rPr>
          <w:noProof/>
        </w:rPr>
        <w:drawing>
          <wp:inline distT="0" distB="0" distL="0" distR="0" wp14:anchorId="3387709C" wp14:editId="4D461D38">
            <wp:extent cx="5731510" cy="2736215"/>
            <wp:effectExtent l="0" t="0" r="0" b="0"/>
            <wp:docPr id="54070293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2736215"/>
                    </a:xfrm>
                    <a:prstGeom prst="rect">
                      <a:avLst/>
                    </a:prstGeom>
                    <a:noFill/>
                    <a:ln>
                      <a:noFill/>
                    </a:ln>
                  </pic:spPr>
                </pic:pic>
              </a:graphicData>
            </a:graphic>
          </wp:inline>
        </w:drawing>
      </w:r>
    </w:p>
    <w:p w14:paraId="39B6A89B" w14:textId="77777777" w:rsidR="00D77941" w:rsidRPr="00D77941" w:rsidRDefault="00D77941" w:rsidP="00D77941">
      <w:pPr>
        <w:rPr>
          <w:rFonts w:cs="Times New Roman"/>
          <w:szCs w:val="26"/>
        </w:rPr>
      </w:pPr>
    </w:p>
    <w:p w14:paraId="52D743A7" w14:textId="77777777" w:rsidR="00D77941" w:rsidRDefault="00D77941" w:rsidP="00D77941"/>
    <w:p w14:paraId="0A2798B7" w14:textId="4898168B" w:rsidR="00D77941" w:rsidRDefault="00D77941" w:rsidP="00D77941">
      <w:pPr>
        <w:rPr>
          <w:rFonts w:cs="Times New Roman"/>
          <w:szCs w:val="26"/>
        </w:rPr>
      </w:pPr>
      <w:r w:rsidRPr="00D77941">
        <w:rPr>
          <w:rFonts w:cs="Times New Roman"/>
          <w:szCs w:val="26"/>
        </w:rPr>
        <w:lastRenderedPageBreak/>
        <w:t xml:space="preserve">Tableau </w:t>
      </w:r>
      <w:r w:rsidR="00E456EE" w:rsidRPr="00D77941">
        <w:rPr>
          <w:rFonts w:cs="Times New Roman"/>
          <w:szCs w:val="26"/>
        </w:rPr>
        <w:t>X profil</w:t>
      </w:r>
      <w:r w:rsidRPr="00D77941">
        <w:rPr>
          <w:rFonts w:cs="Times New Roman"/>
          <w:szCs w:val="26"/>
        </w:rPr>
        <w:t xml:space="preserve"> </w:t>
      </w:r>
      <w:r w:rsidR="00E456EE" w:rsidRPr="00D77941">
        <w:rPr>
          <w:rFonts w:cs="Times New Roman"/>
          <w:szCs w:val="26"/>
        </w:rPr>
        <w:t>intermédiaire Klebsiella</w:t>
      </w:r>
    </w:p>
    <w:p w14:paraId="04D81B5E" w14:textId="77777777" w:rsidR="00D77941" w:rsidRDefault="00D77941" w:rsidP="00D77941">
      <w:pPr>
        <w:rPr>
          <w:rFonts w:cs="Times New Roman"/>
          <w:szCs w:val="26"/>
        </w:rPr>
      </w:pPr>
    </w:p>
    <w:p w14:paraId="4A274C91" w14:textId="0F74CEAB" w:rsidR="00D77941" w:rsidRDefault="001E2113" w:rsidP="00D77941">
      <w:pPr>
        <w:rPr>
          <w:rFonts w:cs="Times New Roman"/>
          <w:szCs w:val="26"/>
        </w:rPr>
      </w:pPr>
      <w:r>
        <w:rPr>
          <w:rFonts w:cs="Times New Roman"/>
          <w:szCs w:val="26"/>
        </w:rPr>
        <w:t xml:space="preserve">Le tableau ci-dessous sur le profil </w:t>
      </w:r>
      <w:r w:rsidR="00E456EE">
        <w:rPr>
          <w:rFonts w:cs="Times New Roman"/>
          <w:szCs w:val="26"/>
        </w:rPr>
        <w:t>intermédiaire</w:t>
      </w:r>
      <w:r>
        <w:rPr>
          <w:rFonts w:cs="Times New Roman"/>
          <w:szCs w:val="26"/>
        </w:rPr>
        <w:t xml:space="preserve"> de </w:t>
      </w:r>
      <w:r w:rsidR="00E456EE">
        <w:rPr>
          <w:rFonts w:cs="Times New Roman"/>
          <w:szCs w:val="26"/>
        </w:rPr>
        <w:t>Klebsiella</w:t>
      </w:r>
      <w:r>
        <w:rPr>
          <w:rFonts w:cs="Times New Roman"/>
          <w:szCs w:val="26"/>
        </w:rPr>
        <w:t xml:space="preserve"> </w:t>
      </w:r>
      <w:r w:rsidR="00E456EE">
        <w:rPr>
          <w:rFonts w:cs="Times New Roman"/>
          <w:szCs w:val="26"/>
        </w:rPr>
        <w:t>présente</w:t>
      </w:r>
      <w:r>
        <w:rPr>
          <w:rFonts w:cs="Times New Roman"/>
          <w:szCs w:val="26"/>
        </w:rPr>
        <w:t xml:space="preserve"> 38isolats ici les antibiotiques avec le plus profils intermédiaires sont : les aminosides constitués de 15 cas avec un pourcentage de(38,5%) qui es le plus </w:t>
      </w:r>
      <w:r w:rsidR="00E456EE">
        <w:rPr>
          <w:rFonts w:cs="Times New Roman"/>
          <w:szCs w:val="26"/>
        </w:rPr>
        <w:t>élevé</w:t>
      </w:r>
      <w:r>
        <w:rPr>
          <w:rFonts w:cs="Times New Roman"/>
          <w:szCs w:val="26"/>
        </w:rPr>
        <w:t xml:space="preserve"> ,les beta-lactamines et les </w:t>
      </w:r>
      <w:r w:rsidR="00E456EE">
        <w:rPr>
          <w:rFonts w:cs="Times New Roman"/>
          <w:szCs w:val="26"/>
        </w:rPr>
        <w:t>tétracyclines</w:t>
      </w:r>
      <w:r>
        <w:rPr>
          <w:rFonts w:cs="Times New Roman"/>
          <w:szCs w:val="26"/>
        </w:rPr>
        <w:t xml:space="preserve"> constitués chacun de 7cas avec un pourcentage de (</w:t>
      </w:r>
      <w:r w:rsidR="00181FDD">
        <w:rPr>
          <w:rFonts w:cs="Times New Roman"/>
          <w:szCs w:val="26"/>
        </w:rPr>
        <w:t xml:space="preserve">17,9%),les fluoroquinolones constitués de 6cas avec un pourcentage de (15,4%) et les antibiotiques a faible </w:t>
      </w:r>
      <w:r w:rsidR="00E456EE">
        <w:rPr>
          <w:rFonts w:cs="Times New Roman"/>
          <w:szCs w:val="26"/>
        </w:rPr>
        <w:t>profil intermédiaire</w:t>
      </w:r>
      <w:r w:rsidR="00181FDD">
        <w:rPr>
          <w:rFonts w:cs="Times New Roman"/>
          <w:szCs w:val="26"/>
        </w:rPr>
        <w:t xml:space="preserve"> sont :les nitrofuranes constitués de 2 cas avec un </w:t>
      </w:r>
      <w:r w:rsidR="00E456EE">
        <w:rPr>
          <w:rFonts w:cs="Times New Roman"/>
          <w:szCs w:val="26"/>
        </w:rPr>
        <w:t>pourcentage</w:t>
      </w:r>
      <w:r w:rsidR="00181FDD">
        <w:rPr>
          <w:rFonts w:cs="Times New Roman"/>
          <w:szCs w:val="26"/>
        </w:rPr>
        <w:t xml:space="preserve"> de (5,1%) , les macrolides et </w:t>
      </w:r>
      <w:r w:rsidR="00E456EE">
        <w:rPr>
          <w:rFonts w:cs="Times New Roman"/>
          <w:szCs w:val="26"/>
        </w:rPr>
        <w:t>sulfamidés</w:t>
      </w:r>
      <w:r w:rsidR="00181FDD">
        <w:rPr>
          <w:rFonts w:cs="Times New Roman"/>
          <w:szCs w:val="26"/>
        </w:rPr>
        <w:t xml:space="preserve"> constitués chacun de 1cas avec un pourcentage de (2,6%).</w:t>
      </w:r>
    </w:p>
    <w:p w14:paraId="4C4EEF50" w14:textId="1FFE3877" w:rsidR="00D77941" w:rsidRPr="00D77941" w:rsidRDefault="00D77941" w:rsidP="00D77941">
      <w:pPr>
        <w:rPr>
          <w:rFonts w:cs="Times New Roman"/>
          <w:szCs w:val="26"/>
        </w:rPr>
      </w:pPr>
      <w:r w:rsidRPr="00D77941">
        <w:rPr>
          <w:noProof/>
        </w:rPr>
        <w:drawing>
          <wp:inline distT="0" distB="0" distL="0" distR="0" wp14:anchorId="08B9D589" wp14:editId="18498680">
            <wp:extent cx="5731510" cy="2520950"/>
            <wp:effectExtent l="0" t="0" r="2540" b="0"/>
            <wp:docPr id="43985607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2520950"/>
                    </a:xfrm>
                    <a:prstGeom prst="rect">
                      <a:avLst/>
                    </a:prstGeom>
                    <a:noFill/>
                    <a:ln>
                      <a:noFill/>
                    </a:ln>
                  </pic:spPr>
                </pic:pic>
              </a:graphicData>
            </a:graphic>
          </wp:inline>
        </w:drawing>
      </w:r>
    </w:p>
    <w:sectPr w:rsidR="00D77941" w:rsidRPr="00D77941">
      <w:headerReference w:type="default" r:id="rId64"/>
      <w:footerReference w:type="default" r:id="rId6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A213B0" w14:textId="77777777" w:rsidR="001C2B06" w:rsidRDefault="001C2B06" w:rsidP="00386B02">
      <w:pPr>
        <w:spacing w:after="0"/>
      </w:pPr>
      <w:r>
        <w:separator/>
      </w:r>
    </w:p>
  </w:endnote>
  <w:endnote w:type="continuationSeparator" w:id="0">
    <w:p w14:paraId="72F6E3A1" w14:textId="77777777" w:rsidR="001C2B06" w:rsidRDefault="001C2B06" w:rsidP="00386B0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C2B11" w14:textId="1A914F12" w:rsidR="00386B02" w:rsidRPr="00860E2F" w:rsidRDefault="00386B02" w:rsidP="00860E2F">
    <w:pPr>
      <w:pStyle w:val="Pieddepage"/>
      <w:jc w:val="center"/>
      <w:rPr>
        <w:color w:val="548DD4" w:themeColor="text2" w:themeTint="99"/>
      </w:rPr>
    </w:pPr>
    <w:r w:rsidRPr="00860E2F">
      <w:rPr>
        <w:color w:val="548DD4" w:themeColor="text2" w:themeTint="99"/>
      </w:rPr>
      <w:t xml:space="preserve">Rédiger par </w:t>
    </w:r>
    <w:proofErr w:type="spellStart"/>
    <w:r w:rsidRPr="00860E2F">
      <w:rPr>
        <w:color w:val="548DD4" w:themeColor="text2" w:themeTint="99"/>
      </w:rPr>
      <w:t>Gaingne</w:t>
    </w:r>
    <w:proofErr w:type="spellEnd"/>
    <w:r w:rsidRPr="00860E2F">
      <w:rPr>
        <w:color w:val="548DD4" w:themeColor="text2" w:themeTint="99"/>
      </w:rPr>
      <w:t xml:space="preserve"> </w:t>
    </w:r>
    <w:proofErr w:type="spellStart"/>
    <w:r w:rsidRPr="00860E2F">
      <w:rPr>
        <w:color w:val="548DD4" w:themeColor="text2" w:themeTint="99"/>
      </w:rPr>
      <w:t>kamdem</w:t>
    </w:r>
    <w:proofErr w:type="spellEnd"/>
    <w:r w:rsidRPr="00860E2F">
      <w:rPr>
        <w:color w:val="548DD4" w:themeColor="text2" w:themeTint="99"/>
      </w:rPr>
      <w:t xml:space="preserve"> </w:t>
    </w:r>
    <w:proofErr w:type="spellStart"/>
    <w:r w:rsidRPr="00860E2F">
      <w:rPr>
        <w:color w:val="548DD4" w:themeColor="text2" w:themeTint="99"/>
      </w:rPr>
      <w:t>yvane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8A12E8" w14:textId="77777777" w:rsidR="001C2B06" w:rsidRDefault="001C2B06" w:rsidP="00386B02">
      <w:pPr>
        <w:spacing w:after="0"/>
      </w:pPr>
      <w:r>
        <w:separator/>
      </w:r>
    </w:p>
  </w:footnote>
  <w:footnote w:type="continuationSeparator" w:id="0">
    <w:p w14:paraId="2B0B445E" w14:textId="77777777" w:rsidR="001C2B06" w:rsidRDefault="001C2B06" w:rsidP="00386B0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9B0B4" w14:textId="5571A093" w:rsidR="00386B02" w:rsidRPr="00860E2F" w:rsidRDefault="00860E2F">
    <w:pPr>
      <w:pStyle w:val="En-tte"/>
      <w:rPr>
        <w:color w:val="548DD4" w:themeColor="text2" w:themeTint="99"/>
        <w:sz w:val="24"/>
        <w:szCs w:val="24"/>
      </w:rPr>
    </w:pPr>
    <w:r w:rsidRPr="00860E2F">
      <w:rPr>
        <w:color w:val="548DD4" w:themeColor="text2" w:themeTint="99"/>
        <w:sz w:val="24"/>
        <w:szCs w:val="24"/>
      </w:rPr>
      <w:t>PROFIL BACTERIOLOGIQUE DES INFECTIONS URINAIRES CHEZ LES FEMMES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pt;height:11pt" o:bullet="t">
        <v:imagedata r:id="rId1" o:title="mso8F9F"/>
      </v:shape>
    </w:pict>
  </w:numPicBullet>
  <w:abstractNum w:abstractNumId="0" w15:restartNumberingAfterBreak="0">
    <w:nsid w:val="021C13ED"/>
    <w:multiLevelType w:val="hybridMultilevel"/>
    <w:tmpl w:val="2D125F4A"/>
    <w:lvl w:ilvl="0" w:tplc="080C0017">
      <w:start w:val="1"/>
      <w:numFmt w:val="lowerLetter"/>
      <w:lvlText w:val="%1)"/>
      <w:lvlJc w:val="left"/>
      <w:pPr>
        <w:ind w:left="1080" w:hanging="360"/>
      </w:pPr>
    </w:lvl>
    <w:lvl w:ilvl="1" w:tplc="080C0019">
      <w:start w:val="1"/>
      <w:numFmt w:val="lowerLetter"/>
      <w:lvlText w:val="%2."/>
      <w:lvlJc w:val="left"/>
      <w:pPr>
        <w:ind w:left="1800" w:hanging="360"/>
      </w:pPr>
    </w:lvl>
    <w:lvl w:ilvl="2" w:tplc="080C001B">
      <w:start w:val="1"/>
      <w:numFmt w:val="lowerRoman"/>
      <w:lvlText w:val="%3."/>
      <w:lvlJc w:val="right"/>
      <w:pPr>
        <w:ind w:left="2520" w:hanging="180"/>
      </w:pPr>
    </w:lvl>
    <w:lvl w:ilvl="3" w:tplc="080C000F">
      <w:start w:val="1"/>
      <w:numFmt w:val="decimal"/>
      <w:lvlText w:val="%4."/>
      <w:lvlJc w:val="left"/>
      <w:pPr>
        <w:ind w:left="3240" w:hanging="360"/>
      </w:pPr>
    </w:lvl>
    <w:lvl w:ilvl="4" w:tplc="080C0019">
      <w:start w:val="1"/>
      <w:numFmt w:val="lowerLetter"/>
      <w:lvlText w:val="%5."/>
      <w:lvlJc w:val="left"/>
      <w:pPr>
        <w:ind w:left="3960" w:hanging="360"/>
      </w:pPr>
    </w:lvl>
    <w:lvl w:ilvl="5" w:tplc="080C001B">
      <w:start w:val="1"/>
      <w:numFmt w:val="lowerRoman"/>
      <w:lvlText w:val="%6."/>
      <w:lvlJc w:val="right"/>
      <w:pPr>
        <w:ind w:left="4680" w:hanging="180"/>
      </w:pPr>
    </w:lvl>
    <w:lvl w:ilvl="6" w:tplc="080C000F">
      <w:start w:val="1"/>
      <w:numFmt w:val="decimal"/>
      <w:lvlText w:val="%7."/>
      <w:lvlJc w:val="left"/>
      <w:pPr>
        <w:ind w:left="5400" w:hanging="360"/>
      </w:pPr>
    </w:lvl>
    <w:lvl w:ilvl="7" w:tplc="080C0019">
      <w:start w:val="1"/>
      <w:numFmt w:val="lowerLetter"/>
      <w:lvlText w:val="%8."/>
      <w:lvlJc w:val="left"/>
      <w:pPr>
        <w:ind w:left="6120" w:hanging="360"/>
      </w:pPr>
    </w:lvl>
    <w:lvl w:ilvl="8" w:tplc="080C001B">
      <w:start w:val="1"/>
      <w:numFmt w:val="lowerRoman"/>
      <w:lvlText w:val="%9."/>
      <w:lvlJc w:val="right"/>
      <w:pPr>
        <w:ind w:left="6840" w:hanging="180"/>
      </w:pPr>
    </w:lvl>
  </w:abstractNum>
  <w:abstractNum w:abstractNumId="1" w15:restartNumberingAfterBreak="0">
    <w:nsid w:val="06C15BBC"/>
    <w:multiLevelType w:val="hybridMultilevel"/>
    <w:tmpl w:val="1F94C78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947092"/>
    <w:multiLevelType w:val="hybridMultilevel"/>
    <w:tmpl w:val="6DF6EEFC"/>
    <w:lvl w:ilvl="0" w:tplc="080C000D">
      <w:start w:val="1"/>
      <w:numFmt w:val="bullet"/>
      <w:lvlText w:val=""/>
      <w:lvlJc w:val="left"/>
      <w:pPr>
        <w:ind w:left="360" w:hanging="360"/>
      </w:pPr>
      <w:rPr>
        <w:rFonts w:ascii="Wingdings" w:hAnsi="Wingdings" w:hint="default"/>
      </w:rPr>
    </w:lvl>
    <w:lvl w:ilvl="1" w:tplc="080C0003">
      <w:start w:val="1"/>
      <w:numFmt w:val="bullet"/>
      <w:lvlText w:val="o"/>
      <w:lvlJc w:val="left"/>
      <w:pPr>
        <w:ind w:left="1080" w:hanging="360"/>
      </w:pPr>
      <w:rPr>
        <w:rFonts w:ascii="Courier New" w:hAnsi="Courier New" w:cs="Courier New" w:hint="default"/>
      </w:rPr>
    </w:lvl>
    <w:lvl w:ilvl="2" w:tplc="080C0005">
      <w:start w:val="1"/>
      <w:numFmt w:val="bullet"/>
      <w:lvlText w:val=""/>
      <w:lvlJc w:val="left"/>
      <w:pPr>
        <w:ind w:left="1800" w:hanging="360"/>
      </w:pPr>
      <w:rPr>
        <w:rFonts w:ascii="Wingdings" w:hAnsi="Wingdings" w:hint="default"/>
      </w:rPr>
    </w:lvl>
    <w:lvl w:ilvl="3" w:tplc="080C0001">
      <w:start w:val="1"/>
      <w:numFmt w:val="bullet"/>
      <w:lvlText w:val=""/>
      <w:lvlJc w:val="left"/>
      <w:pPr>
        <w:ind w:left="2520" w:hanging="360"/>
      </w:pPr>
      <w:rPr>
        <w:rFonts w:ascii="Symbol" w:hAnsi="Symbol" w:hint="default"/>
      </w:rPr>
    </w:lvl>
    <w:lvl w:ilvl="4" w:tplc="080C0003">
      <w:start w:val="1"/>
      <w:numFmt w:val="bullet"/>
      <w:lvlText w:val="o"/>
      <w:lvlJc w:val="left"/>
      <w:pPr>
        <w:ind w:left="3240" w:hanging="360"/>
      </w:pPr>
      <w:rPr>
        <w:rFonts w:ascii="Courier New" w:hAnsi="Courier New" w:cs="Courier New" w:hint="default"/>
      </w:rPr>
    </w:lvl>
    <w:lvl w:ilvl="5" w:tplc="080C0005">
      <w:start w:val="1"/>
      <w:numFmt w:val="bullet"/>
      <w:lvlText w:val=""/>
      <w:lvlJc w:val="left"/>
      <w:pPr>
        <w:ind w:left="3960" w:hanging="360"/>
      </w:pPr>
      <w:rPr>
        <w:rFonts w:ascii="Wingdings" w:hAnsi="Wingdings" w:hint="default"/>
      </w:rPr>
    </w:lvl>
    <w:lvl w:ilvl="6" w:tplc="080C0001">
      <w:start w:val="1"/>
      <w:numFmt w:val="bullet"/>
      <w:lvlText w:val=""/>
      <w:lvlJc w:val="left"/>
      <w:pPr>
        <w:ind w:left="4680" w:hanging="360"/>
      </w:pPr>
      <w:rPr>
        <w:rFonts w:ascii="Symbol" w:hAnsi="Symbol" w:hint="default"/>
      </w:rPr>
    </w:lvl>
    <w:lvl w:ilvl="7" w:tplc="080C0003">
      <w:start w:val="1"/>
      <w:numFmt w:val="bullet"/>
      <w:lvlText w:val="o"/>
      <w:lvlJc w:val="left"/>
      <w:pPr>
        <w:ind w:left="5400" w:hanging="360"/>
      </w:pPr>
      <w:rPr>
        <w:rFonts w:ascii="Courier New" w:hAnsi="Courier New" w:cs="Courier New" w:hint="default"/>
      </w:rPr>
    </w:lvl>
    <w:lvl w:ilvl="8" w:tplc="080C0005">
      <w:start w:val="1"/>
      <w:numFmt w:val="bullet"/>
      <w:lvlText w:val=""/>
      <w:lvlJc w:val="left"/>
      <w:pPr>
        <w:ind w:left="6120" w:hanging="360"/>
      </w:pPr>
      <w:rPr>
        <w:rFonts w:ascii="Wingdings" w:hAnsi="Wingdings" w:hint="default"/>
      </w:rPr>
    </w:lvl>
  </w:abstractNum>
  <w:abstractNum w:abstractNumId="3" w15:restartNumberingAfterBreak="0">
    <w:nsid w:val="09787CFC"/>
    <w:multiLevelType w:val="hybridMultilevel"/>
    <w:tmpl w:val="65723F7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9F1264B"/>
    <w:multiLevelType w:val="hybridMultilevel"/>
    <w:tmpl w:val="064AACA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AD82BA5"/>
    <w:multiLevelType w:val="hybridMultilevel"/>
    <w:tmpl w:val="07BC0E86"/>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6" w15:restartNumberingAfterBreak="0">
    <w:nsid w:val="0E7A1840"/>
    <w:multiLevelType w:val="hybridMultilevel"/>
    <w:tmpl w:val="9B0CBF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F2F29E0"/>
    <w:multiLevelType w:val="hybridMultilevel"/>
    <w:tmpl w:val="067E80EC"/>
    <w:lvl w:ilvl="0" w:tplc="5B9016EA">
      <w:start w:val="1"/>
      <w:numFmt w:val="upperLetter"/>
      <w:lvlText w:val="(%1)"/>
      <w:lvlJc w:val="left"/>
      <w:pPr>
        <w:ind w:left="396" w:hanging="396"/>
      </w:pPr>
      <w:rPr>
        <w:b/>
      </w:rPr>
    </w:lvl>
    <w:lvl w:ilvl="1" w:tplc="080C0019">
      <w:start w:val="1"/>
      <w:numFmt w:val="lowerLetter"/>
      <w:lvlText w:val="%2."/>
      <w:lvlJc w:val="left"/>
      <w:pPr>
        <w:ind w:left="1440" w:hanging="360"/>
      </w:pPr>
    </w:lvl>
    <w:lvl w:ilvl="2" w:tplc="080C001B">
      <w:start w:val="1"/>
      <w:numFmt w:val="lowerRoman"/>
      <w:lvlText w:val="%3."/>
      <w:lvlJc w:val="right"/>
      <w:pPr>
        <w:ind w:left="2160" w:hanging="180"/>
      </w:pPr>
    </w:lvl>
    <w:lvl w:ilvl="3" w:tplc="080C000F">
      <w:start w:val="1"/>
      <w:numFmt w:val="decimal"/>
      <w:lvlText w:val="%4."/>
      <w:lvlJc w:val="left"/>
      <w:pPr>
        <w:ind w:left="2880" w:hanging="360"/>
      </w:pPr>
    </w:lvl>
    <w:lvl w:ilvl="4" w:tplc="080C0019">
      <w:start w:val="1"/>
      <w:numFmt w:val="lowerLetter"/>
      <w:lvlText w:val="%5."/>
      <w:lvlJc w:val="left"/>
      <w:pPr>
        <w:ind w:left="3600" w:hanging="360"/>
      </w:pPr>
    </w:lvl>
    <w:lvl w:ilvl="5" w:tplc="080C001B">
      <w:start w:val="1"/>
      <w:numFmt w:val="lowerRoman"/>
      <w:lvlText w:val="%6."/>
      <w:lvlJc w:val="right"/>
      <w:pPr>
        <w:ind w:left="4320" w:hanging="180"/>
      </w:pPr>
    </w:lvl>
    <w:lvl w:ilvl="6" w:tplc="080C000F">
      <w:start w:val="1"/>
      <w:numFmt w:val="decimal"/>
      <w:lvlText w:val="%7."/>
      <w:lvlJc w:val="left"/>
      <w:pPr>
        <w:ind w:left="5040" w:hanging="360"/>
      </w:pPr>
    </w:lvl>
    <w:lvl w:ilvl="7" w:tplc="080C0019">
      <w:start w:val="1"/>
      <w:numFmt w:val="lowerLetter"/>
      <w:lvlText w:val="%8."/>
      <w:lvlJc w:val="left"/>
      <w:pPr>
        <w:ind w:left="5760" w:hanging="360"/>
      </w:pPr>
    </w:lvl>
    <w:lvl w:ilvl="8" w:tplc="080C001B">
      <w:start w:val="1"/>
      <w:numFmt w:val="lowerRoman"/>
      <w:lvlText w:val="%9."/>
      <w:lvlJc w:val="right"/>
      <w:pPr>
        <w:ind w:left="6480" w:hanging="180"/>
      </w:pPr>
    </w:lvl>
  </w:abstractNum>
  <w:abstractNum w:abstractNumId="8" w15:restartNumberingAfterBreak="0">
    <w:nsid w:val="13141671"/>
    <w:multiLevelType w:val="hybridMultilevel"/>
    <w:tmpl w:val="971480C4"/>
    <w:lvl w:ilvl="0" w:tplc="080C000B">
      <w:start w:val="1"/>
      <w:numFmt w:val="bullet"/>
      <w:lvlText w:val=""/>
      <w:lvlJc w:val="left"/>
      <w:pPr>
        <w:ind w:left="720" w:hanging="360"/>
      </w:pPr>
      <w:rPr>
        <w:rFonts w:ascii="Wingdings" w:hAnsi="Wingdings"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9" w15:restartNumberingAfterBreak="0">
    <w:nsid w:val="13165B95"/>
    <w:multiLevelType w:val="hybridMultilevel"/>
    <w:tmpl w:val="6E588258"/>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0" w15:restartNumberingAfterBreak="0">
    <w:nsid w:val="134D329F"/>
    <w:multiLevelType w:val="hybridMultilevel"/>
    <w:tmpl w:val="D7D8F080"/>
    <w:lvl w:ilvl="0" w:tplc="FFFFFFFF">
      <w:start w:val="1"/>
      <w:numFmt w:val="upp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14C46409"/>
    <w:multiLevelType w:val="hybridMultilevel"/>
    <w:tmpl w:val="0EB0EB60"/>
    <w:lvl w:ilvl="0" w:tplc="040C0005">
      <w:start w:val="1"/>
      <w:numFmt w:val="bullet"/>
      <w:lvlText w:val=""/>
      <w:lvlJc w:val="left"/>
      <w:pPr>
        <w:ind w:left="1640" w:hanging="360"/>
      </w:pPr>
      <w:rPr>
        <w:rFonts w:ascii="Wingdings" w:hAnsi="Wingdings" w:hint="default"/>
      </w:rPr>
    </w:lvl>
    <w:lvl w:ilvl="1" w:tplc="040C0003" w:tentative="1">
      <w:start w:val="1"/>
      <w:numFmt w:val="bullet"/>
      <w:lvlText w:val="o"/>
      <w:lvlJc w:val="left"/>
      <w:pPr>
        <w:ind w:left="2360" w:hanging="360"/>
      </w:pPr>
      <w:rPr>
        <w:rFonts w:ascii="Courier New" w:hAnsi="Courier New" w:cs="Courier New" w:hint="default"/>
      </w:rPr>
    </w:lvl>
    <w:lvl w:ilvl="2" w:tplc="040C0005" w:tentative="1">
      <w:start w:val="1"/>
      <w:numFmt w:val="bullet"/>
      <w:lvlText w:val=""/>
      <w:lvlJc w:val="left"/>
      <w:pPr>
        <w:ind w:left="3080" w:hanging="360"/>
      </w:pPr>
      <w:rPr>
        <w:rFonts w:ascii="Wingdings" w:hAnsi="Wingdings" w:hint="default"/>
      </w:rPr>
    </w:lvl>
    <w:lvl w:ilvl="3" w:tplc="040C0001" w:tentative="1">
      <w:start w:val="1"/>
      <w:numFmt w:val="bullet"/>
      <w:lvlText w:val=""/>
      <w:lvlJc w:val="left"/>
      <w:pPr>
        <w:ind w:left="3800" w:hanging="360"/>
      </w:pPr>
      <w:rPr>
        <w:rFonts w:ascii="Symbol" w:hAnsi="Symbol" w:hint="default"/>
      </w:rPr>
    </w:lvl>
    <w:lvl w:ilvl="4" w:tplc="040C0003" w:tentative="1">
      <w:start w:val="1"/>
      <w:numFmt w:val="bullet"/>
      <w:lvlText w:val="o"/>
      <w:lvlJc w:val="left"/>
      <w:pPr>
        <w:ind w:left="4520" w:hanging="360"/>
      </w:pPr>
      <w:rPr>
        <w:rFonts w:ascii="Courier New" w:hAnsi="Courier New" w:cs="Courier New" w:hint="default"/>
      </w:rPr>
    </w:lvl>
    <w:lvl w:ilvl="5" w:tplc="040C0005" w:tentative="1">
      <w:start w:val="1"/>
      <w:numFmt w:val="bullet"/>
      <w:lvlText w:val=""/>
      <w:lvlJc w:val="left"/>
      <w:pPr>
        <w:ind w:left="5240" w:hanging="360"/>
      </w:pPr>
      <w:rPr>
        <w:rFonts w:ascii="Wingdings" w:hAnsi="Wingdings" w:hint="default"/>
      </w:rPr>
    </w:lvl>
    <w:lvl w:ilvl="6" w:tplc="040C0001" w:tentative="1">
      <w:start w:val="1"/>
      <w:numFmt w:val="bullet"/>
      <w:lvlText w:val=""/>
      <w:lvlJc w:val="left"/>
      <w:pPr>
        <w:ind w:left="5960" w:hanging="360"/>
      </w:pPr>
      <w:rPr>
        <w:rFonts w:ascii="Symbol" w:hAnsi="Symbol" w:hint="default"/>
      </w:rPr>
    </w:lvl>
    <w:lvl w:ilvl="7" w:tplc="040C0003" w:tentative="1">
      <w:start w:val="1"/>
      <w:numFmt w:val="bullet"/>
      <w:lvlText w:val="o"/>
      <w:lvlJc w:val="left"/>
      <w:pPr>
        <w:ind w:left="6680" w:hanging="360"/>
      </w:pPr>
      <w:rPr>
        <w:rFonts w:ascii="Courier New" w:hAnsi="Courier New" w:cs="Courier New" w:hint="default"/>
      </w:rPr>
    </w:lvl>
    <w:lvl w:ilvl="8" w:tplc="040C0005" w:tentative="1">
      <w:start w:val="1"/>
      <w:numFmt w:val="bullet"/>
      <w:lvlText w:val=""/>
      <w:lvlJc w:val="left"/>
      <w:pPr>
        <w:ind w:left="7400" w:hanging="360"/>
      </w:pPr>
      <w:rPr>
        <w:rFonts w:ascii="Wingdings" w:hAnsi="Wingdings" w:hint="default"/>
      </w:rPr>
    </w:lvl>
  </w:abstractNum>
  <w:abstractNum w:abstractNumId="12" w15:restartNumberingAfterBreak="0">
    <w:nsid w:val="28EF15EE"/>
    <w:multiLevelType w:val="hybridMultilevel"/>
    <w:tmpl w:val="9A3EB88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E0B08A2"/>
    <w:multiLevelType w:val="hybridMultilevel"/>
    <w:tmpl w:val="E584796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FA03E5E"/>
    <w:multiLevelType w:val="hybridMultilevel"/>
    <w:tmpl w:val="9D8EBA48"/>
    <w:lvl w:ilvl="0" w:tplc="080C000D">
      <w:start w:val="1"/>
      <w:numFmt w:val="bullet"/>
      <w:lvlText w:val=""/>
      <w:lvlJc w:val="left"/>
      <w:pPr>
        <w:ind w:left="360" w:hanging="360"/>
      </w:pPr>
      <w:rPr>
        <w:rFonts w:ascii="Wingdings" w:hAnsi="Wingdings" w:hint="default"/>
      </w:rPr>
    </w:lvl>
    <w:lvl w:ilvl="1" w:tplc="080C0003">
      <w:start w:val="1"/>
      <w:numFmt w:val="bullet"/>
      <w:lvlText w:val="o"/>
      <w:lvlJc w:val="left"/>
      <w:pPr>
        <w:ind w:left="1080" w:hanging="360"/>
      </w:pPr>
      <w:rPr>
        <w:rFonts w:ascii="Courier New" w:hAnsi="Courier New" w:cs="Courier New" w:hint="default"/>
      </w:rPr>
    </w:lvl>
    <w:lvl w:ilvl="2" w:tplc="080C0005">
      <w:start w:val="1"/>
      <w:numFmt w:val="bullet"/>
      <w:lvlText w:val=""/>
      <w:lvlJc w:val="left"/>
      <w:pPr>
        <w:ind w:left="1800" w:hanging="360"/>
      </w:pPr>
      <w:rPr>
        <w:rFonts w:ascii="Wingdings" w:hAnsi="Wingdings" w:hint="default"/>
      </w:rPr>
    </w:lvl>
    <w:lvl w:ilvl="3" w:tplc="080C0001">
      <w:start w:val="1"/>
      <w:numFmt w:val="bullet"/>
      <w:lvlText w:val=""/>
      <w:lvlJc w:val="left"/>
      <w:pPr>
        <w:ind w:left="2520" w:hanging="360"/>
      </w:pPr>
      <w:rPr>
        <w:rFonts w:ascii="Symbol" w:hAnsi="Symbol" w:hint="default"/>
      </w:rPr>
    </w:lvl>
    <w:lvl w:ilvl="4" w:tplc="080C0003">
      <w:start w:val="1"/>
      <w:numFmt w:val="bullet"/>
      <w:lvlText w:val="o"/>
      <w:lvlJc w:val="left"/>
      <w:pPr>
        <w:ind w:left="3240" w:hanging="360"/>
      </w:pPr>
      <w:rPr>
        <w:rFonts w:ascii="Courier New" w:hAnsi="Courier New" w:cs="Courier New" w:hint="default"/>
      </w:rPr>
    </w:lvl>
    <w:lvl w:ilvl="5" w:tplc="080C0005">
      <w:start w:val="1"/>
      <w:numFmt w:val="bullet"/>
      <w:lvlText w:val=""/>
      <w:lvlJc w:val="left"/>
      <w:pPr>
        <w:ind w:left="3960" w:hanging="360"/>
      </w:pPr>
      <w:rPr>
        <w:rFonts w:ascii="Wingdings" w:hAnsi="Wingdings" w:hint="default"/>
      </w:rPr>
    </w:lvl>
    <w:lvl w:ilvl="6" w:tplc="080C0001">
      <w:start w:val="1"/>
      <w:numFmt w:val="bullet"/>
      <w:lvlText w:val=""/>
      <w:lvlJc w:val="left"/>
      <w:pPr>
        <w:ind w:left="4680" w:hanging="360"/>
      </w:pPr>
      <w:rPr>
        <w:rFonts w:ascii="Symbol" w:hAnsi="Symbol" w:hint="default"/>
      </w:rPr>
    </w:lvl>
    <w:lvl w:ilvl="7" w:tplc="080C0003">
      <w:start w:val="1"/>
      <w:numFmt w:val="bullet"/>
      <w:lvlText w:val="o"/>
      <w:lvlJc w:val="left"/>
      <w:pPr>
        <w:ind w:left="5400" w:hanging="360"/>
      </w:pPr>
      <w:rPr>
        <w:rFonts w:ascii="Courier New" w:hAnsi="Courier New" w:cs="Courier New" w:hint="default"/>
      </w:rPr>
    </w:lvl>
    <w:lvl w:ilvl="8" w:tplc="080C0005">
      <w:start w:val="1"/>
      <w:numFmt w:val="bullet"/>
      <w:lvlText w:val=""/>
      <w:lvlJc w:val="left"/>
      <w:pPr>
        <w:ind w:left="6120" w:hanging="360"/>
      </w:pPr>
      <w:rPr>
        <w:rFonts w:ascii="Wingdings" w:hAnsi="Wingdings" w:hint="default"/>
      </w:rPr>
    </w:lvl>
  </w:abstractNum>
  <w:abstractNum w:abstractNumId="15" w15:restartNumberingAfterBreak="0">
    <w:nsid w:val="2FB14551"/>
    <w:multiLevelType w:val="hybridMultilevel"/>
    <w:tmpl w:val="462C5BE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2727802"/>
    <w:multiLevelType w:val="hybridMultilevel"/>
    <w:tmpl w:val="8326DAF4"/>
    <w:lvl w:ilvl="0" w:tplc="040C0009">
      <w:start w:val="1"/>
      <w:numFmt w:val="bullet"/>
      <w:lvlText w:val=""/>
      <w:lvlJc w:val="left"/>
      <w:pPr>
        <w:ind w:left="850" w:hanging="360"/>
      </w:pPr>
      <w:rPr>
        <w:rFonts w:ascii="Wingdings" w:hAnsi="Wingdings" w:hint="default"/>
      </w:rPr>
    </w:lvl>
    <w:lvl w:ilvl="1" w:tplc="040C0003" w:tentative="1">
      <w:start w:val="1"/>
      <w:numFmt w:val="bullet"/>
      <w:lvlText w:val="o"/>
      <w:lvlJc w:val="left"/>
      <w:pPr>
        <w:ind w:left="1570" w:hanging="360"/>
      </w:pPr>
      <w:rPr>
        <w:rFonts w:ascii="Courier New" w:hAnsi="Courier New" w:cs="Courier New" w:hint="default"/>
      </w:rPr>
    </w:lvl>
    <w:lvl w:ilvl="2" w:tplc="040C0005" w:tentative="1">
      <w:start w:val="1"/>
      <w:numFmt w:val="bullet"/>
      <w:lvlText w:val=""/>
      <w:lvlJc w:val="left"/>
      <w:pPr>
        <w:ind w:left="2290" w:hanging="360"/>
      </w:pPr>
      <w:rPr>
        <w:rFonts w:ascii="Wingdings" w:hAnsi="Wingdings" w:hint="default"/>
      </w:rPr>
    </w:lvl>
    <w:lvl w:ilvl="3" w:tplc="040C0001" w:tentative="1">
      <w:start w:val="1"/>
      <w:numFmt w:val="bullet"/>
      <w:lvlText w:val=""/>
      <w:lvlJc w:val="left"/>
      <w:pPr>
        <w:ind w:left="3010" w:hanging="360"/>
      </w:pPr>
      <w:rPr>
        <w:rFonts w:ascii="Symbol" w:hAnsi="Symbol" w:hint="default"/>
      </w:rPr>
    </w:lvl>
    <w:lvl w:ilvl="4" w:tplc="040C0003" w:tentative="1">
      <w:start w:val="1"/>
      <w:numFmt w:val="bullet"/>
      <w:lvlText w:val="o"/>
      <w:lvlJc w:val="left"/>
      <w:pPr>
        <w:ind w:left="3730" w:hanging="360"/>
      </w:pPr>
      <w:rPr>
        <w:rFonts w:ascii="Courier New" w:hAnsi="Courier New" w:cs="Courier New" w:hint="default"/>
      </w:rPr>
    </w:lvl>
    <w:lvl w:ilvl="5" w:tplc="040C0005" w:tentative="1">
      <w:start w:val="1"/>
      <w:numFmt w:val="bullet"/>
      <w:lvlText w:val=""/>
      <w:lvlJc w:val="left"/>
      <w:pPr>
        <w:ind w:left="4450" w:hanging="360"/>
      </w:pPr>
      <w:rPr>
        <w:rFonts w:ascii="Wingdings" w:hAnsi="Wingdings" w:hint="default"/>
      </w:rPr>
    </w:lvl>
    <w:lvl w:ilvl="6" w:tplc="040C0001" w:tentative="1">
      <w:start w:val="1"/>
      <w:numFmt w:val="bullet"/>
      <w:lvlText w:val=""/>
      <w:lvlJc w:val="left"/>
      <w:pPr>
        <w:ind w:left="5170" w:hanging="360"/>
      </w:pPr>
      <w:rPr>
        <w:rFonts w:ascii="Symbol" w:hAnsi="Symbol" w:hint="default"/>
      </w:rPr>
    </w:lvl>
    <w:lvl w:ilvl="7" w:tplc="040C0003" w:tentative="1">
      <w:start w:val="1"/>
      <w:numFmt w:val="bullet"/>
      <w:lvlText w:val="o"/>
      <w:lvlJc w:val="left"/>
      <w:pPr>
        <w:ind w:left="5890" w:hanging="360"/>
      </w:pPr>
      <w:rPr>
        <w:rFonts w:ascii="Courier New" w:hAnsi="Courier New" w:cs="Courier New" w:hint="default"/>
      </w:rPr>
    </w:lvl>
    <w:lvl w:ilvl="8" w:tplc="040C0005" w:tentative="1">
      <w:start w:val="1"/>
      <w:numFmt w:val="bullet"/>
      <w:lvlText w:val=""/>
      <w:lvlJc w:val="left"/>
      <w:pPr>
        <w:ind w:left="6610" w:hanging="360"/>
      </w:pPr>
      <w:rPr>
        <w:rFonts w:ascii="Wingdings" w:hAnsi="Wingdings" w:hint="default"/>
      </w:rPr>
    </w:lvl>
  </w:abstractNum>
  <w:abstractNum w:abstractNumId="17" w15:restartNumberingAfterBreak="0">
    <w:nsid w:val="33D0785C"/>
    <w:multiLevelType w:val="hybridMultilevel"/>
    <w:tmpl w:val="52D64D38"/>
    <w:lvl w:ilvl="0" w:tplc="080C0001">
      <w:start w:val="1"/>
      <w:numFmt w:val="bullet"/>
      <w:lvlText w:val=""/>
      <w:lvlJc w:val="left"/>
      <w:pPr>
        <w:ind w:left="360" w:hanging="360"/>
      </w:pPr>
      <w:rPr>
        <w:rFonts w:ascii="Symbol" w:hAnsi="Symbol" w:hint="default"/>
      </w:rPr>
    </w:lvl>
    <w:lvl w:ilvl="1" w:tplc="080C0003">
      <w:start w:val="1"/>
      <w:numFmt w:val="bullet"/>
      <w:lvlText w:val="o"/>
      <w:lvlJc w:val="left"/>
      <w:pPr>
        <w:ind w:left="1080" w:hanging="360"/>
      </w:pPr>
      <w:rPr>
        <w:rFonts w:ascii="Courier New" w:hAnsi="Courier New" w:cs="Courier New" w:hint="default"/>
      </w:rPr>
    </w:lvl>
    <w:lvl w:ilvl="2" w:tplc="080C0005">
      <w:start w:val="1"/>
      <w:numFmt w:val="bullet"/>
      <w:lvlText w:val=""/>
      <w:lvlJc w:val="left"/>
      <w:pPr>
        <w:ind w:left="1800" w:hanging="360"/>
      </w:pPr>
      <w:rPr>
        <w:rFonts w:ascii="Wingdings" w:hAnsi="Wingdings" w:hint="default"/>
      </w:rPr>
    </w:lvl>
    <w:lvl w:ilvl="3" w:tplc="080C0001">
      <w:start w:val="1"/>
      <w:numFmt w:val="bullet"/>
      <w:lvlText w:val=""/>
      <w:lvlJc w:val="left"/>
      <w:pPr>
        <w:ind w:left="2520" w:hanging="360"/>
      </w:pPr>
      <w:rPr>
        <w:rFonts w:ascii="Symbol" w:hAnsi="Symbol" w:hint="default"/>
      </w:rPr>
    </w:lvl>
    <w:lvl w:ilvl="4" w:tplc="080C0003">
      <w:start w:val="1"/>
      <w:numFmt w:val="bullet"/>
      <w:lvlText w:val="o"/>
      <w:lvlJc w:val="left"/>
      <w:pPr>
        <w:ind w:left="3240" w:hanging="360"/>
      </w:pPr>
      <w:rPr>
        <w:rFonts w:ascii="Courier New" w:hAnsi="Courier New" w:cs="Courier New" w:hint="default"/>
      </w:rPr>
    </w:lvl>
    <w:lvl w:ilvl="5" w:tplc="080C0005">
      <w:start w:val="1"/>
      <w:numFmt w:val="bullet"/>
      <w:lvlText w:val=""/>
      <w:lvlJc w:val="left"/>
      <w:pPr>
        <w:ind w:left="3960" w:hanging="360"/>
      </w:pPr>
      <w:rPr>
        <w:rFonts w:ascii="Wingdings" w:hAnsi="Wingdings" w:hint="default"/>
      </w:rPr>
    </w:lvl>
    <w:lvl w:ilvl="6" w:tplc="080C0001">
      <w:start w:val="1"/>
      <w:numFmt w:val="bullet"/>
      <w:lvlText w:val=""/>
      <w:lvlJc w:val="left"/>
      <w:pPr>
        <w:ind w:left="4680" w:hanging="360"/>
      </w:pPr>
      <w:rPr>
        <w:rFonts w:ascii="Symbol" w:hAnsi="Symbol" w:hint="default"/>
      </w:rPr>
    </w:lvl>
    <w:lvl w:ilvl="7" w:tplc="080C0003">
      <w:start w:val="1"/>
      <w:numFmt w:val="bullet"/>
      <w:lvlText w:val="o"/>
      <w:lvlJc w:val="left"/>
      <w:pPr>
        <w:ind w:left="5400" w:hanging="360"/>
      </w:pPr>
      <w:rPr>
        <w:rFonts w:ascii="Courier New" w:hAnsi="Courier New" w:cs="Courier New" w:hint="default"/>
      </w:rPr>
    </w:lvl>
    <w:lvl w:ilvl="8" w:tplc="080C0005">
      <w:start w:val="1"/>
      <w:numFmt w:val="bullet"/>
      <w:lvlText w:val=""/>
      <w:lvlJc w:val="left"/>
      <w:pPr>
        <w:ind w:left="6120" w:hanging="360"/>
      </w:pPr>
      <w:rPr>
        <w:rFonts w:ascii="Wingdings" w:hAnsi="Wingdings" w:hint="default"/>
      </w:rPr>
    </w:lvl>
  </w:abstractNum>
  <w:abstractNum w:abstractNumId="18" w15:restartNumberingAfterBreak="0">
    <w:nsid w:val="34071EE8"/>
    <w:multiLevelType w:val="hybridMultilevel"/>
    <w:tmpl w:val="88606A5E"/>
    <w:lvl w:ilvl="0" w:tplc="080C0009">
      <w:start w:val="1"/>
      <w:numFmt w:val="bullet"/>
      <w:lvlText w:val=""/>
      <w:lvlJc w:val="left"/>
      <w:pPr>
        <w:ind w:left="360" w:hanging="360"/>
      </w:pPr>
      <w:rPr>
        <w:rFonts w:ascii="Wingdings" w:hAnsi="Wingdings" w:hint="default"/>
      </w:rPr>
    </w:lvl>
    <w:lvl w:ilvl="1" w:tplc="080C0003">
      <w:start w:val="1"/>
      <w:numFmt w:val="bullet"/>
      <w:lvlText w:val="o"/>
      <w:lvlJc w:val="left"/>
      <w:pPr>
        <w:ind w:left="1157" w:hanging="360"/>
      </w:pPr>
      <w:rPr>
        <w:rFonts w:ascii="Courier New" w:hAnsi="Courier New" w:cs="Courier New" w:hint="default"/>
      </w:rPr>
    </w:lvl>
    <w:lvl w:ilvl="2" w:tplc="080C0005">
      <w:start w:val="1"/>
      <w:numFmt w:val="bullet"/>
      <w:lvlText w:val=""/>
      <w:lvlJc w:val="left"/>
      <w:pPr>
        <w:ind w:left="1877" w:hanging="360"/>
      </w:pPr>
      <w:rPr>
        <w:rFonts w:ascii="Wingdings" w:hAnsi="Wingdings" w:hint="default"/>
      </w:rPr>
    </w:lvl>
    <w:lvl w:ilvl="3" w:tplc="080C0001">
      <w:start w:val="1"/>
      <w:numFmt w:val="bullet"/>
      <w:lvlText w:val=""/>
      <w:lvlJc w:val="left"/>
      <w:pPr>
        <w:ind w:left="2597" w:hanging="360"/>
      </w:pPr>
      <w:rPr>
        <w:rFonts w:ascii="Symbol" w:hAnsi="Symbol" w:hint="default"/>
      </w:rPr>
    </w:lvl>
    <w:lvl w:ilvl="4" w:tplc="080C0003">
      <w:start w:val="1"/>
      <w:numFmt w:val="bullet"/>
      <w:lvlText w:val="o"/>
      <w:lvlJc w:val="left"/>
      <w:pPr>
        <w:ind w:left="3317" w:hanging="360"/>
      </w:pPr>
      <w:rPr>
        <w:rFonts w:ascii="Courier New" w:hAnsi="Courier New" w:cs="Courier New" w:hint="default"/>
      </w:rPr>
    </w:lvl>
    <w:lvl w:ilvl="5" w:tplc="080C0005">
      <w:start w:val="1"/>
      <w:numFmt w:val="bullet"/>
      <w:lvlText w:val=""/>
      <w:lvlJc w:val="left"/>
      <w:pPr>
        <w:ind w:left="4037" w:hanging="360"/>
      </w:pPr>
      <w:rPr>
        <w:rFonts w:ascii="Wingdings" w:hAnsi="Wingdings" w:hint="default"/>
      </w:rPr>
    </w:lvl>
    <w:lvl w:ilvl="6" w:tplc="080C0001">
      <w:start w:val="1"/>
      <w:numFmt w:val="bullet"/>
      <w:lvlText w:val=""/>
      <w:lvlJc w:val="left"/>
      <w:pPr>
        <w:ind w:left="4757" w:hanging="360"/>
      </w:pPr>
      <w:rPr>
        <w:rFonts w:ascii="Symbol" w:hAnsi="Symbol" w:hint="default"/>
      </w:rPr>
    </w:lvl>
    <w:lvl w:ilvl="7" w:tplc="080C0003">
      <w:start w:val="1"/>
      <w:numFmt w:val="bullet"/>
      <w:lvlText w:val="o"/>
      <w:lvlJc w:val="left"/>
      <w:pPr>
        <w:ind w:left="5477" w:hanging="360"/>
      </w:pPr>
      <w:rPr>
        <w:rFonts w:ascii="Courier New" w:hAnsi="Courier New" w:cs="Courier New" w:hint="default"/>
      </w:rPr>
    </w:lvl>
    <w:lvl w:ilvl="8" w:tplc="080C0005">
      <w:start w:val="1"/>
      <w:numFmt w:val="bullet"/>
      <w:lvlText w:val=""/>
      <w:lvlJc w:val="left"/>
      <w:pPr>
        <w:ind w:left="6197" w:hanging="360"/>
      </w:pPr>
      <w:rPr>
        <w:rFonts w:ascii="Wingdings" w:hAnsi="Wingdings" w:hint="default"/>
      </w:rPr>
    </w:lvl>
  </w:abstractNum>
  <w:abstractNum w:abstractNumId="19" w15:restartNumberingAfterBreak="0">
    <w:nsid w:val="34747A28"/>
    <w:multiLevelType w:val="multilevel"/>
    <w:tmpl w:val="2EEECB36"/>
    <w:lvl w:ilvl="0">
      <w:start w:val="1"/>
      <w:numFmt w:val="decimal"/>
      <w:lvlText w:val="%1."/>
      <w:lvlJc w:val="left"/>
      <w:pPr>
        <w:ind w:left="1800" w:hanging="360"/>
      </w:pPr>
    </w:lvl>
    <w:lvl w:ilvl="1">
      <w:start w:val="1"/>
      <w:numFmt w:val="decimal"/>
      <w:isLgl/>
      <w:lvlText w:val="%1.%2."/>
      <w:lvlJc w:val="left"/>
      <w:pPr>
        <w:ind w:left="360" w:hanging="360"/>
      </w:pPr>
      <w:rPr>
        <w:b/>
      </w:rPr>
    </w:lvl>
    <w:lvl w:ilvl="2">
      <w:start w:val="1"/>
      <w:numFmt w:val="decimal"/>
      <w:isLgl/>
      <w:lvlText w:val="%1.%2.%3."/>
      <w:lvlJc w:val="left"/>
      <w:pPr>
        <w:ind w:left="2160" w:hanging="720"/>
      </w:pPr>
    </w:lvl>
    <w:lvl w:ilvl="3">
      <w:start w:val="1"/>
      <w:numFmt w:val="decimal"/>
      <w:isLgl/>
      <w:lvlText w:val="%1.%2.%3.%4."/>
      <w:lvlJc w:val="left"/>
      <w:pPr>
        <w:ind w:left="2160" w:hanging="720"/>
      </w:pPr>
    </w:lvl>
    <w:lvl w:ilvl="4">
      <w:start w:val="1"/>
      <w:numFmt w:val="decimal"/>
      <w:isLgl/>
      <w:lvlText w:val="%1.%2.%3.%4.%5."/>
      <w:lvlJc w:val="left"/>
      <w:pPr>
        <w:ind w:left="2520" w:hanging="1080"/>
      </w:pPr>
    </w:lvl>
    <w:lvl w:ilvl="5">
      <w:start w:val="1"/>
      <w:numFmt w:val="decimal"/>
      <w:isLgl/>
      <w:lvlText w:val="%1.%2.%3.%4.%5.%6."/>
      <w:lvlJc w:val="left"/>
      <w:pPr>
        <w:ind w:left="2520" w:hanging="1080"/>
      </w:pPr>
    </w:lvl>
    <w:lvl w:ilvl="6">
      <w:start w:val="1"/>
      <w:numFmt w:val="decimal"/>
      <w:isLgl/>
      <w:lvlText w:val="%1.%2.%3.%4.%5.%6.%7."/>
      <w:lvlJc w:val="left"/>
      <w:pPr>
        <w:ind w:left="2880" w:hanging="1440"/>
      </w:pPr>
    </w:lvl>
    <w:lvl w:ilvl="7">
      <w:start w:val="1"/>
      <w:numFmt w:val="decimal"/>
      <w:isLgl/>
      <w:lvlText w:val="%1.%2.%3.%4.%5.%6.%7.%8."/>
      <w:lvlJc w:val="left"/>
      <w:pPr>
        <w:ind w:left="2880" w:hanging="1440"/>
      </w:pPr>
    </w:lvl>
    <w:lvl w:ilvl="8">
      <w:start w:val="1"/>
      <w:numFmt w:val="decimal"/>
      <w:isLgl/>
      <w:lvlText w:val="%1.%2.%3.%4.%5.%6.%7.%8.%9."/>
      <w:lvlJc w:val="left"/>
      <w:pPr>
        <w:ind w:left="3240" w:hanging="1800"/>
      </w:pPr>
    </w:lvl>
  </w:abstractNum>
  <w:abstractNum w:abstractNumId="20" w15:restartNumberingAfterBreak="0">
    <w:nsid w:val="35C87438"/>
    <w:multiLevelType w:val="hybridMultilevel"/>
    <w:tmpl w:val="5CD2548E"/>
    <w:lvl w:ilvl="0" w:tplc="080C0001">
      <w:start w:val="1"/>
      <w:numFmt w:val="bullet"/>
      <w:lvlText w:val=""/>
      <w:lvlJc w:val="left"/>
      <w:pPr>
        <w:ind w:left="360" w:hanging="360"/>
      </w:pPr>
      <w:rPr>
        <w:rFonts w:ascii="Symbol" w:hAnsi="Symbol" w:hint="default"/>
      </w:rPr>
    </w:lvl>
    <w:lvl w:ilvl="1" w:tplc="040C0003">
      <w:start w:val="1"/>
      <w:numFmt w:val="bullet"/>
      <w:lvlText w:val="o"/>
      <w:lvlJc w:val="left"/>
      <w:pPr>
        <w:ind w:left="1502" w:hanging="360"/>
      </w:pPr>
      <w:rPr>
        <w:rFonts w:ascii="Courier New" w:hAnsi="Courier New" w:cs="Courier New" w:hint="default"/>
      </w:rPr>
    </w:lvl>
    <w:lvl w:ilvl="2" w:tplc="040C0005">
      <w:start w:val="1"/>
      <w:numFmt w:val="bullet"/>
      <w:lvlText w:val=""/>
      <w:lvlJc w:val="left"/>
      <w:pPr>
        <w:ind w:left="2222" w:hanging="360"/>
      </w:pPr>
      <w:rPr>
        <w:rFonts w:ascii="Wingdings" w:hAnsi="Wingdings" w:hint="default"/>
      </w:rPr>
    </w:lvl>
    <w:lvl w:ilvl="3" w:tplc="040C0001">
      <w:start w:val="1"/>
      <w:numFmt w:val="bullet"/>
      <w:lvlText w:val=""/>
      <w:lvlJc w:val="left"/>
      <w:pPr>
        <w:ind w:left="2942" w:hanging="360"/>
      </w:pPr>
      <w:rPr>
        <w:rFonts w:ascii="Symbol" w:hAnsi="Symbol" w:hint="default"/>
      </w:rPr>
    </w:lvl>
    <w:lvl w:ilvl="4" w:tplc="040C0003">
      <w:start w:val="1"/>
      <w:numFmt w:val="bullet"/>
      <w:lvlText w:val="o"/>
      <w:lvlJc w:val="left"/>
      <w:pPr>
        <w:ind w:left="3662" w:hanging="360"/>
      </w:pPr>
      <w:rPr>
        <w:rFonts w:ascii="Courier New" w:hAnsi="Courier New" w:cs="Courier New" w:hint="default"/>
      </w:rPr>
    </w:lvl>
    <w:lvl w:ilvl="5" w:tplc="040C0005">
      <w:start w:val="1"/>
      <w:numFmt w:val="bullet"/>
      <w:lvlText w:val=""/>
      <w:lvlJc w:val="left"/>
      <w:pPr>
        <w:ind w:left="4382" w:hanging="360"/>
      </w:pPr>
      <w:rPr>
        <w:rFonts w:ascii="Wingdings" w:hAnsi="Wingdings" w:hint="default"/>
      </w:rPr>
    </w:lvl>
    <w:lvl w:ilvl="6" w:tplc="040C0001">
      <w:start w:val="1"/>
      <w:numFmt w:val="bullet"/>
      <w:lvlText w:val=""/>
      <w:lvlJc w:val="left"/>
      <w:pPr>
        <w:ind w:left="5102" w:hanging="360"/>
      </w:pPr>
      <w:rPr>
        <w:rFonts w:ascii="Symbol" w:hAnsi="Symbol" w:hint="default"/>
      </w:rPr>
    </w:lvl>
    <w:lvl w:ilvl="7" w:tplc="040C0003">
      <w:start w:val="1"/>
      <w:numFmt w:val="bullet"/>
      <w:lvlText w:val="o"/>
      <w:lvlJc w:val="left"/>
      <w:pPr>
        <w:ind w:left="5822" w:hanging="360"/>
      </w:pPr>
      <w:rPr>
        <w:rFonts w:ascii="Courier New" w:hAnsi="Courier New" w:cs="Courier New" w:hint="default"/>
      </w:rPr>
    </w:lvl>
    <w:lvl w:ilvl="8" w:tplc="040C0005">
      <w:start w:val="1"/>
      <w:numFmt w:val="bullet"/>
      <w:lvlText w:val=""/>
      <w:lvlJc w:val="left"/>
      <w:pPr>
        <w:ind w:left="6542" w:hanging="360"/>
      </w:pPr>
      <w:rPr>
        <w:rFonts w:ascii="Wingdings" w:hAnsi="Wingdings" w:hint="default"/>
      </w:rPr>
    </w:lvl>
  </w:abstractNum>
  <w:abstractNum w:abstractNumId="21" w15:restartNumberingAfterBreak="0">
    <w:nsid w:val="36D958BB"/>
    <w:multiLevelType w:val="multilevel"/>
    <w:tmpl w:val="2594F79A"/>
    <w:lvl w:ilvl="0">
      <w:start w:val="1"/>
      <w:numFmt w:val="bullet"/>
      <w:lvlText w:val=""/>
      <w:lvlJc w:val="left"/>
      <w:pPr>
        <w:ind w:left="720" w:hanging="360"/>
      </w:pPr>
      <w:rPr>
        <w:rFonts w:ascii="Wingdings" w:hAnsi="Wingdings" w:hint="default"/>
        <w:b/>
        <w:bCs/>
        <w:i w:val="0"/>
        <w:strike w:val="0"/>
        <w:dstrike w:val="0"/>
        <w:color w:val="000000"/>
        <w:position w:val="0"/>
        <w:sz w:val="24"/>
        <w:szCs w:val="24"/>
        <w:u w:val="none" w:color="000000"/>
        <w:effect w:val="none"/>
        <w:vertAlign w:val="baseline"/>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39146DC0"/>
    <w:multiLevelType w:val="hybridMultilevel"/>
    <w:tmpl w:val="70DE9036"/>
    <w:lvl w:ilvl="0" w:tplc="040C0009">
      <w:start w:val="1"/>
      <w:numFmt w:val="bullet"/>
      <w:lvlText w:val=""/>
      <w:lvlJc w:val="left"/>
      <w:pPr>
        <w:ind w:left="1440" w:hanging="360"/>
      </w:pPr>
      <w:rPr>
        <w:rFonts w:ascii="Wingdings" w:hAnsi="Wingdings" w:hint="default"/>
      </w:rPr>
    </w:lvl>
    <w:lvl w:ilvl="1" w:tplc="080C0003">
      <w:start w:val="1"/>
      <w:numFmt w:val="bullet"/>
      <w:lvlText w:val="o"/>
      <w:lvlJc w:val="left"/>
      <w:pPr>
        <w:ind w:left="2160" w:hanging="360"/>
      </w:pPr>
      <w:rPr>
        <w:rFonts w:ascii="Courier New" w:hAnsi="Courier New" w:cs="Courier New" w:hint="default"/>
      </w:rPr>
    </w:lvl>
    <w:lvl w:ilvl="2" w:tplc="080C0005">
      <w:start w:val="1"/>
      <w:numFmt w:val="bullet"/>
      <w:lvlText w:val=""/>
      <w:lvlJc w:val="left"/>
      <w:pPr>
        <w:ind w:left="2880" w:hanging="360"/>
      </w:pPr>
      <w:rPr>
        <w:rFonts w:ascii="Wingdings" w:hAnsi="Wingdings" w:hint="default"/>
      </w:rPr>
    </w:lvl>
    <w:lvl w:ilvl="3" w:tplc="080C0001">
      <w:start w:val="1"/>
      <w:numFmt w:val="bullet"/>
      <w:lvlText w:val=""/>
      <w:lvlJc w:val="left"/>
      <w:pPr>
        <w:ind w:left="3600" w:hanging="360"/>
      </w:pPr>
      <w:rPr>
        <w:rFonts w:ascii="Symbol" w:hAnsi="Symbol" w:hint="default"/>
      </w:rPr>
    </w:lvl>
    <w:lvl w:ilvl="4" w:tplc="080C0003">
      <w:start w:val="1"/>
      <w:numFmt w:val="bullet"/>
      <w:lvlText w:val="o"/>
      <w:lvlJc w:val="left"/>
      <w:pPr>
        <w:ind w:left="4320" w:hanging="360"/>
      </w:pPr>
      <w:rPr>
        <w:rFonts w:ascii="Courier New" w:hAnsi="Courier New" w:cs="Courier New" w:hint="default"/>
      </w:rPr>
    </w:lvl>
    <w:lvl w:ilvl="5" w:tplc="080C0005">
      <w:start w:val="1"/>
      <w:numFmt w:val="bullet"/>
      <w:lvlText w:val=""/>
      <w:lvlJc w:val="left"/>
      <w:pPr>
        <w:ind w:left="5040" w:hanging="360"/>
      </w:pPr>
      <w:rPr>
        <w:rFonts w:ascii="Wingdings" w:hAnsi="Wingdings" w:hint="default"/>
      </w:rPr>
    </w:lvl>
    <w:lvl w:ilvl="6" w:tplc="080C0001">
      <w:start w:val="1"/>
      <w:numFmt w:val="bullet"/>
      <w:lvlText w:val=""/>
      <w:lvlJc w:val="left"/>
      <w:pPr>
        <w:ind w:left="5760" w:hanging="360"/>
      </w:pPr>
      <w:rPr>
        <w:rFonts w:ascii="Symbol" w:hAnsi="Symbol" w:hint="default"/>
      </w:rPr>
    </w:lvl>
    <w:lvl w:ilvl="7" w:tplc="080C0003">
      <w:start w:val="1"/>
      <w:numFmt w:val="bullet"/>
      <w:lvlText w:val="o"/>
      <w:lvlJc w:val="left"/>
      <w:pPr>
        <w:ind w:left="6480" w:hanging="360"/>
      </w:pPr>
      <w:rPr>
        <w:rFonts w:ascii="Courier New" w:hAnsi="Courier New" w:cs="Courier New" w:hint="default"/>
      </w:rPr>
    </w:lvl>
    <w:lvl w:ilvl="8" w:tplc="080C0005">
      <w:start w:val="1"/>
      <w:numFmt w:val="bullet"/>
      <w:lvlText w:val=""/>
      <w:lvlJc w:val="left"/>
      <w:pPr>
        <w:ind w:left="7200" w:hanging="360"/>
      </w:pPr>
      <w:rPr>
        <w:rFonts w:ascii="Wingdings" w:hAnsi="Wingdings" w:hint="default"/>
      </w:rPr>
    </w:lvl>
  </w:abstractNum>
  <w:abstractNum w:abstractNumId="23" w15:restartNumberingAfterBreak="0">
    <w:nsid w:val="39693AC0"/>
    <w:multiLevelType w:val="hybridMultilevel"/>
    <w:tmpl w:val="D988E8A8"/>
    <w:lvl w:ilvl="0" w:tplc="080C000F">
      <w:start w:val="1"/>
      <w:numFmt w:val="decimal"/>
      <w:lvlText w:val="%1."/>
      <w:lvlJc w:val="left"/>
      <w:pPr>
        <w:ind w:left="360" w:hanging="360"/>
      </w:pPr>
    </w:lvl>
    <w:lvl w:ilvl="1" w:tplc="080C0019">
      <w:start w:val="1"/>
      <w:numFmt w:val="lowerLetter"/>
      <w:lvlText w:val="%2."/>
      <w:lvlJc w:val="left"/>
      <w:pPr>
        <w:ind w:left="2160" w:hanging="360"/>
      </w:pPr>
    </w:lvl>
    <w:lvl w:ilvl="2" w:tplc="080C001B">
      <w:start w:val="1"/>
      <w:numFmt w:val="lowerRoman"/>
      <w:lvlText w:val="%3."/>
      <w:lvlJc w:val="right"/>
      <w:pPr>
        <w:ind w:left="2880" w:hanging="180"/>
      </w:pPr>
    </w:lvl>
    <w:lvl w:ilvl="3" w:tplc="080C000F">
      <w:start w:val="1"/>
      <w:numFmt w:val="decimal"/>
      <w:lvlText w:val="%4."/>
      <w:lvlJc w:val="left"/>
      <w:pPr>
        <w:ind w:left="3600" w:hanging="360"/>
      </w:pPr>
    </w:lvl>
    <w:lvl w:ilvl="4" w:tplc="080C0019">
      <w:start w:val="1"/>
      <w:numFmt w:val="lowerLetter"/>
      <w:lvlText w:val="%5."/>
      <w:lvlJc w:val="left"/>
      <w:pPr>
        <w:ind w:left="4320" w:hanging="360"/>
      </w:pPr>
    </w:lvl>
    <w:lvl w:ilvl="5" w:tplc="080C001B">
      <w:start w:val="1"/>
      <w:numFmt w:val="lowerRoman"/>
      <w:lvlText w:val="%6."/>
      <w:lvlJc w:val="right"/>
      <w:pPr>
        <w:ind w:left="5040" w:hanging="180"/>
      </w:pPr>
    </w:lvl>
    <w:lvl w:ilvl="6" w:tplc="080C000F">
      <w:start w:val="1"/>
      <w:numFmt w:val="decimal"/>
      <w:lvlText w:val="%7."/>
      <w:lvlJc w:val="left"/>
      <w:pPr>
        <w:ind w:left="5760" w:hanging="360"/>
      </w:pPr>
    </w:lvl>
    <w:lvl w:ilvl="7" w:tplc="080C0019">
      <w:start w:val="1"/>
      <w:numFmt w:val="lowerLetter"/>
      <w:lvlText w:val="%8."/>
      <w:lvlJc w:val="left"/>
      <w:pPr>
        <w:ind w:left="6480" w:hanging="360"/>
      </w:pPr>
    </w:lvl>
    <w:lvl w:ilvl="8" w:tplc="080C001B">
      <w:start w:val="1"/>
      <w:numFmt w:val="lowerRoman"/>
      <w:lvlText w:val="%9."/>
      <w:lvlJc w:val="right"/>
      <w:pPr>
        <w:ind w:left="7200" w:hanging="180"/>
      </w:pPr>
    </w:lvl>
  </w:abstractNum>
  <w:abstractNum w:abstractNumId="24" w15:restartNumberingAfterBreak="0">
    <w:nsid w:val="3B1F4C7E"/>
    <w:multiLevelType w:val="hybridMultilevel"/>
    <w:tmpl w:val="65144F6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F4218C7"/>
    <w:multiLevelType w:val="hybridMultilevel"/>
    <w:tmpl w:val="4BB0F7D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1231C73"/>
    <w:multiLevelType w:val="hybridMultilevel"/>
    <w:tmpl w:val="2842E7B4"/>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27" w15:restartNumberingAfterBreak="0">
    <w:nsid w:val="47427DD6"/>
    <w:multiLevelType w:val="hybridMultilevel"/>
    <w:tmpl w:val="56E63982"/>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28" w15:restartNumberingAfterBreak="0">
    <w:nsid w:val="4C7F5F48"/>
    <w:multiLevelType w:val="hybridMultilevel"/>
    <w:tmpl w:val="50DA3210"/>
    <w:lvl w:ilvl="0" w:tplc="080C0001">
      <w:start w:val="1"/>
      <w:numFmt w:val="bullet"/>
      <w:lvlText w:val=""/>
      <w:lvlJc w:val="left"/>
      <w:pPr>
        <w:ind w:left="1500" w:hanging="360"/>
      </w:pPr>
      <w:rPr>
        <w:rFonts w:ascii="Symbol" w:hAnsi="Symbol" w:hint="default"/>
      </w:rPr>
    </w:lvl>
    <w:lvl w:ilvl="1" w:tplc="080C0003">
      <w:start w:val="1"/>
      <w:numFmt w:val="bullet"/>
      <w:lvlText w:val="o"/>
      <w:lvlJc w:val="left"/>
      <w:pPr>
        <w:ind w:left="2220" w:hanging="360"/>
      </w:pPr>
      <w:rPr>
        <w:rFonts w:ascii="Courier New" w:hAnsi="Courier New" w:cs="Courier New" w:hint="default"/>
      </w:rPr>
    </w:lvl>
    <w:lvl w:ilvl="2" w:tplc="080C0005">
      <w:start w:val="1"/>
      <w:numFmt w:val="bullet"/>
      <w:lvlText w:val=""/>
      <w:lvlJc w:val="left"/>
      <w:pPr>
        <w:ind w:left="2940" w:hanging="360"/>
      </w:pPr>
      <w:rPr>
        <w:rFonts w:ascii="Wingdings" w:hAnsi="Wingdings" w:hint="default"/>
      </w:rPr>
    </w:lvl>
    <w:lvl w:ilvl="3" w:tplc="080C0001">
      <w:start w:val="1"/>
      <w:numFmt w:val="bullet"/>
      <w:lvlText w:val=""/>
      <w:lvlJc w:val="left"/>
      <w:pPr>
        <w:ind w:left="3660" w:hanging="360"/>
      </w:pPr>
      <w:rPr>
        <w:rFonts w:ascii="Symbol" w:hAnsi="Symbol" w:hint="default"/>
      </w:rPr>
    </w:lvl>
    <w:lvl w:ilvl="4" w:tplc="080C0003">
      <w:start w:val="1"/>
      <w:numFmt w:val="bullet"/>
      <w:lvlText w:val="o"/>
      <w:lvlJc w:val="left"/>
      <w:pPr>
        <w:ind w:left="4380" w:hanging="360"/>
      </w:pPr>
      <w:rPr>
        <w:rFonts w:ascii="Courier New" w:hAnsi="Courier New" w:cs="Courier New" w:hint="default"/>
      </w:rPr>
    </w:lvl>
    <w:lvl w:ilvl="5" w:tplc="080C0005">
      <w:start w:val="1"/>
      <w:numFmt w:val="bullet"/>
      <w:lvlText w:val=""/>
      <w:lvlJc w:val="left"/>
      <w:pPr>
        <w:ind w:left="5100" w:hanging="360"/>
      </w:pPr>
      <w:rPr>
        <w:rFonts w:ascii="Wingdings" w:hAnsi="Wingdings" w:hint="default"/>
      </w:rPr>
    </w:lvl>
    <w:lvl w:ilvl="6" w:tplc="080C0001">
      <w:start w:val="1"/>
      <w:numFmt w:val="bullet"/>
      <w:lvlText w:val=""/>
      <w:lvlJc w:val="left"/>
      <w:pPr>
        <w:ind w:left="5820" w:hanging="360"/>
      </w:pPr>
      <w:rPr>
        <w:rFonts w:ascii="Symbol" w:hAnsi="Symbol" w:hint="default"/>
      </w:rPr>
    </w:lvl>
    <w:lvl w:ilvl="7" w:tplc="080C0003">
      <w:start w:val="1"/>
      <w:numFmt w:val="bullet"/>
      <w:lvlText w:val="o"/>
      <w:lvlJc w:val="left"/>
      <w:pPr>
        <w:ind w:left="6540" w:hanging="360"/>
      </w:pPr>
      <w:rPr>
        <w:rFonts w:ascii="Courier New" w:hAnsi="Courier New" w:cs="Courier New" w:hint="default"/>
      </w:rPr>
    </w:lvl>
    <w:lvl w:ilvl="8" w:tplc="080C0005">
      <w:start w:val="1"/>
      <w:numFmt w:val="bullet"/>
      <w:lvlText w:val=""/>
      <w:lvlJc w:val="left"/>
      <w:pPr>
        <w:ind w:left="7260" w:hanging="360"/>
      </w:pPr>
      <w:rPr>
        <w:rFonts w:ascii="Wingdings" w:hAnsi="Wingdings" w:hint="default"/>
      </w:rPr>
    </w:lvl>
  </w:abstractNum>
  <w:abstractNum w:abstractNumId="29" w15:restartNumberingAfterBreak="0">
    <w:nsid w:val="4CE36469"/>
    <w:multiLevelType w:val="hybridMultilevel"/>
    <w:tmpl w:val="D7349B12"/>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30" w15:restartNumberingAfterBreak="0">
    <w:nsid w:val="4F117BD2"/>
    <w:multiLevelType w:val="hybridMultilevel"/>
    <w:tmpl w:val="A1862BA6"/>
    <w:lvl w:ilvl="0" w:tplc="080C0009">
      <w:start w:val="1"/>
      <w:numFmt w:val="bullet"/>
      <w:lvlText w:val=""/>
      <w:lvlJc w:val="left"/>
      <w:pPr>
        <w:ind w:left="720" w:hanging="360"/>
      </w:pPr>
      <w:rPr>
        <w:rFonts w:ascii="Wingdings" w:hAnsi="Wingdings"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31" w15:restartNumberingAfterBreak="0">
    <w:nsid w:val="4F485336"/>
    <w:multiLevelType w:val="hybridMultilevel"/>
    <w:tmpl w:val="DEFC12C8"/>
    <w:lvl w:ilvl="0" w:tplc="080C0001">
      <w:start w:val="1"/>
      <w:numFmt w:val="bullet"/>
      <w:lvlText w:val=""/>
      <w:lvlJc w:val="left"/>
      <w:pPr>
        <w:ind w:left="1440" w:hanging="360"/>
      </w:pPr>
      <w:rPr>
        <w:rFonts w:ascii="Symbol" w:hAnsi="Symbol" w:hint="default"/>
      </w:rPr>
    </w:lvl>
    <w:lvl w:ilvl="1" w:tplc="080C0003">
      <w:start w:val="1"/>
      <w:numFmt w:val="bullet"/>
      <w:lvlText w:val="o"/>
      <w:lvlJc w:val="left"/>
      <w:pPr>
        <w:ind w:left="2160" w:hanging="360"/>
      </w:pPr>
      <w:rPr>
        <w:rFonts w:ascii="Courier New" w:hAnsi="Courier New" w:cs="Courier New" w:hint="default"/>
      </w:rPr>
    </w:lvl>
    <w:lvl w:ilvl="2" w:tplc="080C0005">
      <w:start w:val="1"/>
      <w:numFmt w:val="bullet"/>
      <w:lvlText w:val=""/>
      <w:lvlJc w:val="left"/>
      <w:pPr>
        <w:ind w:left="2880" w:hanging="360"/>
      </w:pPr>
      <w:rPr>
        <w:rFonts w:ascii="Wingdings" w:hAnsi="Wingdings" w:hint="default"/>
      </w:rPr>
    </w:lvl>
    <w:lvl w:ilvl="3" w:tplc="080C0001">
      <w:start w:val="1"/>
      <w:numFmt w:val="bullet"/>
      <w:lvlText w:val=""/>
      <w:lvlJc w:val="left"/>
      <w:pPr>
        <w:ind w:left="3600" w:hanging="360"/>
      </w:pPr>
      <w:rPr>
        <w:rFonts w:ascii="Symbol" w:hAnsi="Symbol" w:hint="default"/>
      </w:rPr>
    </w:lvl>
    <w:lvl w:ilvl="4" w:tplc="080C0003">
      <w:start w:val="1"/>
      <w:numFmt w:val="bullet"/>
      <w:lvlText w:val="o"/>
      <w:lvlJc w:val="left"/>
      <w:pPr>
        <w:ind w:left="4320" w:hanging="360"/>
      </w:pPr>
      <w:rPr>
        <w:rFonts w:ascii="Courier New" w:hAnsi="Courier New" w:cs="Courier New" w:hint="default"/>
      </w:rPr>
    </w:lvl>
    <w:lvl w:ilvl="5" w:tplc="080C0005">
      <w:start w:val="1"/>
      <w:numFmt w:val="bullet"/>
      <w:lvlText w:val=""/>
      <w:lvlJc w:val="left"/>
      <w:pPr>
        <w:ind w:left="5040" w:hanging="360"/>
      </w:pPr>
      <w:rPr>
        <w:rFonts w:ascii="Wingdings" w:hAnsi="Wingdings" w:hint="default"/>
      </w:rPr>
    </w:lvl>
    <w:lvl w:ilvl="6" w:tplc="080C0001">
      <w:start w:val="1"/>
      <w:numFmt w:val="bullet"/>
      <w:lvlText w:val=""/>
      <w:lvlJc w:val="left"/>
      <w:pPr>
        <w:ind w:left="5760" w:hanging="360"/>
      </w:pPr>
      <w:rPr>
        <w:rFonts w:ascii="Symbol" w:hAnsi="Symbol" w:hint="default"/>
      </w:rPr>
    </w:lvl>
    <w:lvl w:ilvl="7" w:tplc="080C0003">
      <w:start w:val="1"/>
      <w:numFmt w:val="bullet"/>
      <w:lvlText w:val="o"/>
      <w:lvlJc w:val="left"/>
      <w:pPr>
        <w:ind w:left="6480" w:hanging="360"/>
      </w:pPr>
      <w:rPr>
        <w:rFonts w:ascii="Courier New" w:hAnsi="Courier New" w:cs="Courier New" w:hint="default"/>
      </w:rPr>
    </w:lvl>
    <w:lvl w:ilvl="8" w:tplc="080C0005">
      <w:start w:val="1"/>
      <w:numFmt w:val="bullet"/>
      <w:lvlText w:val=""/>
      <w:lvlJc w:val="left"/>
      <w:pPr>
        <w:ind w:left="7200" w:hanging="360"/>
      </w:pPr>
      <w:rPr>
        <w:rFonts w:ascii="Wingdings" w:hAnsi="Wingdings" w:hint="default"/>
      </w:rPr>
    </w:lvl>
  </w:abstractNum>
  <w:abstractNum w:abstractNumId="32" w15:restartNumberingAfterBreak="0">
    <w:nsid w:val="50E407AF"/>
    <w:multiLevelType w:val="hybridMultilevel"/>
    <w:tmpl w:val="7A7C6302"/>
    <w:lvl w:ilvl="0" w:tplc="040C0001">
      <w:start w:val="1"/>
      <w:numFmt w:val="bullet"/>
      <w:lvlText w:val=""/>
      <w:lvlJc w:val="left"/>
      <w:pPr>
        <w:ind w:left="1670" w:hanging="360"/>
      </w:pPr>
      <w:rPr>
        <w:rFonts w:ascii="Symbol" w:hAnsi="Symbol" w:hint="default"/>
      </w:rPr>
    </w:lvl>
    <w:lvl w:ilvl="1" w:tplc="040C0003" w:tentative="1">
      <w:start w:val="1"/>
      <w:numFmt w:val="bullet"/>
      <w:lvlText w:val="o"/>
      <w:lvlJc w:val="left"/>
      <w:pPr>
        <w:ind w:left="2390" w:hanging="360"/>
      </w:pPr>
      <w:rPr>
        <w:rFonts w:ascii="Courier New" w:hAnsi="Courier New" w:cs="Courier New" w:hint="default"/>
      </w:rPr>
    </w:lvl>
    <w:lvl w:ilvl="2" w:tplc="040C0005" w:tentative="1">
      <w:start w:val="1"/>
      <w:numFmt w:val="bullet"/>
      <w:lvlText w:val=""/>
      <w:lvlJc w:val="left"/>
      <w:pPr>
        <w:ind w:left="3110" w:hanging="360"/>
      </w:pPr>
      <w:rPr>
        <w:rFonts w:ascii="Wingdings" w:hAnsi="Wingdings" w:hint="default"/>
      </w:rPr>
    </w:lvl>
    <w:lvl w:ilvl="3" w:tplc="040C0001" w:tentative="1">
      <w:start w:val="1"/>
      <w:numFmt w:val="bullet"/>
      <w:lvlText w:val=""/>
      <w:lvlJc w:val="left"/>
      <w:pPr>
        <w:ind w:left="3830" w:hanging="360"/>
      </w:pPr>
      <w:rPr>
        <w:rFonts w:ascii="Symbol" w:hAnsi="Symbol" w:hint="default"/>
      </w:rPr>
    </w:lvl>
    <w:lvl w:ilvl="4" w:tplc="040C0003" w:tentative="1">
      <w:start w:val="1"/>
      <w:numFmt w:val="bullet"/>
      <w:lvlText w:val="o"/>
      <w:lvlJc w:val="left"/>
      <w:pPr>
        <w:ind w:left="4550" w:hanging="360"/>
      </w:pPr>
      <w:rPr>
        <w:rFonts w:ascii="Courier New" w:hAnsi="Courier New" w:cs="Courier New" w:hint="default"/>
      </w:rPr>
    </w:lvl>
    <w:lvl w:ilvl="5" w:tplc="040C0005" w:tentative="1">
      <w:start w:val="1"/>
      <w:numFmt w:val="bullet"/>
      <w:lvlText w:val=""/>
      <w:lvlJc w:val="left"/>
      <w:pPr>
        <w:ind w:left="5270" w:hanging="360"/>
      </w:pPr>
      <w:rPr>
        <w:rFonts w:ascii="Wingdings" w:hAnsi="Wingdings" w:hint="default"/>
      </w:rPr>
    </w:lvl>
    <w:lvl w:ilvl="6" w:tplc="040C0001" w:tentative="1">
      <w:start w:val="1"/>
      <w:numFmt w:val="bullet"/>
      <w:lvlText w:val=""/>
      <w:lvlJc w:val="left"/>
      <w:pPr>
        <w:ind w:left="5990" w:hanging="360"/>
      </w:pPr>
      <w:rPr>
        <w:rFonts w:ascii="Symbol" w:hAnsi="Symbol" w:hint="default"/>
      </w:rPr>
    </w:lvl>
    <w:lvl w:ilvl="7" w:tplc="040C0003" w:tentative="1">
      <w:start w:val="1"/>
      <w:numFmt w:val="bullet"/>
      <w:lvlText w:val="o"/>
      <w:lvlJc w:val="left"/>
      <w:pPr>
        <w:ind w:left="6710" w:hanging="360"/>
      </w:pPr>
      <w:rPr>
        <w:rFonts w:ascii="Courier New" w:hAnsi="Courier New" w:cs="Courier New" w:hint="default"/>
      </w:rPr>
    </w:lvl>
    <w:lvl w:ilvl="8" w:tplc="040C0005" w:tentative="1">
      <w:start w:val="1"/>
      <w:numFmt w:val="bullet"/>
      <w:lvlText w:val=""/>
      <w:lvlJc w:val="left"/>
      <w:pPr>
        <w:ind w:left="7430" w:hanging="360"/>
      </w:pPr>
      <w:rPr>
        <w:rFonts w:ascii="Wingdings" w:hAnsi="Wingdings" w:hint="default"/>
      </w:rPr>
    </w:lvl>
  </w:abstractNum>
  <w:abstractNum w:abstractNumId="33" w15:restartNumberingAfterBreak="0">
    <w:nsid w:val="51AE37A6"/>
    <w:multiLevelType w:val="hybridMultilevel"/>
    <w:tmpl w:val="589CC882"/>
    <w:lvl w:ilvl="0" w:tplc="080C000D">
      <w:start w:val="1"/>
      <w:numFmt w:val="bullet"/>
      <w:lvlText w:val=""/>
      <w:lvlJc w:val="left"/>
      <w:pPr>
        <w:ind w:left="720" w:hanging="360"/>
      </w:pPr>
      <w:rPr>
        <w:rFonts w:ascii="Wingdings" w:hAnsi="Wingdings"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34" w15:restartNumberingAfterBreak="0">
    <w:nsid w:val="53620D7B"/>
    <w:multiLevelType w:val="hybridMultilevel"/>
    <w:tmpl w:val="A4B890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4F20BD7"/>
    <w:multiLevelType w:val="hybridMultilevel"/>
    <w:tmpl w:val="DA6ABA4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A6A657D"/>
    <w:multiLevelType w:val="hybridMultilevel"/>
    <w:tmpl w:val="6DAAA9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1DF6524"/>
    <w:multiLevelType w:val="hybridMultilevel"/>
    <w:tmpl w:val="D7D8F080"/>
    <w:lvl w:ilvl="0" w:tplc="528662AC">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63366603"/>
    <w:multiLevelType w:val="hybridMultilevel"/>
    <w:tmpl w:val="060C32AA"/>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39" w15:restartNumberingAfterBreak="0">
    <w:nsid w:val="67F20A1A"/>
    <w:multiLevelType w:val="hybridMultilevel"/>
    <w:tmpl w:val="868C475C"/>
    <w:lvl w:ilvl="0" w:tplc="080C000F">
      <w:start w:val="1"/>
      <w:numFmt w:val="decimal"/>
      <w:lvlText w:val="%1."/>
      <w:lvlJc w:val="left"/>
      <w:pPr>
        <w:ind w:left="360" w:hanging="360"/>
      </w:pPr>
    </w:lvl>
    <w:lvl w:ilvl="1" w:tplc="080C0019">
      <w:start w:val="1"/>
      <w:numFmt w:val="lowerLetter"/>
      <w:lvlText w:val="%2."/>
      <w:lvlJc w:val="left"/>
      <w:pPr>
        <w:ind w:left="1080" w:hanging="360"/>
      </w:pPr>
    </w:lvl>
    <w:lvl w:ilvl="2" w:tplc="080C001B">
      <w:start w:val="1"/>
      <w:numFmt w:val="lowerRoman"/>
      <w:lvlText w:val="%3."/>
      <w:lvlJc w:val="right"/>
      <w:pPr>
        <w:ind w:left="1800" w:hanging="180"/>
      </w:pPr>
    </w:lvl>
    <w:lvl w:ilvl="3" w:tplc="080C000F">
      <w:start w:val="1"/>
      <w:numFmt w:val="decimal"/>
      <w:lvlText w:val="%4."/>
      <w:lvlJc w:val="left"/>
      <w:pPr>
        <w:ind w:left="2520" w:hanging="360"/>
      </w:pPr>
    </w:lvl>
    <w:lvl w:ilvl="4" w:tplc="080C0019">
      <w:start w:val="1"/>
      <w:numFmt w:val="lowerLetter"/>
      <w:lvlText w:val="%5."/>
      <w:lvlJc w:val="left"/>
      <w:pPr>
        <w:ind w:left="3240" w:hanging="360"/>
      </w:pPr>
    </w:lvl>
    <w:lvl w:ilvl="5" w:tplc="080C001B">
      <w:start w:val="1"/>
      <w:numFmt w:val="lowerRoman"/>
      <w:lvlText w:val="%6."/>
      <w:lvlJc w:val="right"/>
      <w:pPr>
        <w:ind w:left="3960" w:hanging="180"/>
      </w:pPr>
    </w:lvl>
    <w:lvl w:ilvl="6" w:tplc="080C000F">
      <w:start w:val="1"/>
      <w:numFmt w:val="decimal"/>
      <w:lvlText w:val="%7."/>
      <w:lvlJc w:val="left"/>
      <w:pPr>
        <w:ind w:left="4680" w:hanging="360"/>
      </w:pPr>
    </w:lvl>
    <w:lvl w:ilvl="7" w:tplc="080C0019">
      <w:start w:val="1"/>
      <w:numFmt w:val="lowerLetter"/>
      <w:lvlText w:val="%8."/>
      <w:lvlJc w:val="left"/>
      <w:pPr>
        <w:ind w:left="5400" w:hanging="360"/>
      </w:pPr>
    </w:lvl>
    <w:lvl w:ilvl="8" w:tplc="080C001B">
      <w:start w:val="1"/>
      <w:numFmt w:val="lowerRoman"/>
      <w:lvlText w:val="%9."/>
      <w:lvlJc w:val="right"/>
      <w:pPr>
        <w:ind w:left="6120" w:hanging="180"/>
      </w:pPr>
    </w:lvl>
  </w:abstractNum>
  <w:abstractNum w:abstractNumId="40" w15:restartNumberingAfterBreak="0">
    <w:nsid w:val="688A4FFF"/>
    <w:multiLevelType w:val="multilevel"/>
    <w:tmpl w:val="08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36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6A632E73"/>
    <w:multiLevelType w:val="hybridMultilevel"/>
    <w:tmpl w:val="12B2AA5E"/>
    <w:lvl w:ilvl="0" w:tplc="F25C607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CD16E0E"/>
    <w:multiLevelType w:val="hybridMultilevel"/>
    <w:tmpl w:val="A186FB1E"/>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43" w15:restartNumberingAfterBreak="0">
    <w:nsid w:val="6FB531AD"/>
    <w:multiLevelType w:val="hybridMultilevel"/>
    <w:tmpl w:val="0E761A4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0293005"/>
    <w:multiLevelType w:val="hybridMultilevel"/>
    <w:tmpl w:val="CAB4FE7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3B70869"/>
    <w:multiLevelType w:val="hybridMultilevel"/>
    <w:tmpl w:val="7C400BF0"/>
    <w:lvl w:ilvl="0" w:tplc="080C000D">
      <w:start w:val="1"/>
      <w:numFmt w:val="bullet"/>
      <w:lvlText w:val=""/>
      <w:lvlJc w:val="left"/>
      <w:pPr>
        <w:ind w:left="720" w:hanging="360"/>
      </w:pPr>
      <w:rPr>
        <w:rFonts w:ascii="Wingdings" w:hAnsi="Wingdings"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num w:numId="1" w16cid:durableId="522861514">
    <w:abstractNumId w:val="41"/>
  </w:num>
  <w:num w:numId="2" w16cid:durableId="1064525239">
    <w:abstractNumId w:val="4"/>
  </w:num>
  <w:num w:numId="3" w16cid:durableId="1921132584">
    <w:abstractNumId w:val="32"/>
  </w:num>
  <w:num w:numId="4" w16cid:durableId="781461224">
    <w:abstractNumId w:val="35"/>
  </w:num>
  <w:num w:numId="5" w16cid:durableId="145054420">
    <w:abstractNumId w:val="25"/>
  </w:num>
  <w:num w:numId="6" w16cid:durableId="1846432656">
    <w:abstractNumId w:val="1"/>
  </w:num>
  <w:num w:numId="7" w16cid:durableId="671883153">
    <w:abstractNumId w:val="13"/>
  </w:num>
  <w:num w:numId="8" w16cid:durableId="598412291">
    <w:abstractNumId w:val="3"/>
  </w:num>
  <w:num w:numId="9" w16cid:durableId="445782745">
    <w:abstractNumId w:val="15"/>
  </w:num>
  <w:num w:numId="10" w16cid:durableId="353767244">
    <w:abstractNumId w:val="11"/>
  </w:num>
  <w:num w:numId="11" w16cid:durableId="2366699">
    <w:abstractNumId w:val="6"/>
  </w:num>
  <w:num w:numId="12" w16cid:durableId="1564949947">
    <w:abstractNumId w:val="43"/>
  </w:num>
  <w:num w:numId="13" w16cid:durableId="1783642737">
    <w:abstractNumId w:val="16"/>
  </w:num>
  <w:num w:numId="14" w16cid:durableId="1495411072">
    <w:abstractNumId w:val="36"/>
  </w:num>
  <w:num w:numId="15" w16cid:durableId="1386681517">
    <w:abstractNumId w:val="44"/>
  </w:num>
  <w:num w:numId="16" w16cid:durableId="780033537">
    <w:abstractNumId w:val="12"/>
  </w:num>
  <w:num w:numId="17" w16cid:durableId="332219584">
    <w:abstractNumId w:val="24"/>
  </w:num>
  <w:num w:numId="18" w16cid:durableId="702481810">
    <w:abstractNumId w:val="34"/>
  </w:num>
  <w:num w:numId="19" w16cid:durableId="133117841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31318385">
    <w:abstractNumId w:val="18"/>
  </w:num>
  <w:num w:numId="21" w16cid:durableId="529299621">
    <w:abstractNumId w:val="5"/>
  </w:num>
  <w:num w:numId="22" w16cid:durableId="1487356001">
    <w:abstractNumId w:val="26"/>
  </w:num>
  <w:num w:numId="23" w16cid:durableId="1272474364">
    <w:abstractNumId w:val="27"/>
  </w:num>
  <w:num w:numId="24" w16cid:durableId="2020159416">
    <w:abstractNumId w:val="9"/>
  </w:num>
  <w:num w:numId="25" w16cid:durableId="72896552">
    <w:abstractNumId w:val="42"/>
  </w:num>
  <w:num w:numId="26" w16cid:durableId="1447851217">
    <w:abstractNumId w:val="38"/>
  </w:num>
  <w:num w:numId="27" w16cid:durableId="231741572">
    <w:abstractNumId w:val="30"/>
  </w:num>
  <w:num w:numId="28" w16cid:durableId="2035185063">
    <w:abstractNumId w:val="28"/>
  </w:num>
  <w:num w:numId="29" w16cid:durableId="656807020">
    <w:abstractNumId w:val="31"/>
  </w:num>
  <w:num w:numId="30" w16cid:durableId="17885463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4692539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79966652">
    <w:abstractNumId w:val="10"/>
  </w:num>
  <w:num w:numId="33" w16cid:durableId="811482392">
    <w:abstractNumId w:val="14"/>
  </w:num>
  <w:num w:numId="34" w16cid:durableId="482090491">
    <w:abstractNumId w:val="20"/>
  </w:num>
  <w:num w:numId="35" w16cid:durableId="166654366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51238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2988336">
    <w:abstractNumId w:val="17"/>
  </w:num>
  <w:num w:numId="38" w16cid:durableId="14956604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36041162">
    <w:abstractNumId w:val="8"/>
  </w:num>
  <w:num w:numId="40" w16cid:durableId="1443115651">
    <w:abstractNumId w:val="22"/>
  </w:num>
  <w:num w:numId="41" w16cid:durableId="1133864369">
    <w:abstractNumId w:val="21"/>
  </w:num>
  <w:num w:numId="42" w16cid:durableId="1555849405">
    <w:abstractNumId w:val="22"/>
  </w:num>
  <w:num w:numId="43" w16cid:durableId="1324550850">
    <w:abstractNumId w:val="45"/>
  </w:num>
  <w:num w:numId="44" w16cid:durableId="1931162845">
    <w:abstractNumId w:val="29"/>
  </w:num>
  <w:num w:numId="45" w16cid:durableId="820579735">
    <w:abstractNumId w:val="2"/>
  </w:num>
  <w:num w:numId="46" w16cid:durableId="43202115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67811537">
    <w:abstractNumId w:val="2"/>
  </w:num>
  <w:num w:numId="48" w16cid:durableId="1368608261">
    <w:abstractNumId w:val="3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2DE"/>
    <w:rsid w:val="00004EB3"/>
    <w:rsid w:val="0000757C"/>
    <w:rsid w:val="000136ED"/>
    <w:rsid w:val="0003727A"/>
    <w:rsid w:val="000401AC"/>
    <w:rsid w:val="00045690"/>
    <w:rsid w:val="00065799"/>
    <w:rsid w:val="00073698"/>
    <w:rsid w:val="00083B88"/>
    <w:rsid w:val="00086D37"/>
    <w:rsid w:val="0009205A"/>
    <w:rsid w:val="000C05D9"/>
    <w:rsid w:val="000C3C10"/>
    <w:rsid w:val="000C549B"/>
    <w:rsid w:val="000D60AE"/>
    <w:rsid w:val="000E6C1B"/>
    <w:rsid w:val="001222DE"/>
    <w:rsid w:val="00132506"/>
    <w:rsid w:val="00134CBA"/>
    <w:rsid w:val="00140AB6"/>
    <w:rsid w:val="001461A0"/>
    <w:rsid w:val="001461C5"/>
    <w:rsid w:val="0016336F"/>
    <w:rsid w:val="001712D8"/>
    <w:rsid w:val="00176E41"/>
    <w:rsid w:val="00181FDD"/>
    <w:rsid w:val="001849C6"/>
    <w:rsid w:val="00191739"/>
    <w:rsid w:val="001B11C8"/>
    <w:rsid w:val="001B3416"/>
    <w:rsid w:val="001B3D87"/>
    <w:rsid w:val="001B5A40"/>
    <w:rsid w:val="001C2B06"/>
    <w:rsid w:val="001C7A71"/>
    <w:rsid w:val="001D451E"/>
    <w:rsid w:val="001D66EC"/>
    <w:rsid w:val="001E2113"/>
    <w:rsid w:val="002070FD"/>
    <w:rsid w:val="0021712A"/>
    <w:rsid w:val="00220DA6"/>
    <w:rsid w:val="002369CD"/>
    <w:rsid w:val="00237785"/>
    <w:rsid w:val="0029579E"/>
    <w:rsid w:val="002A50A7"/>
    <w:rsid w:val="002B3531"/>
    <w:rsid w:val="002B5374"/>
    <w:rsid w:val="002C642C"/>
    <w:rsid w:val="002D0D40"/>
    <w:rsid w:val="002D6391"/>
    <w:rsid w:val="002E6AD3"/>
    <w:rsid w:val="002F5F50"/>
    <w:rsid w:val="00301B92"/>
    <w:rsid w:val="0034097B"/>
    <w:rsid w:val="00342983"/>
    <w:rsid w:val="00356ACC"/>
    <w:rsid w:val="00365626"/>
    <w:rsid w:val="003757C3"/>
    <w:rsid w:val="00386B02"/>
    <w:rsid w:val="0039011E"/>
    <w:rsid w:val="0039068D"/>
    <w:rsid w:val="00396E1C"/>
    <w:rsid w:val="003A37E3"/>
    <w:rsid w:val="003A685E"/>
    <w:rsid w:val="003B311B"/>
    <w:rsid w:val="003B6826"/>
    <w:rsid w:val="003C227D"/>
    <w:rsid w:val="003C3346"/>
    <w:rsid w:val="003C4BC5"/>
    <w:rsid w:val="003D0BFB"/>
    <w:rsid w:val="003D1E16"/>
    <w:rsid w:val="003E6D1A"/>
    <w:rsid w:val="00417676"/>
    <w:rsid w:val="004214B5"/>
    <w:rsid w:val="004245CF"/>
    <w:rsid w:val="00432D22"/>
    <w:rsid w:val="0045709C"/>
    <w:rsid w:val="004773E7"/>
    <w:rsid w:val="00483F7F"/>
    <w:rsid w:val="004875F3"/>
    <w:rsid w:val="004A4168"/>
    <w:rsid w:val="004C6BFB"/>
    <w:rsid w:val="004D3E04"/>
    <w:rsid w:val="004D4E6D"/>
    <w:rsid w:val="004D6378"/>
    <w:rsid w:val="004E7FC0"/>
    <w:rsid w:val="00521996"/>
    <w:rsid w:val="00521CB5"/>
    <w:rsid w:val="00533D42"/>
    <w:rsid w:val="005376C9"/>
    <w:rsid w:val="0054447B"/>
    <w:rsid w:val="0054496F"/>
    <w:rsid w:val="005449A3"/>
    <w:rsid w:val="00581802"/>
    <w:rsid w:val="00582324"/>
    <w:rsid w:val="00592555"/>
    <w:rsid w:val="005A1500"/>
    <w:rsid w:val="005D4C5A"/>
    <w:rsid w:val="005D60A1"/>
    <w:rsid w:val="005E51AA"/>
    <w:rsid w:val="00614C6B"/>
    <w:rsid w:val="00615E8E"/>
    <w:rsid w:val="00620A37"/>
    <w:rsid w:val="0063261C"/>
    <w:rsid w:val="00633CE4"/>
    <w:rsid w:val="0065524C"/>
    <w:rsid w:val="006625C5"/>
    <w:rsid w:val="00667342"/>
    <w:rsid w:val="00674FE1"/>
    <w:rsid w:val="00690B23"/>
    <w:rsid w:val="00694FD1"/>
    <w:rsid w:val="0069530F"/>
    <w:rsid w:val="006964A4"/>
    <w:rsid w:val="00705A32"/>
    <w:rsid w:val="00710D9B"/>
    <w:rsid w:val="007135D0"/>
    <w:rsid w:val="00734684"/>
    <w:rsid w:val="0074200E"/>
    <w:rsid w:val="00753079"/>
    <w:rsid w:val="00760637"/>
    <w:rsid w:val="0076193A"/>
    <w:rsid w:val="00765B61"/>
    <w:rsid w:val="00765F46"/>
    <w:rsid w:val="00785235"/>
    <w:rsid w:val="00793A93"/>
    <w:rsid w:val="007A670F"/>
    <w:rsid w:val="007B49AC"/>
    <w:rsid w:val="007B7311"/>
    <w:rsid w:val="007C12D4"/>
    <w:rsid w:val="007C15C5"/>
    <w:rsid w:val="007C32D1"/>
    <w:rsid w:val="007D3ACF"/>
    <w:rsid w:val="007E5D6B"/>
    <w:rsid w:val="007F0EDE"/>
    <w:rsid w:val="007F611B"/>
    <w:rsid w:val="00805107"/>
    <w:rsid w:val="00816DAA"/>
    <w:rsid w:val="00834493"/>
    <w:rsid w:val="00836E38"/>
    <w:rsid w:val="008376EF"/>
    <w:rsid w:val="00842B8E"/>
    <w:rsid w:val="00860E2F"/>
    <w:rsid w:val="008613D6"/>
    <w:rsid w:val="00871676"/>
    <w:rsid w:val="00873CFB"/>
    <w:rsid w:val="00875159"/>
    <w:rsid w:val="00881C0A"/>
    <w:rsid w:val="00882EBA"/>
    <w:rsid w:val="008865F4"/>
    <w:rsid w:val="00894009"/>
    <w:rsid w:val="0089553A"/>
    <w:rsid w:val="008A693B"/>
    <w:rsid w:val="008B02E5"/>
    <w:rsid w:val="008B497F"/>
    <w:rsid w:val="008B7C24"/>
    <w:rsid w:val="008C331A"/>
    <w:rsid w:val="008C6986"/>
    <w:rsid w:val="008E24C2"/>
    <w:rsid w:val="008F077A"/>
    <w:rsid w:val="008F11BA"/>
    <w:rsid w:val="008F3DE8"/>
    <w:rsid w:val="009209AA"/>
    <w:rsid w:val="00950EF5"/>
    <w:rsid w:val="00952013"/>
    <w:rsid w:val="009573ED"/>
    <w:rsid w:val="00962434"/>
    <w:rsid w:val="00967520"/>
    <w:rsid w:val="00985EF2"/>
    <w:rsid w:val="00991BF5"/>
    <w:rsid w:val="0099409A"/>
    <w:rsid w:val="009A2485"/>
    <w:rsid w:val="009A5BC2"/>
    <w:rsid w:val="009B344E"/>
    <w:rsid w:val="009B34DF"/>
    <w:rsid w:val="009C083F"/>
    <w:rsid w:val="009C34A9"/>
    <w:rsid w:val="009C41C7"/>
    <w:rsid w:val="009C5EE2"/>
    <w:rsid w:val="009D64EE"/>
    <w:rsid w:val="009E7ADA"/>
    <w:rsid w:val="009E7C08"/>
    <w:rsid w:val="009F7B3D"/>
    <w:rsid w:val="00A035D0"/>
    <w:rsid w:val="00A15605"/>
    <w:rsid w:val="00A22702"/>
    <w:rsid w:val="00A25EBD"/>
    <w:rsid w:val="00A27A22"/>
    <w:rsid w:val="00A4776B"/>
    <w:rsid w:val="00A725FC"/>
    <w:rsid w:val="00A747F8"/>
    <w:rsid w:val="00A76B00"/>
    <w:rsid w:val="00A816EF"/>
    <w:rsid w:val="00A93C3D"/>
    <w:rsid w:val="00AC51EF"/>
    <w:rsid w:val="00AF4A9A"/>
    <w:rsid w:val="00AF4F26"/>
    <w:rsid w:val="00AF63D4"/>
    <w:rsid w:val="00AF672F"/>
    <w:rsid w:val="00B00CAD"/>
    <w:rsid w:val="00B010D5"/>
    <w:rsid w:val="00B01364"/>
    <w:rsid w:val="00B024DB"/>
    <w:rsid w:val="00B36AA9"/>
    <w:rsid w:val="00B42343"/>
    <w:rsid w:val="00B57724"/>
    <w:rsid w:val="00B74086"/>
    <w:rsid w:val="00B83C7E"/>
    <w:rsid w:val="00B918A8"/>
    <w:rsid w:val="00B96009"/>
    <w:rsid w:val="00BB4B2C"/>
    <w:rsid w:val="00BD2ACC"/>
    <w:rsid w:val="00BF0CA0"/>
    <w:rsid w:val="00BF67EA"/>
    <w:rsid w:val="00C05903"/>
    <w:rsid w:val="00C24C84"/>
    <w:rsid w:val="00C24E07"/>
    <w:rsid w:val="00C37ED6"/>
    <w:rsid w:val="00C53487"/>
    <w:rsid w:val="00C5610E"/>
    <w:rsid w:val="00C5672C"/>
    <w:rsid w:val="00C71322"/>
    <w:rsid w:val="00C72200"/>
    <w:rsid w:val="00C80EBC"/>
    <w:rsid w:val="00C82240"/>
    <w:rsid w:val="00C83011"/>
    <w:rsid w:val="00C9009C"/>
    <w:rsid w:val="00C96547"/>
    <w:rsid w:val="00CB0352"/>
    <w:rsid w:val="00CC0262"/>
    <w:rsid w:val="00CC0F47"/>
    <w:rsid w:val="00CC4B20"/>
    <w:rsid w:val="00CC5E57"/>
    <w:rsid w:val="00CD1B73"/>
    <w:rsid w:val="00CD6709"/>
    <w:rsid w:val="00CE3A59"/>
    <w:rsid w:val="00CF0BE0"/>
    <w:rsid w:val="00CF0EB5"/>
    <w:rsid w:val="00D12368"/>
    <w:rsid w:val="00D2270F"/>
    <w:rsid w:val="00D27CD7"/>
    <w:rsid w:val="00D30978"/>
    <w:rsid w:val="00D37D1C"/>
    <w:rsid w:val="00D40E36"/>
    <w:rsid w:val="00D4166B"/>
    <w:rsid w:val="00D41E35"/>
    <w:rsid w:val="00D436F1"/>
    <w:rsid w:val="00D5231D"/>
    <w:rsid w:val="00D52FE6"/>
    <w:rsid w:val="00D62099"/>
    <w:rsid w:val="00D75F4F"/>
    <w:rsid w:val="00D77941"/>
    <w:rsid w:val="00D85E0A"/>
    <w:rsid w:val="00D87174"/>
    <w:rsid w:val="00D87649"/>
    <w:rsid w:val="00D95612"/>
    <w:rsid w:val="00DB591F"/>
    <w:rsid w:val="00DB7B08"/>
    <w:rsid w:val="00DD6E82"/>
    <w:rsid w:val="00DE358D"/>
    <w:rsid w:val="00DE7735"/>
    <w:rsid w:val="00DF29CB"/>
    <w:rsid w:val="00DF4ED5"/>
    <w:rsid w:val="00DF6E6A"/>
    <w:rsid w:val="00E15E9A"/>
    <w:rsid w:val="00E44F75"/>
    <w:rsid w:val="00E456EE"/>
    <w:rsid w:val="00E45762"/>
    <w:rsid w:val="00E57E5C"/>
    <w:rsid w:val="00E64F7D"/>
    <w:rsid w:val="00E6597C"/>
    <w:rsid w:val="00E81E6D"/>
    <w:rsid w:val="00EA2A59"/>
    <w:rsid w:val="00EA2BDA"/>
    <w:rsid w:val="00EA709F"/>
    <w:rsid w:val="00EC4E51"/>
    <w:rsid w:val="00EE0F2E"/>
    <w:rsid w:val="00EE16EF"/>
    <w:rsid w:val="00EF1D1C"/>
    <w:rsid w:val="00F00D38"/>
    <w:rsid w:val="00F25410"/>
    <w:rsid w:val="00F27B8C"/>
    <w:rsid w:val="00F33322"/>
    <w:rsid w:val="00F36EF5"/>
    <w:rsid w:val="00F614EB"/>
    <w:rsid w:val="00F72D0E"/>
    <w:rsid w:val="00F72D4C"/>
    <w:rsid w:val="00F74820"/>
    <w:rsid w:val="00FA4466"/>
    <w:rsid w:val="00FB5F08"/>
    <w:rsid w:val="00FC3C6B"/>
    <w:rsid w:val="00FC5644"/>
    <w:rsid w:val="00FE01D9"/>
    <w:rsid w:val="00FE04C7"/>
    <w:rsid w:val="00FF63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0AC48"/>
  <w15:docId w15:val="{51019A23-B760-43BA-8568-45E446553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4DF"/>
    <w:pPr>
      <w:spacing w:line="240" w:lineRule="auto"/>
      <w:jc w:val="both"/>
    </w:pPr>
    <w:rPr>
      <w:rFonts w:ascii="Times New Roman" w:hAnsi="Times New Roman"/>
      <w:sz w:val="26"/>
    </w:rPr>
  </w:style>
  <w:style w:type="paragraph" w:styleId="Titre1">
    <w:name w:val="heading 1"/>
    <w:basedOn w:val="Normal"/>
    <w:next w:val="Normal"/>
    <w:link w:val="Titre1Car"/>
    <w:uiPriority w:val="9"/>
    <w:qFormat/>
    <w:rsid w:val="000C3C10"/>
    <w:pPr>
      <w:keepNext/>
      <w:keepLines/>
      <w:spacing w:before="480" w:after="0"/>
      <w:jc w:val="center"/>
      <w:outlineLvl w:val="0"/>
    </w:pPr>
    <w:rPr>
      <w:rFonts w:asciiTheme="majorHAnsi" w:eastAsiaTheme="majorEastAsia" w:hAnsiTheme="majorHAnsi" w:cstheme="majorBidi"/>
      <w:b/>
      <w:bCs/>
      <w:color w:val="0D0D0D" w:themeColor="text1" w:themeTint="F2"/>
      <w:sz w:val="28"/>
      <w:szCs w:val="28"/>
    </w:rPr>
  </w:style>
  <w:style w:type="paragraph" w:styleId="Titre2">
    <w:name w:val="heading 2"/>
    <w:basedOn w:val="Normal"/>
    <w:next w:val="Normal"/>
    <w:link w:val="Titre2Car"/>
    <w:uiPriority w:val="9"/>
    <w:unhideWhenUsed/>
    <w:qFormat/>
    <w:rsid w:val="00785235"/>
    <w:pPr>
      <w:keepNext/>
      <w:keepLines/>
      <w:spacing w:before="200" w:after="0"/>
      <w:outlineLvl w:val="1"/>
    </w:pPr>
    <w:rPr>
      <w:rFonts w:eastAsiaTheme="majorEastAsia" w:cstheme="majorBidi"/>
      <w:b/>
      <w:bCs/>
      <w:szCs w:val="26"/>
    </w:rPr>
  </w:style>
  <w:style w:type="paragraph" w:styleId="Titre3">
    <w:name w:val="heading 3"/>
    <w:basedOn w:val="Normal"/>
    <w:next w:val="Normal"/>
    <w:link w:val="Titre3Car"/>
    <w:uiPriority w:val="9"/>
    <w:unhideWhenUsed/>
    <w:qFormat/>
    <w:rsid w:val="00C37ED6"/>
    <w:pPr>
      <w:keepNext/>
      <w:keepLines/>
      <w:spacing w:before="200" w:after="0"/>
      <w:outlineLvl w:val="2"/>
    </w:pPr>
    <w:rPr>
      <w:rFonts w:asciiTheme="majorHAnsi" w:eastAsiaTheme="majorEastAsia" w:hAnsiTheme="majorHAnsi" w:cstheme="majorBidi"/>
      <w:b/>
      <w:bCs/>
      <w:sz w:val="32"/>
    </w:rPr>
  </w:style>
  <w:style w:type="paragraph" w:styleId="Titre4">
    <w:name w:val="heading 4"/>
    <w:basedOn w:val="Normal"/>
    <w:next w:val="Normal"/>
    <w:link w:val="Titre4Car"/>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C3C10"/>
    <w:rPr>
      <w:rFonts w:asciiTheme="majorHAnsi" w:eastAsiaTheme="majorEastAsia" w:hAnsiTheme="majorHAnsi" w:cstheme="majorBidi"/>
      <w:b/>
      <w:bCs/>
      <w:color w:val="0D0D0D" w:themeColor="text1" w:themeTint="F2"/>
      <w:sz w:val="28"/>
      <w:szCs w:val="28"/>
    </w:rPr>
  </w:style>
  <w:style w:type="character" w:customStyle="1" w:styleId="Titre2Car">
    <w:name w:val="Titre 2 Car"/>
    <w:basedOn w:val="Policepardfaut"/>
    <w:link w:val="Titre2"/>
    <w:uiPriority w:val="9"/>
    <w:rsid w:val="00785235"/>
    <w:rPr>
      <w:rFonts w:ascii="Times New Roman" w:eastAsiaTheme="majorEastAsia" w:hAnsi="Times New Roman" w:cstheme="majorBidi"/>
      <w:b/>
      <w:bCs/>
      <w:sz w:val="26"/>
      <w:szCs w:val="26"/>
    </w:rPr>
  </w:style>
  <w:style w:type="character" w:customStyle="1" w:styleId="Titre3Car">
    <w:name w:val="Titre 3 Car"/>
    <w:basedOn w:val="Policepardfaut"/>
    <w:link w:val="Titre3"/>
    <w:uiPriority w:val="9"/>
    <w:rsid w:val="00C37ED6"/>
    <w:rPr>
      <w:rFonts w:asciiTheme="majorHAnsi" w:eastAsiaTheme="majorEastAsia" w:hAnsiTheme="majorHAnsi" w:cstheme="majorBidi"/>
      <w:b/>
      <w:bCs/>
      <w:sz w:val="32"/>
    </w:rPr>
  </w:style>
  <w:style w:type="character" w:customStyle="1" w:styleId="Titre4Car">
    <w:name w:val="Titre 4 Car"/>
    <w:basedOn w:val="Policepardfaut"/>
    <w:link w:val="Titre4"/>
    <w:uiPriority w:val="9"/>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rPr>
      <w:rFonts w:asciiTheme="majorHAnsi" w:eastAsiaTheme="majorEastAsia" w:hAnsiTheme="majorHAnsi" w:cstheme="majorBidi"/>
      <w:i/>
      <w:iCs/>
      <w:color w:val="404040" w:themeColor="text1" w:themeTint="BF"/>
      <w:sz w:val="20"/>
      <w:szCs w:val="20"/>
    </w:rPr>
  </w:style>
  <w:style w:type="paragraph" w:styleId="Titre">
    <w:name w:val="Title"/>
    <w:basedOn w:val="Normal"/>
    <w:next w:val="Normal"/>
    <w:link w:val="TitreC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Pr>
      <w:rFonts w:asciiTheme="majorHAnsi" w:eastAsiaTheme="majorEastAsia" w:hAnsiTheme="majorHAnsi" w:cstheme="majorBidi"/>
      <w:i/>
      <w:iCs/>
      <w:color w:val="4F81BD" w:themeColor="accent1"/>
      <w:spacing w:val="15"/>
      <w:sz w:val="24"/>
      <w:szCs w:val="24"/>
    </w:rPr>
  </w:style>
  <w:style w:type="character" w:styleId="Accentuationlgre">
    <w:name w:val="Subtle Emphasis"/>
    <w:basedOn w:val="Policepardfaut"/>
    <w:uiPriority w:val="19"/>
    <w:qFormat/>
    <w:rPr>
      <w:i/>
      <w:iCs/>
      <w:color w:val="808080" w:themeColor="text1" w:themeTint="7F"/>
    </w:rPr>
  </w:style>
  <w:style w:type="character" w:styleId="Accentuation">
    <w:name w:val="Emphasis"/>
    <w:basedOn w:val="Policepardfaut"/>
    <w:uiPriority w:val="20"/>
    <w:qFormat/>
    <w:rPr>
      <w:i/>
      <w:iCs/>
    </w:rPr>
  </w:style>
  <w:style w:type="character" w:styleId="Accentuationintense">
    <w:name w:val="Intense Emphasis"/>
    <w:basedOn w:val="Policepardfaut"/>
    <w:uiPriority w:val="21"/>
    <w:qFormat/>
    <w:rPr>
      <w:b/>
      <w:bCs/>
      <w:i/>
      <w:iCs/>
      <w:color w:val="4F81BD" w:themeColor="accent1"/>
    </w:rPr>
  </w:style>
  <w:style w:type="character" w:styleId="lev">
    <w:name w:val="Strong"/>
    <w:basedOn w:val="Policepardfaut"/>
    <w:uiPriority w:val="22"/>
    <w:qFormat/>
    <w:rPr>
      <w:b/>
      <w:bCs/>
    </w:rPr>
  </w:style>
  <w:style w:type="paragraph" w:styleId="Citation">
    <w:name w:val="Quote"/>
    <w:basedOn w:val="Normal"/>
    <w:next w:val="Normal"/>
    <w:link w:val="CitationCar"/>
    <w:uiPriority w:val="29"/>
    <w:qFormat/>
    <w:rPr>
      <w:i/>
      <w:iCs/>
      <w:color w:val="000000" w:themeColor="text1"/>
    </w:rPr>
  </w:style>
  <w:style w:type="character" w:customStyle="1" w:styleId="CitationCar">
    <w:name w:val="Citation Car"/>
    <w:basedOn w:val="Policepardfaut"/>
    <w:link w:val="Citation"/>
    <w:uiPriority w:val="29"/>
    <w:rPr>
      <w:i/>
      <w:iCs/>
      <w:color w:val="000000" w:themeColor="text1"/>
    </w:rPr>
  </w:style>
  <w:style w:type="paragraph" w:styleId="Citationintense">
    <w:name w:val="Intense Quote"/>
    <w:basedOn w:val="Normal"/>
    <w:next w:val="Normal"/>
    <w:link w:val="CitationintenseC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Pr>
      <w:b/>
      <w:bCs/>
      <w:i/>
      <w:iCs/>
      <w:color w:val="4F81BD" w:themeColor="accent1"/>
    </w:rPr>
  </w:style>
  <w:style w:type="character" w:styleId="Rfrencelgre">
    <w:name w:val="Subtle Reference"/>
    <w:basedOn w:val="Policepardfaut"/>
    <w:uiPriority w:val="31"/>
    <w:qFormat/>
    <w:rPr>
      <w:smallCaps/>
      <w:color w:val="C0504D" w:themeColor="accent2"/>
      <w:u w:val="single"/>
    </w:rPr>
  </w:style>
  <w:style w:type="character" w:styleId="Rfrenceintense">
    <w:name w:val="Intense Reference"/>
    <w:basedOn w:val="Policepardfaut"/>
    <w:uiPriority w:val="32"/>
    <w:qFormat/>
    <w:rPr>
      <w:b/>
      <w:bCs/>
      <w:smallCaps/>
      <w:color w:val="C0504D" w:themeColor="accent2"/>
      <w:spacing w:val="5"/>
      <w:u w:val="single"/>
    </w:rPr>
  </w:style>
  <w:style w:type="character" w:styleId="Titredulivre">
    <w:name w:val="Book Title"/>
    <w:basedOn w:val="Policepardfaut"/>
    <w:uiPriority w:val="33"/>
    <w:qFormat/>
    <w:rPr>
      <w:b/>
      <w:bCs/>
      <w:smallCaps/>
      <w:spacing w:val="5"/>
    </w:rPr>
  </w:style>
  <w:style w:type="paragraph" w:styleId="Paragraphedeliste">
    <w:name w:val="List Paragraph"/>
    <w:basedOn w:val="Normal"/>
    <w:uiPriority w:val="34"/>
    <w:qFormat/>
    <w:pPr>
      <w:ind w:left="720"/>
      <w:contextualSpacing/>
    </w:pPr>
  </w:style>
  <w:style w:type="character" w:styleId="Lienhypertexte">
    <w:name w:val="Hyperlink"/>
    <w:basedOn w:val="Policepardfaut"/>
    <w:uiPriority w:val="99"/>
    <w:unhideWhenUsed/>
    <w:rPr>
      <w:color w:val="0000FF" w:themeColor="hyperlink"/>
      <w:u w:val="single"/>
    </w:rPr>
  </w:style>
  <w:style w:type="character" w:styleId="Lienhypertextesuivivisit">
    <w:name w:val="FollowedHyperlink"/>
    <w:basedOn w:val="Policepardfaut"/>
    <w:uiPriority w:val="99"/>
    <w:unhideWhenUsed/>
    <w:rPr>
      <w:color w:val="800080" w:themeColor="followedHyperlink"/>
      <w:u w:val="single"/>
    </w:rPr>
  </w:style>
  <w:style w:type="table" w:styleId="Grilledutableau">
    <w:name w:val="Table Grid"/>
    <w:basedOn w:val="TableauNormal"/>
    <w:uiPriority w:val="59"/>
    <w:rsid w:val="00E81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386B02"/>
    <w:pPr>
      <w:tabs>
        <w:tab w:val="center" w:pos="4536"/>
        <w:tab w:val="right" w:pos="9072"/>
      </w:tabs>
      <w:spacing w:after="0"/>
    </w:pPr>
  </w:style>
  <w:style w:type="character" w:customStyle="1" w:styleId="En-tteCar">
    <w:name w:val="En-tête Car"/>
    <w:basedOn w:val="Policepardfaut"/>
    <w:link w:val="En-tte"/>
    <w:uiPriority w:val="99"/>
    <w:rsid w:val="00386B02"/>
    <w:rPr>
      <w:rFonts w:ascii="Times New Roman" w:hAnsi="Times New Roman"/>
      <w:sz w:val="26"/>
    </w:rPr>
  </w:style>
  <w:style w:type="paragraph" w:styleId="Pieddepage">
    <w:name w:val="footer"/>
    <w:basedOn w:val="Normal"/>
    <w:link w:val="PieddepageCar"/>
    <w:uiPriority w:val="99"/>
    <w:unhideWhenUsed/>
    <w:rsid w:val="00386B02"/>
    <w:pPr>
      <w:tabs>
        <w:tab w:val="center" w:pos="4536"/>
        <w:tab w:val="right" w:pos="9072"/>
      </w:tabs>
      <w:spacing w:after="0"/>
    </w:pPr>
  </w:style>
  <w:style w:type="character" w:customStyle="1" w:styleId="PieddepageCar">
    <w:name w:val="Pied de page Car"/>
    <w:basedOn w:val="Policepardfaut"/>
    <w:link w:val="Pieddepage"/>
    <w:uiPriority w:val="99"/>
    <w:rsid w:val="00386B02"/>
    <w:rPr>
      <w:rFonts w:ascii="Times New Roman" w:hAnsi="Times New Roman"/>
      <w:sz w:val="26"/>
    </w:rPr>
  </w:style>
  <w:style w:type="paragraph" w:styleId="Lgende">
    <w:name w:val="caption"/>
    <w:basedOn w:val="Normal"/>
    <w:next w:val="Normal"/>
    <w:uiPriority w:val="35"/>
    <w:semiHidden/>
    <w:unhideWhenUsed/>
    <w:qFormat/>
    <w:rsid w:val="002C642C"/>
    <w:rPr>
      <w:i/>
      <w:iCs/>
      <w:color w:val="1F497D" w:themeColor="text2"/>
      <w:sz w:val="18"/>
      <w:szCs w:val="18"/>
    </w:rPr>
  </w:style>
  <w:style w:type="paragraph" w:styleId="NormalWeb">
    <w:name w:val="Normal (Web)"/>
    <w:basedOn w:val="Normal"/>
    <w:uiPriority w:val="99"/>
    <w:semiHidden/>
    <w:unhideWhenUsed/>
    <w:rsid w:val="00B42343"/>
    <w:pPr>
      <w:spacing w:before="100" w:beforeAutospacing="1" w:after="100" w:afterAutospacing="1"/>
      <w:jc w:val="left"/>
    </w:pPr>
    <w:rPr>
      <w:rFonts w:eastAsia="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091125">
      <w:bodyDiv w:val="1"/>
      <w:marLeft w:val="0"/>
      <w:marRight w:val="0"/>
      <w:marTop w:val="0"/>
      <w:marBottom w:val="0"/>
      <w:divBdr>
        <w:top w:val="none" w:sz="0" w:space="0" w:color="auto"/>
        <w:left w:val="none" w:sz="0" w:space="0" w:color="auto"/>
        <w:bottom w:val="none" w:sz="0" w:space="0" w:color="auto"/>
        <w:right w:val="none" w:sz="0" w:space="0" w:color="auto"/>
      </w:divBdr>
    </w:div>
    <w:div w:id="58216533">
      <w:bodyDiv w:val="1"/>
      <w:marLeft w:val="0"/>
      <w:marRight w:val="0"/>
      <w:marTop w:val="0"/>
      <w:marBottom w:val="0"/>
      <w:divBdr>
        <w:top w:val="none" w:sz="0" w:space="0" w:color="auto"/>
        <w:left w:val="none" w:sz="0" w:space="0" w:color="auto"/>
        <w:bottom w:val="none" w:sz="0" w:space="0" w:color="auto"/>
        <w:right w:val="none" w:sz="0" w:space="0" w:color="auto"/>
      </w:divBdr>
    </w:div>
    <w:div w:id="77950258">
      <w:bodyDiv w:val="1"/>
      <w:marLeft w:val="0"/>
      <w:marRight w:val="0"/>
      <w:marTop w:val="0"/>
      <w:marBottom w:val="0"/>
      <w:divBdr>
        <w:top w:val="none" w:sz="0" w:space="0" w:color="auto"/>
        <w:left w:val="none" w:sz="0" w:space="0" w:color="auto"/>
        <w:bottom w:val="none" w:sz="0" w:space="0" w:color="auto"/>
        <w:right w:val="none" w:sz="0" w:space="0" w:color="auto"/>
      </w:divBdr>
    </w:div>
    <w:div w:id="78257398">
      <w:bodyDiv w:val="1"/>
      <w:marLeft w:val="0"/>
      <w:marRight w:val="0"/>
      <w:marTop w:val="0"/>
      <w:marBottom w:val="0"/>
      <w:divBdr>
        <w:top w:val="none" w:sz="0" w:space="0" w:color="auto"/>
        <w:left w:val="none" w:sz="0" w:space="0" w:color="auto"/>
        <w:bottom w:val="none" w:sz="0" w:space="0" w:color="auto"/>
        <w:right w:val="none" w:sz="0" w:space="0" w:color="auto"/>
      </w:divBdr>
    </w:div>
    <w:div w:id="329718748">
      <w:bodyDiv w:val="1"/>
      <w:marLeft w:val="0"/>
      <w:marRight w:val="0"/>
      <w:marTop w:val="0"/>
      <w:marBottom w:val="0"/>
      <w:divBdr>
        <w:top w:val="none" w:sz="0" w:space="0" w:color="auto"/>
        <w:left w:val="none" w:sz="0" w:space="0" w:color="auto"/>
        <w:bottom w:val="none" w:sz="0" w:space="0" w:color="auto"/>
        <w:right w:val="none" w:sz="0" w:space="0" w:color="auto"/>
      </w:divBdr>
    </w:div>
    <w:div w:id="369959033">
      <w:bodyDiv w:val="1"/>
      <w:marLeft w:val="0"/>
      <w:marRight w:val="0"/>
      <w:marTop w:val="0"/>
      <w:marBottom w:val="0"/>
      <w:divBdr>
        <w:top w:val="none" w:sz="0" w:space="0" w:color="auto"/>
        <w:left w:val="none" w:sz="0" w:space="0" w:color="auto"/>
        <w:bottom w:val="none" w:sz="0" w:space="0" w:color="auto"/>
        <w:right w:val="none" w:sz="0" w:space="0" w:color="auto"/>
      </w:divBdr>
    </w:div>
    <w:div w:id="445388992">
      <w:bodyDiv w:val="1"/>
      <w:marLeft w:val="0"/>
      <w:marRight w:val="0"/>
      <w:marTop w:val="0"/>
      <w:marBottom w:val="0"/>
      <w:divBdr>
        <w:top w:val="none" w:sz="0" w:space="0" w:color="auto"/>
        <w:left w:val="none" w:sz="0" w:space="0" w:color="auto"/>
        <w:bottom w:val="none" w:sz="0" w:space="0" w:color="auto"/>
        <w:right w:val="none" w:sz="0" w:space="0" w:color="auto"/>
      </w:divBdr>
    </w:div>
    <w:div w:id="574902779">
      <w:bodyDiv w:val="1"/>
      <w:marLeft w:val="0"/>
      <w:marRight w:val="0"/>
      <w:marTop w:val="0"/>
      <w:marBottom w:val="0"/>
      <w:divBdr>
        <w:top w:val="none" w:sz="0" w:space="0" w:color="auto"/>
        <w:left w:val="none" w:sz="0" w:space="0" w:color="auto"/>
        <w:bottom w:val="none" w:sz="0" w:space="0" w:color="auto"/>
        <w:right w:val="none" w:sz="0" w:space="0" w:color="auto"/>
      </w:divBdr>
    </w:div>
    <w:div w:id="575407888">
      <w:bodyDiv w:val="1"/>
      <w:marLeft w:val="0"/>
      <w:marRight w:val="0"/>
      <w:marTop w:val="0"/>
      <w:marBottom w:val="0"/>
      <w:divBdr>
        <w:top w:val="none" w:sz="0" w:space="0" w:color="auto"/>
        <w:left w:val="none" w:sz="0" w:space="0" w:color="auto"/>
        <w:bottom w:val="none" w:sz="0" w:space="0" w:color="auto"/>
        <w:right w:val="none" w:sz="0" w:space="0" w:color="auto"/>
      </w:divBdr>
    </w:div>
    <w:div w:id="680661659">
      <w:bodyDiv w:val="1"/>
      <w:marLeft w:val="0"/>
      <w:marRight w:val="0"/>
      <w:marTop w:val="0"/>
      <w:marBottom w:val="0"/>
      <w:divBdr>
        <w:top w:val="none" w:sz="0" w:space="0" w:color="auto"/>
        <w:left w:val="none" w:sz="0" w:space="0" w:color="auto"/>
        <w:bottom w:val="none" w:sz="0" w:space="0" w:color="auto"/>
        <w:right w:val="none" w:sz="0" w:space="0" w:color="auto"/>
      </w:divBdr>
    </w:div>
    <w:div w:id="944994989">
      <w:bodyDiv w:val="1"/>
      <w:marLeft w:val="0"/>
      <w:marRight w:val="0"/>
      <w:marTop w:val="0"/>
      <w:marBottom w:val="0"/>
      <w:divBdr>
        <w:top w:val="none" w:sz="0" w:space="0" w:color="auto"/>
        <w:left w:val="none" w:sz="0" w:space="0" w:color="auto"/>
        <w:bottom w:val="none" w:sz="0" w:space="0" w:color="auto"/>
        <w:right w:val="none" w:sz="0" w:space="0" w:color="auto"/>
      </w:divBdr>
    </w:div>
    <w:div w:id="1010908014">
      <w:bodyDiv w:val="1"/>
      <w:marLeft w:val="0"/>
      <w:marRight w:val="0"/>
      <w:marTop w:val="0"/>
      <w:marBottom w:val="0"/>
      <w:divBdr>
        <w:top w:val="none" w:sz="0" w:space="0" w:color="auto"/>
        <w:left w:val="none" w:sz="0" w:space="0" w:color="auto"/>
        <w:bottom w:val="none" w:sz="0" w:space="0" w:color="auto"/>
        <w:right w:val="none" w:sz="0" w:space="0" w:color="auto"/>
      </w:divBdr>
    </w:div>
    <w:div w:id="1011109511">
      <w:bodyDiv w:val="1"/>
      <w:marLeft w:val="0"/>
      <w:marRight w:val="0"/>
      <w:marTop w:val="0"/>
      <w:marBottom w:val="0"/>
      <w:divBdr>
        <w:top w:val="none" w:sz="0" w:space="0" w:color="auto"/>
        <w:left w:val="none" w:sz="0" w:space="0" w:color="auto"/>
        <w:bottom w:val="none" w:sz="0" w:space="0" w:color="auto"/>
        <w:right w:val="none" w:sz="0" w:space="0" w:color="auto"/>
      </w:divBdr>
    </w:div>
    <w:div w:id="1019355390">
      <w:bodyDiv w:val="1"/>
      <w:marLeft w:val="0"/>
      <w:marRight w:val="0"/>
      <w:marTop w:val="0"/>
      <w:marBottom w:val="0"/>
      <w:divBdr>
        <w:top w:val="none" w:sz="0" w:space="0" w:color="auto"/>
        <w:left w:val="none" w:sz="0" w:space="0" w:color="auto"/>
        <w:bottom w:val="none" w:sz="0" w:space="0" w:color="auto"/>
        <w:right w:val="none" w:sz="0" w:space="0" w:color="auto"/>
      </w:divBdr>
    </w:div>
    <w:div w:id="1140805030">
      <w:bodyDiv w:val="1"/>
      <w:marLeft w:val="0"/>
      <w:marRight w:val="0"/>
      <w:marTop w:val="0"/>
      <w:marBottom w:val="0"/>
      <w:divBdr>
        <w:top w:val="none" w:sz="0" w:space="0" w:color="auto"/>
        <w:left w:val="none" w:sz="0" w:space="0" w:color="auto"/>
        <w:bottom w:val="none" w:sz="0" w:space="0" w:color="auto"/>
        <w:right w:val="none" w:sz="0" w:space="0" w:color="auto"/>
      </w:divBdr>
    </w:div>
    <w:div w:id="1174027970">
      <w:bodyDiv w:val="1"/>
      <w:marLeft w:val="0"/>
      <w:marRight w:val="0"/>
      <w:marTop w:val="0"/>
      <w:marBottom w:val="0"/>
      <w:divBdr>
        <w:top w:val="none" w:sz="0" w:space="0" w:color="auto"/>
        <w:left w:val="none" w:sz="0" w:space="0" w:color="auto"/>
        <w:bottom w:val="none" w:sz="0" w:space="0" w:color="auto"/>
        <w:right w:val="none" w:sz="0" w:space="0" w:color="auto"/>
      </w:divBdr>
    </w:div>
    <w:div w:id="1260020395">
      <w:bodyDiv w:val="1"/>
      <w:marLeft w:val="0"/>
      <w:marRight w:val="0"/>
      <w:marTop w:val="0"/>
      <w:marBottom w:val="0"/>
      <w:divBdr>
        <w:top w:val="none" w:sz="0" w:space="0" w:color="auto"/>
        <w:left w:val="none" w:sz="0" w:space="0" w:color="auto"/>
        <w:bottom w:val="none" w:sz="0" w:space="0" w:color="auto"/>
        <w:right w:val="none" w:sz="0" w:space="0" w:color="auto"/>
      </w:divBdr>
    </w:div>
    <w:div w:id="1334601268">
      <w:bodyDiv w:val="1"/>
      <w:marLeft w:val="0"/>
      <w:marRight w:val="0"/>
      <w:marTop w:val="0"/>
      <w:marBottom w:val="0"/>
      <w:divBdr>
        <w:top w:val="none" w:sz="0" w:space="0" w:color="auto"/>
        <w:left w:val="none" w:sz="0" w:space="0" w:color="auto"/>
        <w:bottom w:val="none" w:sz="0" w:space="0" w:color="auto"/>
        <w:right w:val="none" w:sz="0" w:space="0" w:color="auto"/>
      </w:divBdr>
    </w:div>
    <w:div w:id="1434596457">
      <w:bodyDiv w:val="1"/>
      <w:marLeft w:val="0"/>
      <w:marRight w:val="0"/>
      <w:marTop w:val="0"/>
      <w:marBottom w:val="0"/>
      <w:divBdr>
        <w:top w:val="none" w:sz="0" w:space="0" w:color="auto"/>
        <w:left w:val="none" w:sz="0" w:space="0" w:color="auto"/>
        <w:bottom w:val="none" w:sz="0" w:space="0" w:color="auto"/>
        <w:right w:val="none" w:sz="0" w:space="0" w:color="auto"/>
      </w:divBdr>
    </w:div>
    <w:div w:id="1510867864">
      <w:bodyDiv w:val="1"/>
      <w:marLeft w:val="0"/>
      <w:marRight w:val="0"/>
      <w:marTop w:val="0"/>
      <w:marBottom w:val="0"/>
      <w:divBdr>
        <w:top w:val="none" w:sz="0" w:space="0" w:color="auto"/>
        <w:left w:val="none" w:sz="0" w:space="0" w:color="auto"/>
        <w:bottom w:val="none" w:sz="0" w:space="0" w:color="auto"/>
        <w:right w:val="none" w:sz="0" w:space="0" w:color="auto"/>
      </w:divBdr>
    </w:div>
    <w:div w:id="1537545237">
      <w:bodyDiv w:val="1"/>
      <w:marLeft w:val="0"/>
      <w:marRight w:val="0"/>
      <w:marTop w:val="0"/>
      <w:marBottom w:val="0"/>
      <w:divBdr>
        <w:top w:val="none" w:sz="0" w:space="0" w:color="auto"/>
        <w:left w:val="none" w:sz="0" w:space="0" w:color="auto"/>
        <w:bottom w:val="none" w:sz="0" w:space="0" w:color="auto"/>
        <w:right w:val="none" w:sz="0" w:space="0" w:color="auto"/>
      </w:divBdr>
    </w:div>
    <w:div w:id="1606498689">
      <w:bodyDiv w:val="1"/>
      <w:marLeft w:val="0"/>
      <w:marRight w:val="0"/>
      <w:marTop w:val="0"/>
      <w:marBottom w:val="0"/>
      <w:divBdr>
        <w:top w:val="none" w:sz="0" w:space="0" w:color="auto"/>
        <w:left w:val="none" w:sz="0" w:space="0" w:color="auto"/>
        <w:bottom w:val="none" w:sz="0" w:space="0" w:color="auto"/>
        <w:right w:val="none" w:sz="0" w:space="0" w:color="auto"/>
      </w:divBdr>
    </w:div>
    <w:div w:id="1668165229">
      <w:bodyDiv w:val="1"/>
      <w:marLeft w:val="0"/>
      <w:marRight w:val="0"/>
      <w:marTop w:val="0"/>
      <w:marBottom w:val="0"/>
      <w:divBdr>
        <w:top w:val="none" w:sz="0" w:space="0" w:color="auto"/>
        <w:left w:val="none" w:sz="0" w:space="0" w:color="auto"/>
        <w:bottom w:val="none" w:sz="0" w:space="0" w:color="auto"/>
        <w:right w:val="none" w:sz="0" w:space="0" w:color="auto"/>
      </w:divBdr>
    </w:div>
    <w:div w:id="1794208145">
      <w:bodyDiv w:val="1"/>
      <w:marLeft w:val="0"/>
      <w:marRight w:val="0"/>
      <w:marTop w:val="0"/>
      <w:marBottom w:val="0"/>
      <w:divBdr>
        <w:top w:val="none" w:sz="0" w:space="0" w:color="auto"/>
        <w:left w:val="none" w:sz="0" w:space="0" w:color="auto"/>
        <w:bottom w:val="none" w:sz="0" w:space="0" w:color="auto"/>
        <w:right w:val="none" w:sz="0" w:space="0" w:color="auto"/>
      </w:divBdr>
    </w:div>
    <w:div w:id="1810393970">
      <w:bodyDiv w:val="1"/>
      <w:marLeft w:val="0"/>
      <w:marRight w:val="0"/>
      <w:marTop w:val="0"/>
      <w:marBottom w:val="0"/>
      <w:divBdr>
        <w:top w:val="none" w:sz="0" w:space="0" w:color="auto"/>
        <w:left w:val="none" w:sz="0" w:space="0" w:color="auto"/>
        <w:bottom w:val="none" w:sz="0" w:space="0" w:color="auto"/>
        <w:right w:val="none" w:sz="0" w:space="0" w:color="auto"/>
      </w:divBdr>
    </w:div>
    <w:div w:id="1812137466">
      <w:bodyDiv w:val="1"/>
      <w:marLeft w:val="0"/>
      <w:marRight w:val="0"/>
      <w:marTop w:val="0"/>
      <w:marBottom w:val="0"/>
      <w:divBdr>
        <w:top w:val="none" w:sz="0" w:space="0" w:color="auto"/>
        <w:left w:val="none" w:sz="0" w:space="0" w:color="auto"/>
        <w:bottom w:val="none" w:sz="0" w:space="0" w:color="auto"/>
        <w:right w:val="none" w:sz="0" w:space="0" w:color="auto"/>
      </w:divBdr>
    </w:div>
    <w:div w:id="1826973377">
      <w:bodyDiv w:val="1"/>
      <w:marLeft w:val="0"/>
      <w:marRight w:val="0"/>
      <w:marTop w:val="0"/>
      <w:marBottom w:val="0"/>
      <w:divBdr>
        <w:top w:val="none" w:sz="0" w:space="0" w:color="auto"/>
        <w:left w:val="none" w:sz="0" w:space="0" w:color="auto"/>
        <w:bottom w:val="none" w:sz="0" w:space="0" w:color="auto"/>
        <w:right w:val="none" w:sz="0" w:space="0" w:color="auto"/>
      </w:divBdr>
    </w:div>
    <w:div w:id="1851604637">
      <w:bodyDiv w:val="1"/>
      <w:marLeft w:val="0"/>
      <w:marRight w:val="0"/>
      <w:marTop w:val="0"/>
      <w:marBottom w:val="0"/>
      <w:divBdr>
        <w:top w:val="none" w:sz="0" w:space="0" w:color="auto"/>
        <w:left w:val="none" w:sz="0" w:space="0" w:color="auto"/>
        <w:bottom w:val="none" w:sz="0" w:space="0" w:color="auto"/>
        <w:right w:val="none" w:sz="0" w:space="0" w:color="auto"/>
      </w:divBdr>
    </w:div>
    <w:div w:id="1943606529">
      <w:bodyDiv w:val="1"/>
      <w:marLeft w:val="0"/>
      <w:marRight w:val="0"/>
      <w:marTop w:val="0"/>
      <w:marBottom w:val="0"/>
      <w:divBdr>
        <w:top w:val="none" w:sz="0" w:space="0" w:color="auto"/>
        <w:left w:val="none" w:sz="0" w:space="0" w:color="auto"/>
        <w:bottom w:val="none" w:sz="0" w:space="0" w:color="auto"/>
        <w:right w:val="none" w:sz="0" w:space="0" w:color="auto"/>
      </w:divBdr>
    </w:div>
    <w:div w:id="1978105686">
      <w:bodyDiv w:val="1"/>
      <w:marLeft w:val="0"/>
      <w:marRight w:val="0"/>
      <w:marTop w:val="0"/>
      <w:marBottom w:val="0"/>
      <w:divBdr>
        <w:top w:val="none" w:sz="0" w:space="0" w:color="auto"/>
        <w:left w:val="none" w:sz="0" w:space="0" w:color="auto"/>
        <w:bottom w:val="none" w:sz="0" w:space="0" w:color="auto"/>
        <w:right w:val="none" w:sz="0" w:space="0" w:color="auto"/>
      </w:divBdr>
    </w:div>
    <w:div w:id="1987540966">
      <w:bodyDiv w:val="1"/>
      <w:marLeft w:val="0"/>
      <w:marRight w:val="0"/>
      <w:marTop w:val="0"/>
      <w:marBottom w:val="0"/>
      <w:divBdr>
        <w:top w:val="none" w:sz="0" w:space="0" w:color="auto"/>
        <w:left w:val="none" w:sz="0" w:space="0" w:color="auto"/>
        <w:bottom w:val="none" w:sz="0" w:space="0" w:color="auto"/>
        <w:right w:val="none" w:sz="0" w:space="0" w:color="auto"/>
      </w:divBdr>
    </w:div>
    <w:div w:id="1999264434">
      <w:bodyDiv w:val="1"/>
      <w:marLeft w:val="0"/>
      <w:marRight w:val="0"/>
      <w:marTop w:val="0"/>
      <w:marBottom w:val="0"/>
      <w:divBdr>
        <w:top w:val="none" w:sz="0" w:space="0" w:color="auto"/>
        <w:left w:val="none" w:sz="0" w:space="0" w:color="auto"/>
        <w:bottom w:val="none" w:sz="0" w:space="0" w:color="auto"/>
        <w:right w:val="none" w:sz="0" w:space="0" w:color="auto"/>
      </w:divBdr>
    </w:div>
    <w:div w:id="2122334429">
      <w:bodyDiv w:val="1"/>
      <w:marLeft w:val="0"/>
      <w:marRight w:val="0"/>
      <w:marTop w:val="0"/>
      <w:marBottom w:val="0"/>
      <w:divBdr>
        <w:top w:val="none" w:sz="0" w:space="0" w:color="auto"/>
        <w:left w:val="none" w:sz="0" w:space="0" w:color="auto"/>
        <w:bottom w:val="none" w:sz="0" w:space="0" w:color="auto"/>
        <w:right w:val="none" w:sz="0" w:space="0" w:color="auto"/>
      </w:divBdr>
    </w:div>
    <w:div w:id="2127388188">
      <w:bodyDiv w:val="1"/>
      <w:marLeft w:val="0"/>
      <w:marRight w:val="0"/>
      <w:marTop w:val="0"/>
      <w:marBottom w:val="0"/>
      <w:divBdr>
        <w:top w:val="none" w:sz="0" w:space="0" w:color="auto"/>
        <w:left w:val="none" w:sz="0" w:space="0" w:color="auto"/>
        <w:bottom w:val="none" w:sz="0" w:space="0" w:color="auto"/>
        <w:right w:val="none" w:sz="0" w:space="0" w:color="auto"/>
      </w:divBdr>
    </w:div>
    <w:div w:id="2137719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eg"/><Relationship Id="rId21" Type="http://schemas.openxmlformats.org/officeDocument/2006/relationships/image" Target="media/image16.jpeg"/><Relationship Id="rId34" Type="http://schemas.openxmlformats.org/officeDocument/2006/relationships/image" Target="media/image25.jpeg"/><Relationship Id="rId42" Type="http://schemas.openxmlformats.org/officeDocument/2006/relationships/image" Target="media/image33.png"/><Relationship Id="rId47" Type="http://schemas.openxmlformats.org/officeDocument/2006/relationships/image" Target="media/image38.emf"/><Relationship Id="rId50" Type="http://schemas.openxmlformats.org/officeDocument/2006/relationships/image" Target="media/image41.png"/><Relationship Id="rId55" Type="http://schemas.openxmlformats.org/officeDocument/2006/relationships/image" Target="media/image46.emf"/><Relationship Id="rId63" Type="http://schemas.openxmlformats.org/officeDocument/2006/relationships/image" Target="media/image54.emf"/><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hyperlink" Target="http://upload.wikimedia.org/wikipedia/commons/c/c9/Urine_sample.JPG" TargetMode="External"/><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emf"/><Relationship Id="rId58" Type="http://schemas.openxmlformats.org/officeDocument/2006/relationships/image" Target="media/image49.emf"/><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2.emf"/><Relationship Id="rId19" Type="http://schemas.openxmlformats.org/officeDocument/2006/relationships/image" Target="media/image1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gesundmd.com/author/gesundmd/" TargetMode="External"/><Relationship Id="rId35" Type="http://schemas.openxmlformats.org/officeDocument/2006/relationships/image" Target="media/image26.jpeg"/><Relationship Id="rId43" Type="http://schemas.openxmlformats.org/officeDocument/2006/relationships/image" Target="media/image34.png"/><Relationship Id="rId48" Type="http://schemas.openxmlformats.org/officeDocument/2006/relationships/image" Target="media/image39.emf"/><Relationship Id="rId56" Type="http://schemas.openxmlformats.org/officeDocument/2006/relationships/image" Target="media/image47.emf"/><Relationship Id="rId64" Type="http://schemas.openxmlformats.org/officeDocument/2006/relationships/header" Target="header1.xml"/><Relationship Id="rId8" Type="http://schemas.openxmlformats.org/officeDocument/2006/relationships/image" Target="media/image3.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emf"/><Relationship Id="rId59" Type="http://schemas.openxmlformats.org/officeDocument/2006/relationships/image" Target="media/image50.emf"/><Relationship Id="rId67" Type="http://schemas.openxmlformats.org/officeDocument/2006/relationships/theme" Target="theme/theme1.xml"/><Relationship Id="rId20" Type="http://schemas.openxmlformats.org/officeDocument/2006/relationships/image" Target="media/image15.jpe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e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hyperlink" Target="http://upload.wikimedia.org/wikipedia/commons/c/c9/Urine_sample.JPG" TargetMode="External"/><Relationship Id="rId36" Type="http://schemas.openxmlformats.org/officeDocument/2006/relationships/image" Target="media/image27.png"/><Relationship Id="rId49" Type="http://schemas.openxmlformats.org/officeDocument/2006/relationships/image" Target="media/image40.emf"/><Relationship Id="rId57" Type="http://schemas.openxmlformats.org/officeDocument/2006/relationships/image" Target="media/image48.emf"/><Relationship Id="rId10" Type="http://schemas.openxmlformats.org/officeDocument/2006/relationships/image" Target="media/image5.jpeg"/><Relationship Id="rId31" Type="http://schemas.openxmlformats.org/officeDocument/2006/relationships/hyperlink" Target="https://gesundmd.com/author/gesundmd/" TargetMode="External"/><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emf"/><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4.emf"/><Relationship Id="rId13" Type="http://schemas.openxmlformats.org/officeDocument/2006/relationships/image" Target="media/image8.png"/><Relationship Id="rId18" Type="http://schemas.openxmlformats.org/officeDocument/2006/relationships/image" Target="media/image13.jpeg"/><Relationship Id="rId39" Type="http://schemas.openxmlformats.org/officeDocument/2006/relationships/image" Target="media/image30.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6\Word%202010%20loo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Word 2010 look.dotx</Template>
  <TotalTime>2</TotalTime>
  <Pages>1</Pages>
  <Words>12058</Words>
  <Characters>66321</Characters>
  <Application>Microsoft Office Word</Application>
  <DocSecurity>0</DocSecurity>
  <Lines>552</Lines>
  <Paragraphs>156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Georges Y</dc:creator>
  <cp:keywords/>
  <dc:description/>
  <cp:lastModifiedBy>Georges Y</cp:lastModifiedBy>
  <cp:revision>4</cp:revision>
  <cp:lastPrinted>2025-08-14T19:31:00Z</cp:lastPrinted>
  <dcterms:created xsi:type="dcterms:W3CDTF">2025-08-14T19:29:00Z</dcterms:created>
  <dcterms:modified xsi:type="dcterms:W3CDTF">2025-08-14T19:31:00Z</dcterms:modified>
</cp:coreProperties>
</file>