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EE6FBD" w:rsidRDefault="00000000">
      <w:pPr>
        <w:pStyle w:val="Heading1"/>
        <w:keepNext/>
        <w:keepLines/>
        <w:spacing w:before="360" w:beforeAutospacing="0" w:after="80" w:afterAutospacing="0"/>
        <w:rPr>
          <w:rFonts w:ascii="Arial" w:eastAsia="Times New Roman" w:hAnsi="Arial" w:cs="Arial"/>
          <w:b w:val="0"/>
          <w:bCs w:val="0"/>
          <w:color w:val="0F4761" w:themeColor="accent1" w:themeShade="BF"/>
          <w:kern w:val="0"/>
          <w:sz w:val="40"/>
          <w:szCs w:val="40"/>
          <w:lang w:val="en"/>
        </w:rPr>
      </w:pPr>
      <w:r>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77777777" w:rsidR="00EE6FBD" w:rsidRDefault="00000000">
      <w:pPr>
        <w:pStyle w:val="Heading2"/>
        <w:keepNext/>
        <w:keepLines/>
        <w:spacing w:before="160" w:beforeAutospacing="0" w:after="80" w:afterAutospacing="0"/>
        <w:rPr>
          <w:rFonts w:ascii="Arial" w:eastAsia="Times New Roman" w:hAnsi="Arial" w:cs="Arial"/>
          <w:b w:val="0"/>
          <w:bCs w:val="0"/>
          <w:color w:val="0F4761" w:themeColor="accent1" w:themeShade="BF"/>
          <w:sz w:val="32"/>
          <w:szCs w:val="32"/>
          <w:lang w:val="en"/>
        </w:rPr>
      </w:pPr>
      <w:r>
        <w:rPr>
          <w:rFonts w:ascii="Arial" w:eastAsia="Times New Roman" w:hAnsi="Arial" w:cs="Arial"/>
          <w:b w:val="0"/>
          <w:bCs w:val="0"/>
          <w:color w:val="0F4761" w:themeColor="accent1" w:themeShade="BF"/>
          <w:sz w:val="32"/>
          <w:szCs w:val="32"/>
          <w:lang w:val="en"/>
        </w:rPr>
        <w:t>Submission Template</w:t>
      </w:r>
    </w:p>
    <w:p w14:paraId="0B94036A" w14:textId="2D9F9CE8" w:rsidR="00EE6FBD" w:rsidRDefault="00000000">
      <w:pPr>
        <w:pStyle w:val="NormalWeb"/>
        <w:rPr>
          <w:rFonts w:ascii="Arial" w:hAnsi="Arial" w:cs="Arial"/>
          <w:lang w:val="en"/>
        </w:rPr>
      </w:pPr>
      <w:r>
        <w:rPr>
          <w:rStyle w:val="Strong"/>
          <w:rFonts w:ascii="Arial" w:hAnsi="Arial" w:cs="Arial"/>
          <w:lang w:val="en"/>
        </w:rPr>
        <w:t>Learner Name</w:t>
      </w:r>
      <w:r>
        <w:rPr>
          <w:rFonts w:ascii="Arial" w:hAnsi="Arial" w:cs="Arial"/>
          <w:lang w:val="en"/>
        </w:rPr>
        <w:t>: [</w:t>
      </w:r>
      <w:r w:rsidR="00591C75">
        <w:rPr>
          <w:rFonts w:ascii="Arial" w:hAnsi="Arial" w:cs="Arial"/>
        </w:rPr>
        <w:t>A. Sangeetha</w:t>
      </w:r>
      <w:r>
        <w:rPr>
          <w:rFonts w:ascii="Arial" w:hAnsi="Arial" w:cs="Arial"/>
          <w:lang w:val="en"/>
        </w:rPr>
        <w:t>]</w:t>
      </w:r>
    </w:p>
    <w:p w14:paraId="677DC39A" w14:textId="0507E974" w:rsidR="00EE6FBD" w:rsidRDefault="00000000">
      <w:pPr>
        <w:pStyle w:val="NormalWeb"/>
        <w:rPr>
          <w:rFonts w:ascii="Arial" w:hAnsi="Arial" w:cs="Arial"/>
          <w:lang w:val="en"/>
        </w:rPr>
      </w:pPr>
      <w:r>
        <w:rPr>
          <w:rStyle w:val="Strong"/>
          <w:rFonts w:ascii="Arial" w:hAnsi="Arial" w:cs="Arial"/>
          <w:lang w:val="en"/>
        </w:rPr>
        <w:t>Learner Email</w:t>
      </w:r>
      <w:r>
        <w:rPr>
          <w:rFonts w:ascii="Arial" w:hAnsi="Arial" w:cs="Arial"/>
          <w:lang w:val="en"/>
        </w:rPr>
        <w:t xml:space="preserve">: </w:t>
      </w:r>
      <w:r>
        <w:rPr>
          <w:rFonts w:ascii="Arial" w:hAnsi="Arial" w:cs="Arial"/>
        </w:rPr>
        <w:t>sangeethaathisayaraj@gmail.com</w:t>
      </w:r>
    </w:p>
    <w:p w14:paraId="4D7EECF3" w14:textId="77777777" w:rsidR="00EE6FBD" w:rsidRDefault="00000000">
      <w:pPr>
        <w:pStyle w:val="NormalWeb"/>
        <w:rPr>
          <w:rFonts w:ascii="Arial" w:hAnsi="Arial" w:cs="Arial"/>
          <w:lang w:val="en"/>
        </w:rPr>
      </w:pPr>
      <w:r>
        <w:rPr>
          <w:rStyle w:val="Strong"/>
          <w:rFonts w:ascii="Arial" w:hAnsi="Arial" w:cs="Arial"/>
          <w:lang w:val="en"/>
        </w:rPr>
        <w:t>Topic</w:t>
      </w:r>
      <w:r>
        <w:rPr>
          <w:rFonts w:ascii="Arial" w:hAnsi="Arial" w:cs="Arial"/>
          <w:lang w:val="en"/>
        </w:rPr>
        <w:t>: [</w:t>
      </w:r>
      <w:r>
        <w:rPr>
          <w:rFonts w:ascii="Arial" w:hAnsi="Arial" w:cs="Arial"/>
        </w:rPr>
        <w:t>Indian History (Integration of India)</w:t>
      </w:r>
      <w:r>
        <w:rPr>
          <w:rFonts w:ascii="Arial" w:hAnsi="Arial" w:cs="Arial"/>
          <w:lang w:val="en"/>
        </w:rPr>
        <w:t>]</w:t>
      </w:r>
    </w:p>
    <w:p w14:paraId="19551121" w14:textId="197D56DE" w:rsidR="00EE6FBD" w:rsidRPr="00591C75" w:rsidRDefault="00000000" w:rsidP="00591C75">
      <w:pPr>
        <w:pStyle w:val="NormalWeb"/>
        <w:spacing w:line="360" w:lineRule="auto"/>
        <w:rPr>
          <w:rFonts w:ascii="Arial" w:hAnsi="Arial" w:cs="Arial"/>
          <w:color w:val="404040" w:themeColor="text1" w:themeTint="BF"/>
          <w:lang w:val="en"/>
        </w:rPr>
      </w:pPr>
      <w:r>
        <w:rPr>
          <w:rStyle w:val="Strong"/>
          <w:rFonts w:ascii="Arial" w:hAnsi="Arial" w:cs="Arial"/>
          <w:lang w:val="en"/>
        </w:rPr>
        <w:t>Research Paper</w:t>
      </w:r>
      <w:r>
        <w:rPr>
          <w:rFonts w:ascii="Arial" w:hAnsi="Arial" w:cs="Arial"/>
          <w:lang w:val="en"/>
        </w:rPr>
        <w:t xml:space="preserve">: </w:t>
      </w:r>
      <w:r w:rsidRPr="00591C75">
        <w:rPr>
          <w:rFonts w:ascii="Arial" w:eastAsia="Segoe UI" w:hAnsi="Arial" w:cs="Arial"/>
          <w:color w:val="404040" w:themeColor="text1" w:themeTint="BF"/>
          <w:shd w:val="clear" w:color="auto" w:fill="FFFFFF"/>
        </w:rPr>
        <w:t>The integration of India refers to the process that followed the Indian Independence Act of 1947, which led to the unification of various princely states into the newly established nation. After independence, these states were given the option to either accede to India, accede to Pakistan, or remain independent. Many states chose to join India through agreements or military action, leading to the eventual consolidation of the Indian Union.</w:t>
      </w:r>
    </w:p>
    <w:p w14:paraId="6F7ED336" w14:textId="77777777" w:rsidR="00EE6FBD" w:rsidRDefault="00000000">
      <w:pPr>
        <w:pStyle w:val="Heading3"/>
        <w:rPr>
          <w:rFonts w:ascii="Arial" w:eastAsia="Times New Roman" w:hAnsi="Arial" w:cs="Arial"/>
          <w:lang w:val="en"/>
        </w:rPr>
      </w:pPr>
      <w:r>
        <w:rPr>
          <w:rFonts w:ascii="Arial" w:eastAsia="Times New Roman" w:hAnsi="Arial" w:cs="Arial"/>
          <w:lang w:val="en"/>
        </w:rPr>
        <w:t>Initial Prompt</w:t>
      </w:r>
    </w:p>
    <w:p w14:paraId="70337C1C" w14:textId="1092DC6F" w:rsidR="00591C75" w:rsidRDefault="00000000" w:rsidP="00591C75">
      <w:pPr>
        <w:pStyle w:val="NormalWeb"/>
        <w:shd w:val="clear" w:color="auto" w:fill="FFFFFF"/>
        <w:spacing w:before="120" w:beforeAutospacing="0" w:after="120" w:afterAutospacing="0" w:line="360" w:lineRule="auto"/>
        <w:rPr>
          <w:rStyle w:val="Strong"/>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Pr="00591C75">
        <w:rPr>
          <w:rFonts w:ascii="Arial" w:eastAsia="Segoe UI" w:hAnsi="Arial" w:cs="Arial"/>
          <w:shd w:val="clear" w:color="auto" w:fill="FFFFFF"/>
        </w:rPr>
        <w:t>The integration of India involved uniting various princely states into a single nation after independence in 1947. Led by Sardar Vallabhbhai Patel, this process aimed to establish national unity and stability, addressing the challenges of cultural diversity and regional differences to create a cohesive and democratic nation.</w:t>
      </w:r>
      <w:r>
        <w:rPr>
          <w:rFonts w:ascii="Segoe UI" w:eastAsia="Segoe UI" w:hAnsi="Segoe UI" w:cs="Segoe UI"/>
          <w:sz w:val="21"/>
          <w:szCs w:val="21"/>
          <w:shd w:val="clear" w:color="auto" w:fill="FFFFFF"/>
        </w:rPr>
        <w:t xml:space="preserve">            </w:t>
      </w:r>
      <w:r w:rsidR="00591C75">
        <w:rPr>
          <w:rStyle w:val="Strong"/>
          <w:rFonts w:ascii="Arial" w:hAnsi="Arial" w:cs="Arial"/>
          <w:lang w:val="en"/>
        </w:rPr>
        <w:t xml:space="preserve">         </w:t>
      </w:r>
    </w:p>
    <w:p w14:paraId="28D905FD" w14:textId="6D1F3B21" w:rsidR="00EE6FBD" w:rsidRDefault="00000000">
      <w:pPr>
        <w:pStyle w:val="NormalWeb"/>
        <w:shd w:val="clear" w:color="auto" w:fill="FFFFFF"/>
        <w:spacing w:before="120" w:beforeAutospacing="0" w:after="120" w:afterAutospacing="0" w:line="420" w:lineRule="atLeast"/>
        <w:rPr>
          <w:rFonts w:ascii="Arial" w:eastAsia="sans-serif" w:hAnsi="Arial" w:cs="Arial"/>
          <w:color w:val="11181B"/>
        </w:rPr>
      </w:pPr>
      <w:r w:rsidRPr="00591C75">
        <w:rPr>
          <w:rStyle w:val="Strong"/>
          <w:rFonts w:ascii="Arial" w:hAnsi="Arial" w:cs="Arial"/>
          <w:lang w:val="en"/>
        </w:rPr>
        <w:t xml:space="preserve"> </w:t>
      </w:r>
      <w:r>
        <w:rPr>
          <w:rStyle w:val="Strong"/>
          <w:rFonts w:ascii="Arial" w:hAnsi="Arial" w:cs="Arial"/>
          <w:lang w:val="en"/>
        </w:rPr>
        <w:t>Generated Summary (100 words max)</w:t>
      </w:r>
      <w:r>
        <w:rPr>
          <w:rFonts w:ascii="Arial" w:hAnsi="Arial" w:cs="Arial"/>
          <w:lang w:val="en"/>
        </w:rPr>
        <w:t xml:space="preserve">: </w:t>
      </w:r>
      <w:r>
        <w:rPr>
          <w:rFonts w:ascii="Arial" w:eastAsia="sans-serif" w:hAnsi="Arial" w:cs="Arial"/>
          <w:color w:val="11181B"/>
          <w:shd w:val="clear" w:color="auto" w:fill="FFFFFF"/>
        </w:rPr>
        <w:t>Indeed, the integration of India was a monumental task that required meticulous planning, strategic diplomacy, and visionary leadership. Sardar Vallabhbhai Patel, the first Deputy Prime Minister of India, played a pivotal role in this process, leveraging his exceptional negotiation skills and statesmanship to bring together the disparate princely states under a unified national umbrella.</w:t>
      </w:r>
    </w:p>
    <w:p w14:paraId="6DBD829F" w14:textId="11D299FD" w:rsidR="00EE6FBD" w:rsidRDefault="00000000">
      <w:pPr>
        <w:pStyle w:val="NormalWeb"/>
        <w:shd w:val="clear" w:color="auto" w:fill="FFFFFF"/>
        <w:spacing w:before="120" w:beforeAutospacing="0" w:after="120" w:afterAutospacing="0" w:line="420" w:lineRule="atLeast"/>
        <w:rPr>
          <w:rFonts w:ascii="Arial" w:eastAsia="sans-serif" w:hAnsi="Arial" w:cs="Arial"/>
          <w:color w:val="11181B"/>
        </w:rPr>
      </w:pPr>
      <w:r>
        <w:rPr>
          <w:rFonts w:ascii="Arial" w:eastAsia="sans-serif" w:hAnsi="Arial" w:cs="Arial"/>
          <w:color w:val="11181B"/>
          <w:shd w:val="clear" w:color="auto" w:fill="FFFFFF"/>
        </w:rPr>
        <w:t xml:space="preserve">The integration process was a complex and multifaceted </w:t>
      </w:r>
      <w:r w:rsidR="00591C75">
        <w:rPr>
          <w:rFonts w:ascii="Arial" w:eastAsia="sans-serif" w:hAnsi="Arial" w:cs="Arial"/>
          <w:color w:val="11181B"/>
          <w:shd w:val="clear" w:color="auto" w:fill="FFFFFF"/>
        </w:rPr>
        <w:t>endeavour</w:t>
      </w:r>
      <w:r>
        <w:rPr>
          <w:rFonts w:ascii="Arial" w:eastAsia="sans-serif" w:hAnsi="Arial" w:cs="Arial"/>
          <w:color w:val="11181B"/>
          <w:shd w:val="clear" w:color="auto" w:fill="FFFFFF"/>
        </w:rPr>
        <w:t xml:space="preserve">, involving the consolidation of over 560 princely states, each with its own distinct cultural, linguistic, and administrative identity. Patel's approach was characterized by a combination of persuasion, diplomacy, and, when necessary, firm resolve. He worked tirelessly to </w:t>
      </w:r>
      <w:r>
        <w:rPr>
          <w:rFonts w:ascii="Arial" w:eastAsia="sans-serif" w:hAnsi="Arial" w:cs="Arial"/>
          <w:color w:val="11181B"/>
          <w:shd w:val="clear" w:color="auto" w:fill="FFFFFF"/>
        </w:rPr>
        <w:lastRenderedPageBreak/>
        <w:t>address the concerns and apprehensions of the princely rulers, while also ensuring that the interests of the Indian nation were protected and promoted.</w:t>
      </w:r>
    </w:p>
    <w:p w14:paraId="03D26498" w14:textId="77777777" w:rsidR="00EE6FBD" w:rsidRDefault="00000000">
      <w:pPr>
        <w:pStyle w:val="NormalWeb"/>
        <w:shd w:val="clear" w:color="auto" w:fill="FFFFFF"/>
        <w:spacing w:before="120" w:beforeAutospacing="0" w:after="120" w:afterAutospacing="0" w:line="420" w:lineRule="atLeast"/>
        <w:rPr>
          <w:rFonts w:ascii="Arial" w:eastAsia="sans-serif" w:hAnsi="Arial" w:cs="Arial"/>
          <w:color w:val="11181B"/>
        </w:rPr>
      </w:pPr>
      <w:r>
        <w:rPr>
          <w:rFonts w:ascii="Arial" w:eastAsia="sans-serif" w:hAnsi="Arial" w:cs="Arial"/>
          <w:color w:val="11181B"/>
          <w:shd w:val="clear" w:color="auto" w:fill="FFFFFF"/>
        </w:rPr>
        <w:t>One of the key challenges Patel faced was the need to balance the competing demands of regional autonomy and national unity. He recognized that the princely states had to be integrated into the Indian Union in a way that respected their cultural and linguistic diversity, while also ensuring that the nation as a whole was cohesive and strong. To achieve this, Patel employed a range of strategies, including the establishment of a federal system of government, the creation of linguistic states, and the promotion of economic development and social welfare programs.</w:t>
      </w:r>
    </w:p>
    <w:p w14:paraId="538D5043" w14:textId="77777777" w:rsidR="00EE6FBD" w:rsidRDefault="00000000">
      <w:pPr>
        <w:pStyle w:val="NormalWeb"/>
        <w:shd w:val="clear" w:color="auto" w:fill="FFFFFF"/>
        <w:spacing w:before="120" w:beforeAutospacing="0" w:after="120" w:afterAutospacing="0" w:line="420" w:lineRule="atLeast"/>
        <w:rPr>
          <w:rFonts w:ascii="Arial" w:eastAsia="sans-serif" w:hAnsi="Arial" w:cs="Arial"/>
          <w:color w:val="11181B"/>
        </w:rPr>
      </w:pPr>
      <w:r>
        <w:rPr>
          <w:rFonts w:ascii="Arial" w:eastAsia="sans-serif" w:hAnsi="Arial" w:cs="Arial"/>
          <w:color w:val="11181B"/>
          <w:shd w:val="clear" w:color="auto" w:fill="FFFFFF"/>
        </w:rPr>
        <w:t>The integration of India was a remarkable achievement that has had a lasting impact on the country's political, social, and economic landscape. It has enabled India to emerge as a strong and stable democracy, with a diverse and vibrant culture that is the envy of the world. As a testament to Patel's vision and leadership, the integration of India remains an enduring legacy that continues to inspire and guide the nation's development to this day</w:t>
      </w:r>
    </w:p>
    <w:p w14:paraId="2A52CA37" w14:textId="622C52A7" w:rsidR="00EE6FBD" w:rsidRDefault="00EE6FBD">
      <w:pPr>
        <w:pStyle w:val="NormalWeb"/>
        <w:rPr>
          <w:rFonts w:ascii="Arial" w:hAnsi="Arial" w:cs="Arial"/>
          <w:lang w:val="en"/>
        </w:rPr>
      </w:pPr>
    </w:p>
    <w:p w14:paraId="45247207" w14:textId="77777777" w:rsidR="00EE6FBD" w:rsidRDefault="00000000">
      <w:pPr>
        <w:pStyle w:val="Heading3"/>
        <w:rPr>
          <w:rFonts w:ascii="Arial" w:eastAsia="Times New Roman" w:hAnsi="Arial" w:cs="Arial"/>
          <w:lang w:val="en"/>
        </w:rPr>
      </w:pPr>
      <w:r>
        <w:rPr>
          <w:rFonts w:ascii="Arial" w:eastAsia="Times New Roman" w:hAnsi="Arial" w:cs="Arial"/>
          <w:lang w:val="en"/>
        </w:rPr>
        <w:t>Iteration 1</w:t>
      </w:r>
    </w:p>
    <w:p w14:paraId="22374C6A" w14:textId="2448DA5F" w:rsidR="00EE6FBD" w:rsidRDefault="00000000" w:rsidP="00591C75">
      <w:pPr>
        <w:pStyle w:val="NormalWeb"/>
        <w:spacing w:line="360" w:lineRule="auto"/>
        <w:rPr>
          <w:rFonts w:ascii="Arial" w:hAnsi="Arial" w:cs="Arial"/>
          <w:lang w:val="en"/>
        </w:rPr>
      </w:pPr>
      <w:r>
        <w:rPr>
          <w:rStyle w:val="Strong"/>
          <w:rFonts w:ascii="Arial" w:hAnsi="Arial" w:cs="Arial"/>
          <w:lang w:val="en"/>
        </w:rPr>
        <w:t>Description (50 words max)</w:t>
      </w:r>
      <w:r>
        <w:rPr>
          <w:rFonts w:ascii="Arial" w:hAnsi="Arial" w:cs="Arial"/>
          <w:lang w:val="en"/>
        </w:rPr>
        <w:t>:</w:t>
      </w:r>
      <w:r w:rsidR="00591C75">
        <w:rPr>
          <w:rFonts w:ascii="Arial" w:hAnsi="Arial" w:cs="Arial"/>
          <w:lang w:val="en"/>
        </w:rPr>
        <w:t xml:space="preserve"> My</w:t>
      </w:r>
      <w:r>
        <w:rPr>
          <w:rFonts w:ascii="Arial" w:hAnsi="Arial" w:cs="Arial"/>
          <w:lang w:val="en"/>
        </w:rPr>
        <w:t xml:space="preserve"> </w:t>
      </w:r>
      <w:r>
        <w:rPr>
          <w:rFonts w:ascii="Arial" w:eastAsia="sans-serif" w:hAnsi="Arial" w:cs="Arial"/>
          <w:color w:val="11181B"/>
          <w:shd w:val="clear" w:color="auto" w:fill="FFFFFF"/>
        </w:rPr>
        <w:t>iteration about the integration of India is that it was a complex and challenging process that required visionary leadership, strategic diplomacy, and meticulous planning to unite the various princely states into a single nation after independence in 1947. You highlight the key role played by Sardar Vallabhbhai Patel in this process, who employed a range of strategies to balance regional autonomy and national unity, and ultimately achieved a remarkable feat that has had a lasting impact on India's political, social, and economic landscape.</w:t>
      </w:r>
    </w:p>
    <w:p w14:paraId="3E7B3821" w14:textId="597FDA45" w:rsidR="00EE6FBD" w:rsidRDefault="00000000" w:rsidP="00D46CDE">
      <w:pPr>
        <w:pStyle w:val="NormalWeb"/>
        <w:spacing w:line="360" w:lineRule="auto"/>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D46CDE" w:rsidRPr="00D46CDE">
        <w:rPr>
          <w:rFonts w:ascii="Arial" w:hAnsi="Arial" w:cs="Arial"/>
        </w:rPr>
        <w:t xml:space="preserve">The integration of India after 1947 was a complex and challenging process, requiring visionary leadership, strategic diplomacy, and careful planning to unite the princely states into one nation. Sardar Vallabhbhai Patel played a pivotal role in this effort, using a variety of strategies to balance regional autonomy with national unity. His leadership and diplomatic skills helped consolidate India's political structure, creating a unified nation that has had a profound and lasting impact on its political, social, and economic landscape. Patel's </w:t>
      </w:r>
      <w:r w:rsidR="00D46CDE" w:rsidRPr="00D46CDE">
        <w:rPr>
          <w:rFonts w:ascii="Arial" w:hAnsi="Arial" w:cs="Arial"/>
        </w:rPr>
        <w:lastRenderedPageBreak/>
        <w:t>achievements in this regard remain a cornerstone of India's post-independence history.</w:t>
      </w:r>
    </w:p>
    <w:p w14:paraId="1825179E" w14:textId="77777777" w:rsidR="00EE6FBD" w:rsidRDefault="00000000">
      <w:pPr>
        <w:pStyle w:val="Heading3"/>
        <w:rPr>
          <w:rFonts w:ascii="Arial" w:eastAsia="Times New Roman" w:hAnsi="Arial" w:cs="Arial"/>
          <w:lang w:val="en"/>
        </w:rPr>
      </w:pPr>
      <w:r>
        <w:rPr>
          <w:rFonts w:ascii="Arial" w:eastAsia="Times New Roman" w:hAnsi="Arial" w:cs="Arial"/>
          <w:lang w:val="en"/>
        </w:rPr>
        <w:t>Iteration 2</w:t>
      </w:r>
    </w:p>
    <w:p w14:paraId="6207C2C4" w14:textId="16AFF988" w:rsidR="00EE6FBD" w:rsidRDefault="00000000" w:rsidP="00D46CDE">
      <w:pPr>
        <w:pStyle w:val="NormalWeb"/>
        <w:spacing w:line="360" w:lineRule="auto"/>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D46CDE" w:rsidRPr="00D46CDE">
        <w:rPr>
          <w:rFonts w:ascii="Arial" w:hAnsi="Arial" w:cs="Arial"/>
        </w:rPr>
        <w:t>The second iteration of India's integration focused on reorganizing states along linguistic lines. Triggered by demands for linguistic states, the 1956 States Reorganization Act reshaped internal boundaries, creating greater regional harmony while reinforcing national unity and accommodating cultural identities within a unified political framework.</w:t>
      </w:r>
    </w:p>
    <w:p w14:paraId="5EC7C626" w14:textId="00993256" w:rsidR="00EE6FBD" w:rsidRDefault="00000000" w:rsidP="002543DE">
      <w:pPr>
        <w:pStyle w:val="NormalWeb"/>
        <w:spacing w:line="360" w:lineRule="auto"/>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2543DE" w:rsidRPr="002543DE">
        <w:rPr>
          <w:rFonts w:ascii="Arial" w:hAnsi="Arial" w:cs="Arial"/>
        </w:rPr>
        <w:t>The second iteration of India's integration involved reorganizing states based on linguistic identities. Following demands for linguistic states, this process culminated in the States Reorganization Act of 1956, which redrew internal boundaries to better reflect linguistic and cultural divisions. This restructuring aimed to address regional aspirations while maintaining national unity. By aligning state boundaries with linguistic communities, India created greater regional harmony and stability. This act reinforced the nation's commitment to unity in diversity, allowing for the accommodation of cultural identities within a unified political framework, and marked a significant step in India's post-independence integration process.</w:t>
      </w:r>
    </w:p>
    <w:p w14:paraId="31097DB1" w14:textId="77777777" w:rsidR="00EE6FBD" w:rsidRDefault="00000000">
      <w:pPr>
        <w:pStyle w:val="Heading3"/>
        <w:rPr>
          <w:rFonts w:ascii="Arial" w:eastAsia="Times New Roman" w:hAnsi="Arial" w:cs="Arial"/>
          <w:lang w:val="en"/>
        </w:rPr>
      </w:pPr>
      <w:r>
        <w:rPr>
          <w:rFonts w:ascii="Arial" w:eastAsia="Times New Roman" w:hAnsi="Arial" w:cs="Arial"/>
          <w:lang w:val="en"/>
        </w:rPr>
        <w:t>Final Prompt</w:t>
      </w:r>
    </w:p>
    <w:p w14:paraId="5427B9A1" w14:textId="35410845" w:rsidR="00EE6FBD" w:rsidRDefault="00000000" w:rsidP="002543DE">
      <w:pPr>
        <w:pStyle w:val="NormalWeb"/>
        <w:spacing w:line="360" w:lineRule="auto"/>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2543DE" w:rsidRPr="002543DE">
        <w:rPr>
          <w:rFonts w:ascii="Arial" w:hAnsi="Arial" w:cs="Arial"/>
        </w:rPr>
        <w:t xml:space="preserve">"Summarize </w:t>
      </w:r>
      <w:r w:rsidR="002543DE">
        <w:rPr>
          <w:rFonts w:ascii="Arial" w:hAnsi="Arial" w:cs="Arial"/>
        </w:rPr>
        <w:t>the</w:t>
      </w:r>
      <w:r w:rsidR="002543DE" w:rsidRPr="002543DE">
        <w:rPr>
          <w:rFonts w:ascii="Arial" w:hAnsi="Arial" w:cs="Arial"/>
        </w:rPr>
        <w:t xml:space="preserve"> of India's integration process, focusing on the reorganization of states along linguistic lines following demands for linguistic states, and the impact of the 1956 States Reorganization Act in reshaping internal boundaries, fostering regional harmony, and reinforcing national unity within a unified political framework."</w:t>
      </w:r>
    </w:p>
    <w:p w14:paraId="13093686" w14:textId="2F7E777E" w:rsidR="00EE6FBD" w:rsidRPr="002543DE" w:rsidRDefault="00000000" w:rsidP="002543DE">
      <w:pPr>
        <w:pStyle w:val="NormalWeb"/>
        <w:spacing w:line="360" w:lineRule="auto"/>
        <w:rPr>
          <w:rFonts w:ascii="Arial" w:hAnsi="Arial" w:cs="Arial"/>
          <w:lang w:val="en"/>
        </w:rPr>
      </w:pPr>
      <w:r>
        <w:rPr>
          <w:rStyle w:val="Strong"/>
          <w:rFonts w:ascii="Arial" w:hAnsi="Arial" w:cs="Arial"/>
          <w:lang w:val="en"/>
        </w:rPr>
        <w:t>Generated Summary (100</w:t>
      </w:r>
      <w:r w:rsidR="002543DE">
        <w:rPr>
          <w:rStyle w:val="Strong"/>
          <w:rFonts w:ascii="Arial" w:hAnsi="Arial" w:cs="Arial"/>
          <w:lang w:val="en"/>
        </w:rPr>
        <w:t xml:space="preserve"> words max):</w:t>
      </w:r>
      <w:r w:rsidR="002543DE" w:rsidRPr="002543DE">
        <w:t xml:space="preserve"> </w:t>
      </w:r>
      <w:r w:rsidR="002543DE" w:rsidRPr="002543DE">
        <w:rPr>
          <w:rFonts w:ascii="Arial" w:hAnsi="Arial" w:cs="Arial"/>
        </w:rPr>
        <w:t>India's integration process saw a significant shift with the reorganization of states based on linguistic identities. Triggered by demands for linguistic states, this process culminated in the States Reorganization Act of 1956, which redrew India's internal boundaries to reflect linguistic and cultural divisions. The restructuring aimed to address regional aspirations while preserving national unity, fostering greater regional</w:t>
      </w:r>
      <w:r w:rsidR="002543DE" w:rsidRPr="002543DE">
        <w:rPr>
          <w:rFonts w:ascii="Arial" w:hAnsi="Arial" w:cs="Arial"/>
          <w:b/>
          <w:bCs/>
        </w:rPr>
        <w:t xml:space="preserve"> </w:t>
      </w:r>
      <w:r w:rsidR="002543DE" w:rsidRPr="002543DE">
        <w:rPr>
          <w:rFonts w:ascii="Arial" w:hAnsi="Arial" w:cs="Arial"/>
        </w:rPr>
        <w:t xml:space="preserve">harmony. By </w:t>
      </w:r>
      <w:r w:rsidR="002543DE" w:rsidRPr="002543DE">
        <w:rPr>
          <w:rFonts w:ascii="Arial" w:hAnsi="Arial" w:cs="Arial"/>
        </w:rPr>
        <w:lastRenderedPageBreak/>
        <w:t>aligning state boundaries with linguistic communities, the act reinforced India's commitment to unity in diversity. This pivotal step in India's post-independence integration process helped maintain political stability and further solidified the nation's cohesive identity.</w:t>
      </w:r>
      <w:r w:rsidRPr="002543DE">
        <w:rPr>
          <w:rStyle w:val="Strong"/>
          <w:rFonts w:ascii="Arial" w:hAnsi="Arial" w:cs="Arial"/>
          <w:lang w:val="en"/>
        </w:rPr>
        <w:t xml:space="preserve"> </w:t>
      </w:r>
    </w:p>
    <w:p w14:paraId="637D6EC5" w14:textId="77777777" w:rsidR="00EE6FBD" w:rsidRDefault="00000000">
      <w:pPr>
        <w:pStyle w:val="Heading3"/>
        <w:rPr>
          <w:rFonts w:ascii="Arial" w:eastAsia="Times New Roman" w:hAnsi="Arial" w:cs="Arial"/>
          <w:lang w:val="en"/>
        </w:rPr>
      </w:pPr>
      <w:r>
        <w:rPr>
          <w:rFonts w:ascii="Arial" w:eastAsia="Times New Roman" w:hAnsi="Arial" w:cs="Arial"/>
          <w:lang w:val="en"/>
        </w:rPr>
        <w:t>Insights and Applications</w:t>
      </w:r>
    </w:p>
    <w:p w14:paraId="5E0F6F54" w14:textId="3075FD41" w:rsidR="00EE6FBD" w:rsidRPr="00C536FC" w:rsidRDefault="00000000" w:rsidP="00C536FC">
      <w:pPr>
        <w:pStyle w:val="NormalWeb"/>
        <w:spacing w:line="360" w:lineRule="auto"/>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r w:rsidR="00C536FC" w:rsidRPr="00C536FC">
        <w:rPr>
          <w:rFonts w:ascii="Arial" w:hAnsi="Arial" w:cs="Arial"/>
        </w:rPr>
        <w:t>before</w:t>
      </w:r>
      <w:r w:rsidR="00C536FC" w:rsidRPr="00C536FC">
        <w:rPr>
          <w:rFonts w:ascii="Arial" w:hAnsi="Arial" w:cs="Arial"/>
        </w:rPr>
        <w:t xml:space="preserve"> independence, India was divided into British-ruled territories and 562 princely states with different arrangements. After 1947, integrating these princely states and colonial enclaves into a unified Indian Union was a primary goal. While Jawaharlal Nehru adopted a tough stance, declaring that no princely state could resist independent India's military power, Sardar Vallabhbhai Patel and V. P. Menon pursued a more diplomatic approach. Using a combination of persuasion, coercion, and negotiation, they successfully convinced the princely rulers to accede to India. By 1956, both princely states and remaining foreign enclaves were fully integrated, creating a unified administration.</w:t>
      </w:r>
    </w:p>
    <w:p w14:paraId="112EDBB6" w14:textId="29F85AC5" w:rsidR="00EE6FBD" w:rsidRDefault="00000000">
      <w:pPr>
        <w:pStyle w:val="NormalWeb"/>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p>
    <w:p w14:paraId="13B2C647" w14:textId="4E674F4F" w:rsidR="00C536FC" w:rsidRPr="00C536FC" w:rsidRDefault="00C536FC" w:rsidP="00C536FC">
      <w:pPr>
        <w:pStyle w:val="ListParagraph"/>
        <w:numPr>
          <w:ilvl w:val="0"/>
          <w:numId w:val="1"/>
        </w:numPr>
        <w:spacing w:before="100" w:beforeAutospacing="1" w:after="100" w:afterAutospacing="1" w:line="360" w:lineRule="auto"/>
        <w:rPr>
          <w:rFonts w:ascii="Arial" w:eastAsia="Times New Roman" w:hAnsi="Arial" w:cs="Arial"/>
          <w:lang w:val="en-US" w:eastAsia="en-US" w:bidi="ta-IN"/>
        </w:rPr>
      </w:pPr>
      <w:r w:rsidRPr="00C536FC">
        <w:rPr>
          <w:rFonts w:ascii="Arial" w:eastAsia="Times New Roman" w:hAnsi="Arial" w:cs="Arial"/>
          <w:b/>
          <w:bCs/>
          <w:lang w:val="en-US" w:eastAsia="en-US" w:bidi="ta-IN"/>
        </w:rPr>
        <w:t>Nation-building and political integration strategies</w:t>
      </w:r>
      <w:r w:rsidRPr="00C536FC">
        <w:rPr>
          <w:rFonts w:ascii="Arial" w:eastAsia="Times New Roman" w:hAnsi="Arial" w:cs="Arial"/>
          <w:lang w:val="en-US" w:eastAsia="en-US" w:bidi="ta-IN"/>
        </w:rPr>
        <w:t>: The success of integrating 562 princely states into a unified nation offers a case study for countries dealing with fragmented territories or autonomous regions. The mix of diplomatic, military, and strategic negotiations provides a model for political consolidation in post-colonial or newly independent nations.</w:t>
      </w:r>
    </w:p>
    <w:p w14:paraId="4C6D4006" w14:textId="631024E1" w:rsidR="00C536FC" w:rsidRPr="00C536FC" w:rsidRDefault="00C536FC" w:rsidP="00C536FC">
      <w:pPr>
        <w:pStyle w:val="ListParagraph"/>
        <w:numPr>
          <w:ilvl w:val="0"/>
          <w:numId w:val="1"/>
        </w:numPr>
        <w:spacing w:before="100" w:beforeAutospacing="1" w:after="100" w:afterAutospacing="1" w:line="360" w:lineRule="auto"/>
        <w:rPr>
          <w:rFonts w:ascii="Arial" w:eastAsia="Times New Roman" w:hAnsi="Arial" w:cs="Arial"/>
          <w:lang w:val="en-US" w:eastAsia="en-US" w:bidi="ta-IN"/>
        </w:rPr>
      </w:pPr>
      <w:r w:rsidRPr="00C536FC">
        <w:rPr>
          <w:rFonts w:ascii="Arial" w:eastAsia="Times New Roman" w:hAnsi="Arial" w:cs="Arial"/>
          <w:b/>
          <w:bCs/>
          <w:lang w:val="en-US" w:eastAsia="en-US" w:bidi="ta-IN"/>
        </w:rPr>
        <w:t>Conflict resolution and diplomacy</w:t>
      </w:r>
      <w:r w:rsidRPr="00C536FC">
        <w:rPr>
          <w:rFonts w:ascii="Arial" w:eastAsia="Times New Roman" w:hAnsi="Arial" w:cs="Arial"/>
          <w:lang w:val="en-US" w:eastAsia="en-US" w:bidi="ta-IN"/>
        </w:rPr>
        <w:t>: The approach of Vallabhbhai Patel and V. P. Menon, blending diplomacy with firm political pressure, can inform conflict resolution strategies, particularly in regions seeking to balance local autonomy with national unity.</w:t>
      </w:r>
    </w:p>
    <w:p w14:paraId="163E02CB" w14:textId="383A1E9A" w:rsidR="00C536FC" w:rsidRPr="00C536FC" w:rsidRDefault="00C536FC" w:rsidP="00C536FC">
      <w:pPr>
        <w:pStyle w:val="ListParagraph"/>
        <w:numPr>
          <w:ilvl w:val="0"/>
          <w:numId w:val="1"/>
        </w:numPr>
        <w:spacing w:before="100" w:beforeAutospacing="1" w:after="100" w:afterAutospacing="1" w:line="360" w:lineRule="auto"/>
        <w:rPr>
          <w:rFonts w:ascii="Arial" w:eastAsia="Times New Roman" w:hAnsi="Arial" w:cs="Arial"/>
          <w:lang w:val="en-US" w:eastAsia="en-US" w:bidi="ta-IN"/>
        </w:rPr>
      </w:pPr>
      <w:r w:rsidRPr="00C536FC">
        <w:rPr>
          <w:rFonts w:ascii="Arial" w:eastAsia="Times New Roman" w:hAnsi="Arial" w:cs="Arial"/>
          <w:b/>
          <w:bCs/>
          <w:lang w:val="en-US" w:eastAsia="en-US" w:bidi="ta-IN"/>
        </w:rPr>
        <w:t>Federal governance</w:t>
      </w:r>
      <w:r w:rsidRPr="00C536FC">
        <w:rPr>
          <w:rFonts w:ascii="Arial" w:eastAsia="Times New Roman" w:hAnsi="Arial" w:cs="Arial"/>
          <w:lang w:val="en-US" w:eastAsia="en-US" w:bidi="ta-IN"/>
        </w:rPr>
        <w:t>: The integration process illustrates how diverse political units can be brought into a federal structure, offering lessons for managing diverse ethnic, linguistic, or political groups within a larger nation-state.</w:t>
      </w:r>
    </w:p>
    <w:p w14:paraId="63FDECB4" w14:textId="78937E4F" w:rsidR="00C536FC" w:rsidRPr="00C536FC" w:rsidRDefault="00C536FC" w:rsidP="00C536FC">
      <w:pPr>
        <w:pStyle w:val="ListParagraph"/>
        <w:numPr>
          <w:ilvl w:val="0"/>
          <w:numId w:val="1"/>
        </w:numPr>
        <w:spacing w:before="100" w:beforeAutospacing="1" w:after="100" w:afterAutospacing="1" w:line="360" w:lineRule="auto"/>
        <w:rPr>
          <w:rFonts w:ascii="Arial" w:eastAsia="Times New Roman" w:hAnsi="Arial" w:cs="Arial"/>
          <w:lang w:val="en-US" w:eastAsia="en-US" w:bidi="ta-IN"/>
        </w:rPr>
      </w:pPr>
      <w:r w:rsidRPr="00C536FC">
        <w:rPr>
          <w:rFonts w:ascii="Arial" w:eastAsia="Times New Roman" w:hAnsi="Arial" w:cs="Arial"/>
          <w:b/>
          <w:bCs/>
          <w:lang w:val="en-US" w:eastAsia="en-US" w:bidi="ta-IN"/>
        </w:rPr>
        <w:t>Decolonization studies</w:t>
      </w:r>
      <w:r w:rsidRPr="00C536FC">
        <w:rPr>
          <w:rFonts w:ascii="Arial" w:eastAsia="Times New Roman" w:hAnsi="Arial" w:cs="Arial"/>
          <w:lang w:val="en-US" w:eastAsia="en-US" w:bidi="ta-IN"/>
        </w:rPr>
        <w:t>: The process of absorbing foreign enclaves controlled by Portugal and France can be applied to understanding the challenges of decolonization and the reclaiming of foreign-controlled territories.</w:t>
      </w:r>
    </w:p>
    <w:p w14:paraId="1F6E8FC2" w14:textId="6CFB0845" w:rsidR="00C536FC" w:rsidRPr="00C536FC" w:rsidRDefault="00C536FC" w:rsidP="00C536FC">
      <w:pPr>
        <w:pStyle w:val="ListParagraph"/>
        <w:numPr>
          <w:ilvl w:val="0"/>
          <w:numId w:val="1"/>
        </w:numPr>
        <w:spacing w:before="100" w:beforeAutospacing="1" w:after="100" w:afterAutospacing="1" w:line="360" w:lineRule="auto"/>
        <w:rPr>
          <w:rFonts w:ascii="Arial" w:eastAsia="Times New Roman" w:hAnsi="Arial" w:cs="Arial"/>
          <w:lang w:val="en-US" w:eastAsia="en-US" w:bidi="ta-IN"/>
        </w:rPr>
      </w:pPr>
      <w:r w:rsidRPr="00C536FC">
        <w:rPr>
          <w:rFonts w:ascii="Arial" w:eastAsia="Times New Roman" w:hAnsi="Arial" w:cs="Arial"/>
          <w:b/>
          <w:bCs/>
          <w:lang w:val="en-US" w:eastAsia="en-US" w:bidi="ta-IN"/>
        </w:rPr>
        <w:lastRenderedPageBreak/>
        <w:t>Post-conflict reconstruction</w:t>
      </w:r>
      <w:r w:rsidRPr="00C536FC">
        <w:rPr>
          <w:rFonts w:ascii="Arial" w:eastAsia="Times New Roman" w:hAnsi="Arial" w:cs="Arial"/>
          <w:lang w:val="en-US" w:eastAsia="en-US" w:bidi="ta-IN"/>
        </w:rPr>
        <w:t>: The Indian case demonstrates how a fragmented political landscape can be transformed into a cohesive administrative system, useful for countries emerging from conflict or division.</w:t>
      </w:r>
    </w:p>
    <w:p w14:paraId="6F8DBB33" w14:textId="13A57AB6" w:rsidR="00C536FC" w:rsidRPr="00C536FC" w:rsidRDefault="00C536FC" w:rsidP="00C536FC">
      <w:pPr>
        <w:pStyle w:val="ListParagraph"/>
        <w:numPr>
          <w:ilvl w:val="0"/>
          <w:numId w:val="1"/>
        </w:numPr>
        <w:spacing w:before="100" w:beforeAutospacing="1" w:after="100" w:afterAutospacing="1" w:line="360" w:lineRule="auto"/>
        <w:rPr>
          <w:rFonts w:ascii="Arial" w:eastAsia="Times New Roman" w:hAnsi="Arial" w:cs="Arial"/>
          <w:lang w:val="en-US" w:eastAsia="en-US" w:bidi="ta-IN"/>
        </w:rPr>
      </w:pPr>
      <w:r w:rsidRPr="00C536FC">
        <w:rPr>
          <w:rFonts w:ascii="Arial" w:eastAsia="Times New Roman" w:hAnsi="Arial" w:cs="Arial"/>
          <w:b/>
          <w:bCs/>
          <w:lang w:val="en-US" w:eastAsia="en-US" w:bidi="ta-IN"/>
        </w:rPr>
        <w:t>Legal and constitutional framework development</w:t>
      </w:r>
      <w:r w:rsidRPr="00C536FC">
        <w:rPr>
          <w:rFonts w:ascii="Arial" w:eastAsia="Times New Roman" w:hAnsi="Arial" w:cs="Arial"/>
          <w:lang w:val="en-US" w:eastAsia="en-US" w:bidi="ta-IN"/>
        </w:rPr>
        <w:t>: The role of the Constituent Assembly and the legal agreements during this process serves as a blueprint for other nations drafting constitutions to manage diverse regions and powers.</w:t>
      </w:r>
    </w:p>
    <w:p w14:paraId="346DFE19" w14:textId="77777777" w:rsidR="00C536FC" w:rsidRDefault="00C536FC">
      <w:pPr>
        <w:pStyle w:val="NormalWeb"/>
        <w:rPr>
          <w:rFonts w:ascii="Arial" w:hAnsi="Arial" w:cs="Arial"/>
          <w:lang w:val="en"/>
        </w:rPr>
      </w:pPr>
    </w:p>
    <w:p w14:paraId="4DAF81B3" w14:textId="77777777" w:rsidR="00EE6FBD" w:rsidRDefault="00000000">
      <w:pPr>
        <w:pStyle w:val="Heading3"/>
        <w:rPr>
          <w:rFonts w:ascii="Arial" w:eastAsia="Times New Roman" w:hAnsi="Arial" w:cs="Arial"/>
          <w:lang w:val="en"/>
        </w:rPr>
      </w:pPr>
      <w:r>
        <w:rPr>
          <w:rFonts w:ascii="Arial" w:eastAsia="Times New Roman" w:hAnsi="Arial" w:cs="Arial"/>
          <w:lang w:val="en"/>
        </w:rPr>
        <w:t>Evaluation</w:t>
      </w:r>
    </w:p>
    <w:p w14:paraId="610F8CC9" w14:textId="46814C4A" w:rsidR="00EE6FBD" w:rsidRDefault="00000000" w:rsidP="00C536FC">
      <w:pPr>
        <w:pStyle w:val="NormalWeb"/>
        <w:spacing w:line="360" w:lineRule="auto"/>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C536FC" w:rsidRPr="00C536FC">
        <w:rPr>
          <w:rFonts w:ascii="Arial" w:hAnsi="Arial" w:cs="Arial"/>
        </w:rPr>
        <w:t>The research findings on India's integration highlight strategies for nation-building, conflict resolution, and federal governance. They provide insights into managing diverse regions, inform decolonization processes, and offer a blueprint for post-conflict reconstruction and constitutional development, illustrating effective diplomatic and political approaches to unify fragmented political landscapes.</w:t>
      </w:r>
    </w:p>
    <w:p w14:paraId="2C98F647" w14:textId="49B37D96" w:rsidR="00EE6FBD" w:rsidRDefault="00000000" w:rsidP="00C536FC">
      <w:pPr>
        <w:pStyle w:val="NormalWeb"/>
        <w:spacing w:line="360" w:lineRule="auto"/>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C536FC" w:rsidRPr="00C536FC">
        <w:rPr>
          <w:rFonts w:ascii="Arial" w:hAnsi="Arial" w:cs="Arial"/>
        </w:rPr>
        <w:t>The research findings on India's integration provide valuable insights for nation-building and conflict resolution, emphasizing diplomatic and coercive strategies. They illustrate effective methods for unifying diverse regions, managing federal governance, and addressing decolonization challenges, serving as a model for countries navigating similar processes of political consolidation and administrative integration.</w:t>
      </w:r>
    </w:p>
    <w:p w14:paraId="39E4EF32" w14:textId="1EB92BD4" w:rsidR="00DD2FEF" w:rsidRPr="00C536FC" w:rsidRDefault="00000000" w:rsidP="00C536FC">
      <w:pPr>
        <w:pStyle w:val="NormalWeb"/>
        <w:spacing w:line="360" w:lineRule="auto"/>
        <w:rPr>
          <w:rFonts w:ascii="Arial" w:hAnsi="Arial" w:cs="Arial"/>
          <w:lang w:val="en-US"/>
        </w:rPr>
      </w:pPr>
      <w:r>
        <w:rPr>
          <w:rStyle w:val="Strong"/>
          <w:rFonts w:ascii="Arial" w:hAnsi="Arial" w:cs="Arial"/>
          <w:lang w:val="en"/>
        </w:rPr>
        <w:t>Relevance (50 words max)</w:t>
      </w:r>
      <w:r w:rsidR="00C536FC">
        <w:rPr>
          <w:rFonts w:ascii="Arial" w:hAnsi="Arial" w:cs="Arial"/>
          <w:lang w:val="en"/>
        </w:rPr>
        <w:t xml:space="preserve">: </w:t>
      </w:r>
      <w:r w:rsidR="00C536FC" w:rsidRPr="00C536FC">
        <w:rPr>
          <w:rFonts w:ascii="Arial" w:hAnsi="Arial" w:cs="Arial"/>
          <w:lang w:val="en-US"/>
        </w:rPr>
        <w:t>The findings on India's integration are relevant for contemporary nations facing fragmentation, offering lessons in diplomacy and political strategy. They underscore the importance of balancing regional autonomy with national unity, providing a framework for effective governance, conflict resolution, and the management of diverse populations in post-colonial and multicultural contexts</w:t>
      </w:r>
      <w:r w:rsidR="00C536FC">
        <w:rPr>
          <w:rFonts w:ascii="Arial" w:hAnsi="Arial" w:cs="Arial"/>
          <w:lang w:val="en-US"/>
        </w:rPr>
        <w:t>.</w:t>
      </w:r>
    </w:p>
    <w:p w14:paraId="69CA94D7" w14:textId="77777777" w:rsidR="00EE6FBD" w:rsidRDefault="00000000">
      <w:pPr>
        <w:pStyle w:val="Heading3"/>
        <w:rPr>
          <w:rFonts w:ascii="Arial" w:eastAsia="Times New Roman" w:hAnsi="Arial" w:cs="Arial"/>
          <w:lang w:val="en"/>
        </w:rPr>
      </w:pPr>
      <w:r>
        <w:rPr>
          <w:rFonts w:ascii="Arial" w:eastAsia="Times New Roman" w:hAnsi="Arial" w:cs="Arial"/>
          <w:lang w:val="en"/>
        </w:rPr>
        <w:t>Reflection</w:t>
      </w:r>
    </w:p>
    <w:p w14:paraId="2C6CF16D" w14:textId="072C2BD1" w:rsidR="00DD2FEF" w:rsidRPr="00DD2FEF" w:rsidRDefault="00000000" w:rsidP="00DD2FEF">
      <w:pPr>
        <w:pStyle w:val="NormalWeb"/>
        <w:spacing w:line="360" w:lineRule="auto"/>
        <w:rPr>
          <w:rFonts w:ascii="Arial" w:hAnsi="Arial" w:cs="Arial"/>
          <w:lang w:val="en-US"/>
        </w:rPr>
      </w:pPr>
      <w:r>
        <w:rPr>
          <w:rStyle w:val="Strong"/>
          <w:rFonts w:ascii="Arial" w:hAnsi="Arial" w:cs="Arial"/>
          <w:lang w:val="en"/>
        </w:rPr>
        <w:t>(250 words max)</w:t>
      </w:r>
      <w:r>
        <w:rPr>
          <w:rFonts w:ascii="Arial" w:hAnsi="Arial" w:cs="Arial"/>
          <w:lang w:val="en"/>
        </w:rPr>
        <w:t>:</w:t>
      </w:r>
      <w:r w:rsidR="00DD2FEF" w:rsidRPr="00DD2FEF">
        <w:rPr>
          <w:rFonts w:eastAsia="Times New Roman"/>
          <w:lang w:val="en-US" w:eastAsia="en-US" w:bidi="ta-IN"/>
        </w:rPr>
        <w:t xml:space="preserve"> </w:t>
      </w:r>
      <w:r w:rsidR="00DD2FEF" w:rsidRPr="00DD2FEF">
        <w:rPr>
          <w:rFonts w:ascii="Arial" w:hAnsi="Arial" w:cs="Arial"/>
          <w:lang w:val="en-US"/>
        </w:rPr>
        <w:t xml:space="preserve">My learning experience regarding India’s integration post-independence has been both enlightening and challenging. Diving into the </w:t>
      </w:r>
      <w:r w:rsidR="00DD2FEF" w:rsidRPr="00DD2FEF">
        <w:rPr>
          <w:rFonts w:ascii="Arial" w:hAnsi="Arial" w:cs="Arial"/>
          <w:lang w:val="en-US"/>
        </w:rPr>
        <w:lastRenderedPageBreak/>
        <w:t>complexities of historical events, I grappled with the intricacies of political strategies, regional dynamics, and the influence of key figures like Sardar Vallabhbhai Patel and Jawaharlal Nehru.</w:t>
      </w:r>
    </w:p>
    <w:p w14:paraId="6A769D0A" w14:textId="77777777" w:rsidR="00DD2FEF" w:rsidRPr="00DD2FEF" w:rsidRDefault="00DD2FEF" w:rsidP="00DD2FEF">
      <w:pPr>
        <w:pStyle w:val="NormalWeb"/>
        <w:spacing w:line="360" w:lineRule="auto"/>
        <w:rPr>
          <w:rFonts w:ascii="Arial" w:hAnsi="Arial" w:cs="Arial"/>
          <w:lang w:val="en-US"/>
        </w:rPr>
      </w:pPr>
      <w:r w:rsidRPr="00DD2FEF">
        <w:rPr>
          <w:rFonts w:ascii="Arial" w:hAnsi="Arial" w:cs="Arial"/>
          <w:lang w:val="en-US"/>
        </w:rPr>
        <w:t>One major challenge was understanding the delicate balance between coercion and diplomacy employed in integrating the diverse princely states. This nuanced approach required careful consideration of historical context, as each state had its unique circumstances and aspirations. Additionally, sifting through various primary and secondary sources to construct a cohesive narrative was time-consuming but rewarding.</w:t>
      </w:r>
    </w:p>
    <w:p w14:paraId="63737C8C" w14:textId="77777777" w:rsidR="00DD2FEF" w:rsidRPr="00DD2FEF" w:rsidRDefault="00DD2FEF" w:rsidP="00DD2FEF">
      <w:pPr>
        <w:pStyle w:val="Heading1"/>
        <w:keepNext/>
        <w:keepLines/>
        <w:spacing w:before="360" w:beforeAutospacing="0" w:after="80" w:afterAutospacing="0" w:line="360" w:lineRule="auto"/>
        <w:rPr>
          <w:rFonts w:ascii="Arial" w:hAnsi="Arial" w:cs="Arial"/>
          <w:b w:val="0"/>
          <w:bCs w:val="0"/>
          <w:color w:val="404040" w:themeColor="text1" w:themeTint="BF"/>
          <w:sz w:val="24"/>
          <w:szCs w:val="24"/>
          <w:lang w:val="en-US"/>
        </w:rPr>
      </w:pPr>
      <w:r w:rsidRPr="00DD2FEF">
        <w:rPr>
          <w:rFonts w:ascii="Arial" w:hAnsi="Arial" w:cs="Arial"/>
          <w:b w:val="0"/>
          <w:bCs w:val="0"/>
          <w:color w:val="171717" w:themeColor="background2" w:themeShade="1A"/>
          <w:sz w:val="24"/>
          <w:szCs w:val="24"/>
          <w:lang w:val="en-US"/>
        </w:rPr>
        <w:t xml:space="preserve">Through this </w:t>
      </w:r>
      <w:r w:rsidRPr="00DD2FEF">
        <w:rPr>
          <w:rFonts w:ascii="Arial" w:eastAsia="Times New Roman" w:hAnsi="Arial" w:cs="Arial"/>
          <w:b w:val="0"/>
          <w:bCs w:val="0"/>
          <w:color w:val="171717" w:themeColor="background2" w:themeShade="1A"/>
          <w:kern w:val="0"/>
          <w:sz w:val="24"/>
          <w:szCs w:val="24"/>
          <w:lang w:val="en"/>
        </w:rPr>
        <w:t>exploration</w:t>
      </w:r>
      <w:r w:rsidRPr="00DD2FEF">
        <w:rPr>
          <w:rFonts w:ascii="Arial" w:hAnsi="Arial" w:cs="Arial"/>
          <w:b w:val="0"/>
          <w:bCs w:val="0"/>
          <w:color w:val="171717" w:themeColor="background2" w:themeShade="1A"/>
          <w:sz w:val="24"/>
          <w:szCs w:val="24"/>
          <w:lang w:val="en-US"/>
        </w:rPr>
        <w:t>, I gained valuable insights into the importance of leadership and negotiation in nation-building. The realization that effective integration requires addressing local identities while fostering a sense of national unity resonated with me. I learned that successful political integration often hinges on the ability to empathize with regional sentiments and adapt strategies accordingly</w:t>
      </w:r>
      <w:r w:rsidRPr="00DD2FEF">
        <w:rPr>
          <w:rFonts w:ascii="Arial" w:hAnsi="Arial" w:cs="Arial"/>
          <w:b w:val="0"/>
          <w:bCs w:val="0"/>
          <w:color w:val="404040" w:themeColor="text1" w:themeTint="BF"/>
          <w:sz w:val="24"/>
          <w:szCs w:val="24"/>
          <w:lang w:val="en-US"/>
        </w:rPr>
        <w:t>.</w:t>
      </w:r>
    </w:p>
    <w:p w14:paraId="1BBCFE56" w14:textId="607DE09F" w:rsidR="00EE6FBD" w:rsidRDefault="00EE6FBD">
      <w:pPr>
        <w:pStyle w:val="NormalWeb"/>
        <w:rPr>
          <w:rFonts w:ascii="Arial" w:hAnsi="Arial" w:cs="Arial"/>
          <w:lang w:val="en"/>
        </w:rPr>
      </w:pPr>
    </w:p>
    <w:p w14:paraId="1E1A6E14" w14:textId="77777777" w:rsidR="00EE6FBD" w:rsidRDefault="00EE6FBD">
      <w:pPr>
        <w:pStyle w:val="NormalWeb"/>
        <w:rPr>
          <w:rFonts w:ascii="Arial" w:hAnsi="Arial" w:cs="Arial"/>
          <w:lang w:val="en"/>
        </w:rPr>
      </w:pPr>
    </w:p>
    <w:sectPr w:rsidR="00EE6F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ptos Display">
    <w:altName w:val="Segoe Print"/>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Latha">
    <w:panose1 w:val="02000400000000000000"/>
    <w:charset w:val="00"/>
    <w:family w:val="swiss"/>
    <w:pitch w:val="variable"/>
    <w:sig w:usb0="00100003" w:usb1="00000000" w:usb2="00000000" w:usb3="00000000" w:csb0="00000001" w:csb1="00000000"/>
  </w:font>
  <w:font w:name="Aptos">
    <w:altName w:val="Segoe Print"/>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ans-serif">
    <w:altName w:val="Segoe Print"/>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3093E"/>
    <w:multiLevelType w:val="hybridMultilevel"/>
    <w:tmpl w:val="BAB43308"/>
    <w:lvl w:ilvl="0" w:tplc="0409000B">
      <w:start w:val="1"/>
      <w:numFmt w:val="bullet"/>
      <w:lvlText w:val=""/>
      <w:lvlJc w:val="left"/>
      <w:pPr>
        <w:ind w:left="720" w:hanging="360"/>
      </w:pPr>
      <w:rPr>
        <w:rFonts w:ascii="Wingdings" w:hAnsi="Wingdings" w:hint="default"/>
      </w:rPr>
    </w:lvl>
    <w:lvl w:ilvl="1" w:tplc="E586FA68">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065DA4"/>
    <w:multiLevelType w:val="hybridMultilevel"/>
    <w:tmpl w:val="93745CA0"/>
    <w:lvl w:ilvl="0" w:tplc="E220806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2371034">
    <w:abstractNumId w:val="0"/>
  </w:num>
  <w:num w:numId="2" w16cid:durableId="9863936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3BE"/>
    <w:rsid w:val="000409ED"/>
    <w:rsid w:val="0004667B"/>
    <w:rsid w:val="00234B39"/>
    <w:rsid w:val="002543DE"/>
    <w:rsid w:val="003A7036"/>
    <w:rsid w:val="0046607C"/>
    <w:rsid w:val="005244B8"/>
    <w:rsid w:val="00591C75"/>
    <w:rsid w:val="00A958D5"/>
    <w:rsid w:val="00B45D63"/>
    <w:rsid w:val="00C536FC"/>
    <w:rsid w:val="00D46CDE"/>
    <w:rsid w:val="00DD2FEF"/>
    <w:rsid w:val="00DD5008"/>
    <w:rsid w:val="00EB2D84"/>
    <w:rsid w:val="00EB63BE"/>
    <w:rsid w:val="00EE6FBD"/>
    <w:rsid w:val="5484059C"/>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040D3E"/>
  <w15:docId w15:val="{65E71EF8-1A63-43EE-8363-2F24D7862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lang w:val="en-IN" w:eastAsia="en-GB" w:bidi="ar-SA"/>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semiHidden/>
    <w:unhideWhenUsed/>
    <w:qFormat/>
    <w:pPr>
      <w:spacing w:before="100" w:beforeAutospacing="1" w:after="100" w:afterAutospacing="1"/>
    </w:p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qFormat/>
    <w:pPr>
      <w:spacing w:before="100" w:beforeAutospacing="1" w:after="100" w:afterAutospacing="1"/>
    </w:pPr>
  </w:style>
  <w:style w:type="paragraph" w:customStyle="1" w:styleId="section">
    <w:name w:val="section"/>
    <w:basedOn w:val="Normal"/>
    <w:qFormat/>
    <w:pPr>
      <w:spacing w:before="100" w:beforeAutospacing="1" w:after="300"/>
    </w:pPr>
  </w:style>
  <w:style w:type="paragraph" w:styleId="ListParagraph">
    <w:name w:val="List Paragraph"/>
    <w:basedOn w:val="Normal"/>
    <w:uiPriority w:val="99"/>
    <w:unhideWhenUsed/>
    <w:rsid w:val="00C536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123574">
      <w:bodyDiv w:val="1"/>
      <w:marLeft w:val="0"/>
      <w:marRight w:val="0"/>
      <w:marTop w:val="0"/>
      <w:marBottom w:val="0"/>
      <w:divBdr>
        <w:top w:val="none" w:sz="0" w:space="0" w:color="auto"/>
        <w:left w:val="none" w:sz="0" w:space="0" w:color="auto"/>
        <w:bottom w:val="none" w:sz="0" w:space="0" w:color="auto"/>
        <w:right w:val="none" w:sz="0" w:space="0" w:color="auto"/>
      </w:divBdr>
      <w:divsChild>
        <w:div w:id="2099598572">
          <w:marLeft w:val="0"/>
          <w:marRight w:val="0"/>
          <w:marTop w:val="0"/>
          <w:marBottom w:val="0"/>
          <w:divBdr>
            <w:top w:val="none" w:sz="0" w:space="0" w:color="auto"/>
            <w:left w:val="none" w:sz="0" w:space="0" w:color="auto"/>
            <w:bottom w:val="none" w:sz="0" w:space="0" w:color="auto"/>
            <w:right w:val="none" w:sz="0" w:space="0" w:color="auto"/>
          </w:divBdr>
          <w:divsChild>
            <w:div w:id="165941422">
              <w:marLeft w:val="0"/>
              <w:marRight w:val="0"/>
              <w:marTop w:val="0"/>
              <w:marBottom w:val="0"/>
              <w:divBdr>
                <w:top w:val="none" w:sz="0" w:space="0" w:color="auto"/>
                <w:left w:val="none" w:sz="0" w:space="0" w:color="auto"/>
                <w:bottom w:val="none" w:sz="0" w:space="0" w:color="auto"/>
                <w:right w:val="none" w:sz="0" w:space="0" w:color="auto"/>
              </w:divBdr>
              <w:divsChild>
                <w:div w:id="1114327175">
                  <w:marLeft w:val="0"/>
                  <w:marRight w:val="0"/>
                  <w:marTop w:val="0"/>
                  <w:marBottom w:val="0"/>
                  <w:divBdr>
                    <w:top w:val="none" w:sz="0" w:space="0" w:color="auto"/>
                    <w:left w:val="none" w:sz="0" w:space="0" w:color="auto"/>
                    <w:bottom w:val="none" w:sz="0" w:space="0" w:color="auto"/>
                    <w:right w:val="none" w:sz="0" w:space="0" w:color="auto"/>
                  </w:divBdr>
                  <w:divsChild>
                    <w:div w:id="145948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801129">
          <w:marLeft w:val="0"/>
          <w:marRight w:val="0"/>
          <w:marTop w:val="0"/>
          <w:marBottom w:val="0"/>
          <w:divBdr>
            <w:top w:val="none" w:sz="0" w:space="0" w:color="auto"/>
            <w:left w:val="none" w:sz="0" w:space="0" w:color="auto"/>
            <w:bottom w:val="none" w:sz="0" w:space="0" w:color="auto"/>
            <w:right w:val="none" w:sz="0" w:space="0" w:color="auto"/>
          </w:divBdr>
          <w:divsChild>
            <w:div w:id="570581991">
              <w:marLeft w:val="0"/>
              <w:marRight w:val="0"/>
              <w:marTop w:val="0"/>
              <w:marBottom w:val="0"/>
              <w:divBdr>
                <w:top w:val="none" w:sz="0" w:space="0" w:color="auto"/>
                <w:left w:val="none" w:sz="0" w:space="0" w:color="auto"/>
                <w:bottom w:val="none" w:sz="0" w:space="0" w:color="auto"/>
                <w:right w:val="none" w:sz="0" w:space="0" w:color="auto"/>
              </w:divBdr>
              <w:divsChild>
                <w:div w:id="296108868">
                  <w:marLeft w:val="0"/>
                  <w:marRight w:val="0"/>
                  <w:marTop w:val="0"/>
                  <w:marBottom w:val="0"/>
                  <w:divBdr>
                    <w:top w:val="none" w:sz="0" w:space="0" w:color="auto"/>
                    <w:left w:val="none" w:sz="0" w:space="0" w:color="auto"/>
                    <w:bottom w:val="none" w:sz="0" w:space="0" w:color="auto"/>
                    <w:right w:val="none" w:sz="0" w:space="0" w:color="auto"/>
                  </w:divBdr>
                  <w:divsChild>
                    <w:div w:id="209270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501258">
      <w:bodyDiv w:val="1"/>
      <w:marLeft w:val="0"/>
      <w:marRight w:val="0"/>
      <w:marTop w:val="0"/>
      <w:marBottom w:val="0"/>
      <w:divBdr>
        <w:top w:val="none" w:sz="0" w:space="0" w:color="auto"/>
        <w:left w:val="none" w:sz="0" w:space="0" w:color="auto"/>
        <w:bottom w:val="none" w:sz="0" w:space="0" w:color="auto"/>
        <w:right w:val="none" w:sz="0" w:space="0" w:color="auto"/>
      </w:divBdr>
    </w:div>
    <w:div w:id="8856816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Pages>
  <Words>1691</Words>
  <Characters>9642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creator>Vikas Gupta</dc:creator>
  <cp:lastModifiedBy>selvacibiya athisayaraj</cp:lastModifiedBy>
  <cp:revision>5</cp:revision>
  <dcterms:created xsi:type="dcterms:W3CDTF">2024-08-11T10:13:00Z</dcterms:created>
  <dcterms:modified xsi:type="dcterms:W3CDTF">2024-09-06T08:42:00Z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8AD50456DD2740A4866EE5D0CE06F5BB_12</vt:lpwstr>
  </property>
</Properties>
</file>